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933" w:rsidRDefault="007335C7">
      <w:pPr>
        <w:pStyle w:val="a4"/>
        <w:spacing w:after="0"/>
        <w:jc w:val="center"/>
        <w:rPr>
          <w:rFonts w:ascii="Times New Roman;serif" w:hAnsi="Times New Roman;serif"/>
          <w:b/>
          <w:color w:val="000000"/>
          <w:sz w:val="36"/>
        </w:rPr>
      </w:pPr>
      <w:r>
        <w:rPr>
          <w:noProof/>
          <w:lang w:eastAsia="ru-RU"/>
        </w:rPr>
        <w:drawing>
          <wp:inline distT="0" distB="0" distL="0" distR="0">
            <wp:extent cx="808990" cy="91503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933" w:rsidRDefault="00B25933">
      <w:pPr>
        <w:pStyle w:val="a4"/>
        <w:spacing w:after="0"/>
        <w:jc w:val="center"/>
        <w:rPr>
          <w:rFonts w:ascii="Times New Roman;serif" w:hAnsi="Times New Roman;serif"/>
          <w:b/>
          <w:color w:val="000000"/>
          <w:sz w:val="36"/>
        </w:rPr>
      </w:pPr>
    </w:p>
    <w:p w:rsidR="00B25933" w:rsidRDefault="007335C7">
      <w:pPr>
        <w:pStyle w:val="a4"/>
        <w:spacing w:after="0"/>
        <w:jc w:val="center"/>
        <w:rPr>
          <w:rFonts w:ascii="Times New Roman;serif" w:hAnsi="Times New Roman;serif"/>
          <w:b/>
          <w:color w:val="000000"/>
          <w:sz w:val="36"/>
        </w:rPr>
      </w:pPr>
      <w:r>
        <w:rPr>
          <w:rFonts w:ascii="Times New Roman;serif" w:hAnsi="Times New Roman;serif"/>
          <w:b/>
          <w:color w:val="000000"/>
          <w:sz w:val="36"/>
        </w:rPr>
        <w:t>АДМИНИСТРАЦИЯ</w:t>
      </w:r>
    </w:p>
    <w:p w:rsidR="00B25933" w:rsidRDefault="007335C7">
      <w:pPr>
        <w:pStyle w:val="a4"/>
        <w:spacing w:after="0"/>
        <w:jc w:val="center"/>
        <w:rPr>
          <w:rFonts w:ascii="Times New Roman;serif" w:hAnsi="Times New Roman;serif"/>
          <w:b/>
          <w:color w:val="000000"/>
          <w:sz w:val="36"/>
        </w:rPr>
      </w:pPr>
      <w:r>
        <w:rPr>
          <w:rFonts w:ascii="Times New Roman;serif" w:hAnsi="Times New Roman;serif"/>
          <w:b/>
          <w:color w:val="000000"/>
          <w:sz w:val="36"/>
        </w:rPr>
        <w:t>муниципального района «Мещовский район»</w:t>
      </w:r>
    </w:p>
    <w:p w:rsidR="00B25933" w:rsidRDefault="007335C7">
      <w:pPr>
        <w:pStyle w:val="a4"/>
        <w:spacing w:after="0"/>
        <w:jc w:val="center"/>
        <w:rPr>
          <w:rFonts w:ascii="Times New Roman;serif" w:hAnsi="Times New Roman;serif"/>
          <w:color w:val="000000"/>
          <w:sz w:val="32"/>
        </w:rPr>
      </w:pPr>
      <w:r>
        <w:rPr>
          <w:rFonts w:ascii="Times New Roman;serif" w:hAnsi="Times New Roman;serif"/>
          <w:color w:val="000000"/>
          <w:sz w:val="32"/>
        </w:rPr>
        <w:t>Калужской области</w:t>
      </w:r>
    </w:p>
    <w:p w:rsidR="00B25933" w:rsidRDefault="00B25933">
      <w:pPr>
        <w:pStyle w:val="a4"/>
        <w:spacing w:after="0"/>
        <w:rPr>
          <w:color w:val="000000"/>
        </w:rPr>
      </w:pPr>
    </w:p>
    <w:p w:rsidR="00B25933" w:rsidRDefault="007335C7">
      <w:pPr>
        <w:pStyle w:val="a4"/>
        <w:spacing w:after="0"/>
        <w:jc w:val="center"/>
        <w:rPr>
          <w:rFonts w:ascii="Times New Roman;serif" w:hAnsi="Times New Roman;serif"/>
          <w:b/>
          <w:color w:val="000000"/>
          <w:sz w:val="48"/>
        </w:rPr>
      </w:pPr>
      <w:r>
        <w:rPr>
          <w:rFonts w:ascii="Times New Roman;serif" w:hAnsi="Times New Roman;serif"/>
          <w:b/>
          <w:color w:val="000000"/>
          <w:sz w:val="48"/>
        </w:rPr>
        <w:t>ПОСТАНОВЛЕНИЕ</w:t>
      </w:r>
    </w:p>
    <w:p w:rsidR="00B25933" w:rsidRDefault="00B25933">
      <w:pPr>
        <w:pStyle w:val="a4"/>
        <w:spacing w:after="0"/>
        <w:rPr>
          <w:color w:val="000000"/>
        </w:rPr>
      </w:pPr>
    </w:p>
    <w:p w:rsidR="00B25933" w:rsidRDefault="007335C7">
      <w:pPr>
        <w:pStyle w:val="a4"/>
        <w:spacing w:after="0"/>
      </w:pPr>
      <w:r w:rsidRPr="007335C7">
        <w:rPr>
          <w:rFonts w:ascii="Times New Roman;serif" w:hAnsi="Times New Roman;serif"/>
          <w:color w:val="000000"/>
          <w:sz w:val="28"/>
        </w:rPr>
        <w:t xml:space="preserve">20 </w:t>
      </w:r>
      <w:r>
        <w:rPr>
          <w:rFonts w:ascii="Times New Roman;serif" w:hAnsi="Times New Roman;serif"/>
          <w:color w:val="000000"/>
          <w:sz w:val="28"/>
        </w:rPr>
        <w:t>октября</w:t>
      </w:r>
      <w:r>
        <w:rPr>
          <w:rFonts w:ascii="Times New Roman;serif" w:hAnsi="Times New Roman;serif"/>
          <w:color w:val="000000"/>
          <w:sz w:val="28"/>
        </w:rPr>
        <w:t xml:space="preserve"> 2016г.                                                                                 №548</w:t>
      </w:r>
    </w:p>
    <w:p w:rsidR="00B25933" w:rsidRDefault="00B25933">
      <w:pPr>
        <w:pStyle w:val="a4"/>
        <w:spacing w:after="0"/>
        <w:rPr>
          <w:color w:val="000000"/>
        </w:rPr>
      </w:pPr>
    </w:p>
    <w:p w:rsidR="00B25933" w:rsidRDefault="007335C7">
      <w:pPr>
        <w:pStyle w:val="a4"/>
        <w:spacing w:after="0"/>
        <w:jc w:val="center"/>
        <w:rPr>
          <w:rFonts w:ascii="Times New Roman;serif" w:hAnsi="Times New Roman;serif"/>
          <w:b/>
          <w:bCs/>
          <w:color w:val="000000"/>
          <w:sz w:val="26"/>
        </w:rPr>
      </w:pPr>
      <w:r>
        <w:rPr>
          <w:rFonts w:ascii="Times New Roman;serif" w:hAnsi="Times New Roman;serif"/>
          <w:b/>
          <w:bCs/>
          <w:color w:val="000000"/>
          <w:sz w:val="26"/>
        </w:rPr>
        <w:t>О внесении изменений в постановление администрации</w:t>
      </w:r>
    </w:p>
    <w:p w:rsidR="00B25933" w:rsidRDefault="007335C7">
      <w:pPr>
        <w:pStyle w:val="a4"/>
        <w:spacing w:after="0"/>
        <w:jc w:val="center"/>
        <w:rPr>
          <w:b/>
          <w:bCs/>
        </w:rPr>
      </w:pPr>
      <w:proofErr w:type="gramStart"/>
      <w:r>
        <w:rPr>
          <w:rFonts w:ascii="Times New Roman;serif" w:hAnsi="Times New Roman;serif"/>
          <w:b/>
          <w:bCs/>
          <w:color w:val="000000"/>
          <w:sz w:val="26"/>
        </w:rPr>
        <w:t xml:space="preserve">МР </w:t>
      </w:r>
      <w:r>
        <w:rPr>
          <w:rFonts w:ascii="Times New Roman;serif" w:hAnsi="Times New Roman;serif"/>
          <w:b/>
          <w:bCs/>
          <w:color w:val="000000"/>
          <w:sz w:val="26"/>
        </w:rPr>
        <w:t>«Мещовский район» №451 от 11.08.2016г. «</w:t>
      </w:r>
      <w:r>
        <w:rPr>
          <w:rFonts w:ascii="Times New Roman;serif" w:hAnsi="Times New Roman;serif"/>
          <w:b/>
          <w:bCs/>
          <w:sz w:val="26"/>
        </w:rPr>
        <w:t>Об утверждении Правил определения требований к закупаемым администрацией МР «Мещовский район», структурными подразделениями администрации МР «Мещовский район», подведомственными им муниципальными казенными и бюджетны</w:t>
      </w:r>
      <w:r>
        <w:rPr>
          <w:rFonts w:ascii="Times New Roman;serif" w:hAnsi="Times New Roman;serif"/>
          <w:b/>
          <w:bCs/>
          <w:sz w:val="26"/>
        </w:rPr>
        <w:t>ми</w:t>
      </w:r>
      <w:proofErr w:type="gramEnd"/>
    </w:p>
    <w:p w:rsidR="00B25933" w:rsidRDefault="007335C7">
      <w:pPr>
        <w:pStyle w:val="a4"/>
        <w:spacing w:after="0"/>
        <w:jc w:val="center"/>
        <w:rPr>
          <w:rFonts w:ascii="Times New Roman;serif" w:hAnsi="Times New Roman;serif"/>
          <w:b/>
          <w:bCs/>
          <w:sz w:val="26"/>
        </w:rPr>
      </w:pPr>
      <w:r>
        <w:rPr>
          <w:rFonts w:ascii="Times New Roman;serif" w:hAnsi="Times New Roman;serif"/>
          <w:b/>
          <w:bCs/>
          <w:sz w:val="26"/>
        </w:rPr>
        <w:t>учреждениями отдельным видам товаров, работ, услуг</w:t>
      </w:r>
    </w:p>
    <w:p w:rsidR="00B25933" w:rsidRDefault="007335C7">
      <w:pPr>
        <w:pStyle w:val="a4"/>
        <w:spacing w:after="0"/>
        <w:jc w:val="center"/>
        <w:rPr>
          <w:rFonts w:ascii="Times New Roman;serif" w:hAnsi="Times New Roman;serif"/>
          <w:b/>
          <w:bCs/>
          <w:sz w:val="26"/>
        </w:rPr>
      </w:pPr>
      <w:r>
        <w:rPr>
          <w:rFonts w:ascii="Times New Roman;serif" w:hAnsi="Times New Roman;serif"/>
          <w:b/>
          <w:bCs/>
          <w:sz w:val="26"/>
        </w:rPr>
        <w:t>(в том числе предельных цен товаров, работ, услуг)»</w:t>
      </w:r>
    </w:p>
    <w:p w:rsidR="00B25933" w:rsidRDefault="00B25933">
      <w:pPr>
        <w:pStyle w:val="a4"/>
        <w:spacing w:after="0"/>
        <w:rPr>
          <w:rFonts w:ascii="Times New Roman;serif" w:hAnsi="Times New Roman;serif"/>
          <w:color w:val="000000"/>
          <w:sz w:val="26"/>
        </w:rPr>
      </w:pPr>
    </w:p>
    <w:p w:rsidR="00B25933" w:rsidRDefault="007335C7">
      <w:pPr>
        <w:pStyle w:val="a4"/>
        <w:spacing w:after="0"/>
        <w:rPr>
          <w:rFonts w:ascii="Times New Roman;serif" w:hAnsi="Times New Roman;serif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ab/>
        <w:t xml:space="preserve">Руководствуясь п. 5 ст. 7 Устава МР «Мещовский район», администрация муниципального района «Мещовский район» </w:t>
      </w:r>
    </w:p>
    <w:p w:rsidR="00B25933" w:rsidRDefault="007335C7">
      <w:pPr>
        <w:pStyle w:val="a4"/>
        <w:spacing w:after="0"/>
        <w:jc w:val="center"/>
      </w:pPr>
      <w:r>
        <w:rPr>
          <w:rFonts w:ascii="Times New Roman;serif" w:hAnsi="Times New Roman;serif"/>
          <w:b/>
          <w:color w:val="000000"/>
          <w:sz w:val="26"/>
        </w:rPr>
        <w:t>ПОСТАНОВЛЯЕТ:</w:t>
      </w:r>
    </w:p>
    <w:p w:rsidR="00B25933" w:rsidRDefault="007335C7">
      <w:pPr>
        <w:pStyle w:val="a4"/>
        <w:spacing w:after="0"/>
        <w:ind w:firstLine="360"/>
        <w:jc w:val="both"/>
      </w:pPr>
      <w:r>
        <w:rPr>
          <w:rFonts w:ascii="Times New Roman;serif" w:hAnsi="Times New Roman;serif"/>
          <w:color w:val="000000"/>
          <w:sz w:val="26"/>
        </w:rPr>
        <w:t xml:space="preserve">1. </w:t>
      </w:r>
      <w:proofErr w:type="gramStart"/>
      <w:r>
        <w:rPr>
          <w:rFonts w:ascii="Times New Roman;serif" w:hAnsi="Times New Roman;serif"/>
          <w:color w:val="000000"/>
          <w:sz w:val="26"/>
        </w:rPr>
        <w:t xml:space="preserve">Внести изменения в </w:t>
      </w:r>
      <w:r>
        <w:rPr>
          <w:rFonts w:ascii="Times New Roman;serif" w:hAnsi="Times New Roman;serif"/>
          <w:color w:val="000000"/>
          <w:sz w:val="26"/>
        </w:rPr>
        <w:t>постановление администрации МР «Мещовский район» №451 от 11.08.2016г. «</w:t>
      </w:r>
      <w:r>
        <w:rPr>
          <w:rFonts w:ascii="Times New Roman;serif" w:hAnsi="Times New Roman;serif"/>
          <w:sz w:val="26"/>
        </w:rPr>
        <w:t>Об утверждении Правил определения требований к закупаемым администрацией МР «Мещовский район», структурными подразделениями администрации МР «Мещовский район», подведомственными им муни</w:t>
      </w:r>
      <w:r>
        <w:rPr>
          <w:rFonts w:ascii="Times New Roman;serif" w:hAnsi="Times New Roman;serif"/>
          <w:sz w:val="26"/>
        </w:rPr>
        <w:t>ципальными казенными и бюджетными учреждениями отдельным видам товаров, работ, услуг (в том числе предельных цен товаров, работ, услуг)», изложив</w:t>
      </w:r>
      <w:r>
        <w:rPr>
          <w:rFonts w:ascii="Times New Roman;serif" w:hAnsi="Times New Roman;serif"/>
          <w:color w:val="000000"/>
          <w:sz w:val="26"/>
        </w:rPr>
        <w:t xml:space="preserve"> пункт 1-3 Приложения 2</w:t>
      </w:r>
      <w:r>
        <w:rPr>
          <w:rFonts w:ascii="Times New Roman;serif" w:hAnsi="Times New Roman;serif"/>
          <w:sz w:val="26"/>
        </w:rPr>
        <w:t xml:space="preserve"> к Правилам определения требований к закупаемым</w:t>
      </w:r>
      <w:proofErr w:type="gramEnd"/>
      <w:r>
        <w:rPr>
          <w:rFonts w:ascii="Times New Roman;serif" w:hAnsi="Times New Roman;serif"/>
          <w:sz w:val="26"/>
        </w:rPr>
        <w:t xml:space="preserve"> администрацией МР "Мещовский район", стр</w:t>
      </w:r>
      <w:r>
        <w:rPr>
          <w:rFonts w:ascii="Times New Roman;serif" w:hAnsi="Times New Roman;serif"/>
          <w:sz w:val="26"/>
        </w:rPr>
        <w:t>уктурными подразделениями администрации МР "Мещовский район", подведомственными им муниципальными казенными и бюджетными учреждениями отдельным видам товаров, работ, услуг (в том числе предельные цены товаров, работ, услуг) в новой редакции (приложение к п</w:t>
      </w:r>
      <w:r>
        <w:rPr>
          <w:rFonts w:ascii="Times New Roman;serif" w:hAnsi="Times New Roman;serif"/>
          <w:sz w:val="26"/>
        </w:rPr>
        <w:t>остановлению).</w:t>
      </w:r>
    </w:p>
    <w:p w:rsidR="00B25933" w:rsidRDefault="007335C7">
      <w:pPr>
        <w:pStyle w:val="a4"/>
        <w:spacing w:after="0"/>
        <w:ind w:firstLine="360"/>
        <w:jc w:val="both"/>
      </w:pPr>
      <w:r>
        <w:rPr>
          <w:rFonts w:ascii="Times New Roman;serif" w:hAnsi="Times New Roman;serif"/>
          <w:color w:val="000000"/>
          <w:sz w:val="26"/>
        </w:rPr>
        <w:lastRenderedPageBreak/>
        <w:t>2.</w:t>
      </w:r>
      <w:r>
        <w:rPr>
          <w:color w:val="000000"/>
        </w:rPr>
        <w:t xml:space="preserve"> </w:t>
      </w:r>
      <w:r>
        <w:rPr>
          <w:rFonts w:ascii="Times New Roman;serif" w:hAnsi="Times New Roman;serif"/>
          <w:sz w:val="26"/>
        </w:rPr>
        <w:t>Настоящее постановление вступает в силу со дня его официального опубликования и распространяет свое действие на правоотношения, возникшие с 1 января 2016 года.</w:t>
      </w:r>
    </w:p>
    <w:p w:rsidR="00B25933" w:rsidRDefault="007335C7">
      <w:pPr>
        <w:pStyle w:val="a4"/>
        <w:spacing w:after="0"/>
        <w:ind w:firstLine="360"/>
        <w:jc w:val="both"/>
        <w:rPr>
          <w:rFonts w:ascii="Times New Roman;serif" w:hAnsi="Times New Roman;serif"/>
          <w:sz w:val="26"/>
        </w:rPr>
      </w:pPr>
      <w:r>
        <w:rPr>
          <w:rFonts w:ascii="Times New Roman;serif" w:hAnsi="Times New Roman;serif"/>
          <w:sz w:val="26"/>
        </w:rPr>
        <w:t>3. Контроль исполнения настоящего постановления возложить на заместителя главы</w:t>
      </w:r>
      <w:r>
        <w:rPr>
          <w:rFonts w:ascii="Times New Roman;serif" w:hAnsi="Times New Roman;serif"/>
          <w:sz w:val="26"/>
        </w:rPr>
        <w:t xml:space="preserve"> администрации Симакова Б. В.</w:t>
      </w:r>
    </w:p>
    <w:p w:rsidR="00B25933" w:rsidRDefault="00B25933">
      <w:pPr>
        <w:pStyle w:val="a4"/>
        <w:spacing w:after="0"/>
        <w:rPr>
          <w:rFonts w:ascii="Times New Roman;serif" w:hAnsi="Times New Roman;serif"/>
          <w:b/>
          <w:color w:val="000000"/>
          <w:sz w:val="26"/>
        </w:rPr>
      </w:pPr>
    </w:p>
    <w:p w:rsidR="00B25933" w:rsidRDefault="007335C7">
      <w:pPr>
        <w:pStyle w:val="a4"/>
        <w:spacing w:after="0"/>
      </w:pPr>
      <w:r>
        <w:rPr>
          <w:rFonts w:ascii="Times New Roman;serif" w:hAnsi="Times New Roman;serif"/>
          <w:b/>
          <w:color w:val="000000"/>
          <w:sz w:val="26"/>
        </w:rPr>
        <w:t>Глава администрации                                                                            В.Г. Поляков</w:t>
      </w:r>
    </w:p>
    <w:p w:rsidR="00B25933" w:rsidRDefault="00B25933">
      <w:pPr>
        <w:pStyle w:val="a4"/>
        <w:spacing w:after="0"/>
        <w:rPr>
          <w:rFonts w:ascii="Times New Roman;serif" w:hAnsi="Times New Roman;serif"/>
          <w:b/>
          <w:color w:val="000000"/>
          <w:sz w:val="26"/>
        </w:rPr>
      </w:pPr>
    </w:p>
    <w:p w:rsidR="00B25933" w:rsidRDefault="00B25933">
      <w:pPr>
        <w:pStyle w:val="a4"/>
        <w:spacing w:after="0"/>
        <w:rPr>
          <w:rFonts w:ascii="Times New Roman;serif" w:hAnsi="Times New Roman;serif"/>
          <w:b/>
          <w:color w:val="000000"/>
          <w:sz w:val="26"/>
        </w:rPr>
      </w:pPr>
    </w:p>
    <w:p w:rsidR="00B25933" w:rsidRDefault="00B25933">
      <w:pPr>
        <w:pStyle w:val="a4"/>
        <w:spacing w:after="0"/>
        <w:rPr>
          <w:rFonts w:ascii="Times New Roman;serif" w:hAnsi="Times New Roman;serif"/>
          <w:b/>
          <w:color w:val="000000"/>
          <w:sz w:val="26"/>
        </w:rPr>
      </w:pPr>
    </w:p>
    <w:p w:rsidR="00B25933" w:rsidRDefault="00B25933">
      <w:pPr>
        <w:pStyle w:val="a4"/>
        <w:spacing w:after="0"/>
        <w:rPr>
          <w:rFonts w:ascii="Times New Roman;serif" w:hAnsi="Times New Roman;serif"/>
          <w:b/>
          <w:color w:val="000000"/>
          <w:sz w:val="26"/>
        </w:rPr>
      </w:pPr>
    </w:p>
    <w:p w:rsidR="00B25933" w:rsidRDefault="00B25933">
      <w:pPr>
        <w:pStyle w:val="a4"/>
        <w:spacing w:after="0"/>
        <w:rPr>
          <w:rFonts w:ascii="Times New Roman;serif" w:hAnsi="Times New Roman;serif"/>
          <w:b/>
          <w:color w:val="000000"/>
          <w:sz w:val="26"/>
        </w:rPr>
      </w:pPr>
    </w:p>
    <w:p w:rsidR="00B25933" w:rsidRDefault="00B25933">
      <w:pPr>
        <w:pStyle w:val="a4"/>
        <w:spacing w:after="0"/>
        <w:rPr>
          <w:rFonts w:ascii="Times New Roman;serif" w:hAnsi="Times New Roman;serif"/>
          <w:b/>
          <w:color w:val="000000"/>
          <w:sz w:val="26"/>
        </w:rPr>
      </w:pPr>
    </w:p>
    <w:p w:rsidR="00B25933" w:rsidRDefault="00B25933">
      <w:pPr>
        <w:pStyle w:val="a4"/>
        <w:spacing w:after="0"/>
        <w:rPr>
          <w:rFonts w:ascii="Times New Roman;serif" w:hAnsi="Times New Roman;serif"/>
          <w:b/>
          <w:color w:val="000000"/>
          <w:sz w:val="26"/>
        </w:rPr>
      </w:pPr>
    </w:p>
    <w:p w:rsidR="00B25933" w:rsidRDefault="00B25933">
      <w:pPr>
        <w:pStyle w:val="a4"/>
        <w:spacing w:after="0"/>
        <w:rPr>
          <w:rFonts w:ascii="Times New Roman;serif" w:hAnsi="Times New Roman;serif"/>
          <w:b/>
          <w:color w:val="000000"/>
          <w:sz w:val="26"/>
        </w:rPr>
      </w:pPr>
    </w:p>
    <w:p w:rsidR="00B25933" w:rsidRDefault="00B25933">
      <w:pPr>
        <w:pStyle w:val="a4"/>
        <w:spacing w:after="0"/>
        <w:rPr>
          <w:rFonts w:ascii="Times New Roman;serif" w:hAnsi="Times New Roman;serif"/>
          <w:b/>
          <w:color w:val="000000"/>
          <w:sz w:val="26"/>
        </w:rPr>
      </w:pPr>
    </w:p>
    <w:p w:rsidR="00B25933" w:rsidRDefault="00B25933">
      <w:pPr>
        <w:pStyle w:val="a4"/>
        <w:spacing w:after="0"/>
        <w:rPr>
          <w:rFonts w:ascii="Times New Roman;serif" w:hAnsi="Times New Roman;serif"/>
          <w:b/>
          <w:color w:val="000000"/>
          <w:sz w:val="26"/>
        </w:rPr>
      </w:pPr>
    </w:p>
    <w:p w:rsidR="00B25933" w:rsidRDefault="00B25933">
      <w:pPr>
        <w:pStyle w:val="a4"/>
        <w:spacing w:after="0"/>
        <w:rPr>
          <w:rFonts w:ascii="Times New Roman;serif" w:hAnsi="Times New Roman;serif"/>
          <w:b/>
          <w:color w:val="000000"/>
          <w:sz w:val="26"/>
        </w:rPr>
      </w:pPr>
    </w:p>
    <w:p w:rsidR="00B25933" w:rsidRDefault="00B25933">
      <w:pPr>
        <w:pStyle w:val="a4"/>
        <w:spacing w:after="0"/>
        <w:rPr>
          <w:rFonts w:ascii="Times New Roman;serif" w:hAnsi="Times New Roman;serif"/>
          <w:b/>
          <w:color w:val="000000"/>
          <w:sz w:val="26"/>
        </w:rPr>
      </w:pPr>
    </w:p>
    <w:p w:rsidR="00B25933" w:rsidRDefault="00B25933">
      <w:pPr>
        <w:pStyle w:val="a4"/>
        <w:spacing w:after="0"/>
        <w:rPr>
          <w:rFonts w:ascii="Times New Roman;serif" w:hAnsi="Times New Roman;serif"/>
          <w:b/>
          <w:color w:val="000000"/>
          <w:sz w:val="26"/>
        </w:rPr>
      </w:pPr>
    </w:p>
    <w:p w:rsidR="00B25933" w:rsidRDefault="00B25933">
      <w:pPr>
        <w:pStyle w:val="a4"/>
        <w:spacing w:after="0"/>
        <w:rPr>
          <w:rFonts w:ascii="Times New Roman;serif" w:hAnsi="Times New Roman;serif"/>
          <w:b/>
          <w:color w:val="000000"/>
          <w:sz w:val="26"/>
        </w:rPr>
      </w:pPr>
    </w:p>
    <w:p w:rsidR="00B25933" w:rsidRDefault="00B25933">
      <w:pPr>
        <w:pStyle w:val="a4"/>
        <w:spacing w:after="0"/>
        <w:rPr>
          <w:rFonts w:ascii="Times New Roman;serif" w:hAnsi="Times New Roman;serif"/>
          <w:b/>
          <w:color w:val="000000"/>
          <w:sz w:val="26"/>
        </w:rPr>
      </w:pPr>
    </w:p>
    <w:p w:rsidR="00B25933" w:rsidRDefault="00B25933">
      <w:pPr>
        <w:pStyle w:val="a4"/>
        <w:spacing w:after="0"/>
        <w:rPr>
          <w:rFonts w:ascii="Times New Roman;serif" w:hAnsi="Times New Roman;serif"/>
          <w:b/>
          <w:color w:val="000000"/>
          <w:sz w:val="26"/>
        </w:rPr>
      </w:pPr>
    </w:p>
    <w:p w:rsidR="00B25933" w:rsidRDefault="00B25933">
      <w:pPr>
        <w:pStyle w:val="a4"/>
        <w:spacing w:after="0"/>
        <w:rPr>
          <w:rFonts w:ascii="Times New Roman;serif" w:hAnsi="Times New Roman;serif"/>
          <w:b/>
          <w:color w:val="000000"/>
          <w:sz w:val="26"/>
        </w:rPr>
      </w:pPr>
    </w:p>
    <w:p w:rsidR="00B25933" w:rsidRDefault="00B25933">
      <w:pPr>
        <w:pStyle w:val="a4"/>
        <w:spacing w:after="0"/>
        <w:rPr>
          <w:rFonts w:ascii="Times New Roman;serif" w:hAnsi="Times New Roman;serif"/>
          <w:b/>
          <w:color w:val="000000"/>
          <w:sz w:val="26"/>
        </w:rPr>
      </w:pPr>
    </w:p>
    <w:p w:rsidR="00B25933" w:rsidRDefault="00B25933">
      <w:pPr>
        <w:pStyle w:val="a4"/>
        <w:spacing w:after="0"/>
        <w:rPr>
          <w:rFonts w:ascii="Times New Roman;serif" w:hAnsi="Times New Roman;serif"/>
          <w:b/>
          <w:color w:val="000000"/>
          <w:sz w:val="26"/>
        </w:rPr>
      </w:pPr>
    </w:p>
    <w:p w:rsidR="00B25933" w:rsidRDefault="00B25933">
      <w:pPr>
        <w:pStyle w:val="a4"/>
        <w:spacing w:after="0"/>
        <w:rPr>
          <w:rFonts w:ascii="Times New Roman;serif" w:hAnsi="Times New Roman;serif"/>
          <w:b/>
          <w:color w:val="000000"/>
          <w:sz w:val="26"/>
        </w:rPr>
      </w:pPr>
    </w:p>
    <w:p w:rsidR="00B25933" w:rsidRDefault="00B25933">
      <w:pPr>
        <w:pStyle w:val="a4"/>
        <w:spacing w:after="0"/>
        <w:rPr>
          <w:rFonts w:ascii="Times New Roman;serif" w:hAnsi="Times New Roman;serif"/>
          <w:b/>
          <w:color w:val="000000"/>
          <w:sz w:val="26"/>
        </w:rPr>
      </w:pPr>
    </w:p>
    <w:p w:rsidR="00B25933" w:rsidRDefault="00B25933">
      <w:pPr>
        <w:pStyle w:val="a4"/>
        <w:spacing w:after="0"/>
        <w:rPr>
          <w:rFonts w:ascii="Times New Roman;serif" w:hAnsi="Times New Roman;serif"/>
          <w:b/>
          <w:color w:val="000000"/>
          <w:sz w:val="26"/>
        </w:rPr>
      </w:pPr>
    </w:p>
    <w:p w:rsidR="00B25933" w:rsidRDefault="00B25933">
      <w:pPr>
        <w:pStyle w:val="a4"/>
        <w:spacing w:after="0"/>
        <w:rPr>
          <w:rFonts w:ascii="Times New Roman;serif" w:hAnsi="Times New Roman;serif"/>
          <w:color w:val="000000"/>
          <w:sz w:val="26"/>
        </w:rPr>
      </w:pPr>
    </w:p>
    <w:p w:rsidR="00B25933" w:rsidRDefault="00B25933">
      <w:pPr>
        <w:pStyle w:val="a4"/>
        <w:spacing w:after="0"/>
        <w:rPr>
          <w:rFonts w:ascii="Times New Roman;serif" w:hAnsi="Times New Roman;serif"/>
          <w:color w:val="000000"/>
          <w:sz w:val="26"/>
        </w:rPr>
      </w:pPr>
    </w:p>
    <w:p w:rsidR="00B25933" w:rsidRDefault="00B25933">
      <w:pPr>
        <w:pStyle w:val="a4"/>
        <w:spacing w:after="0"/>
        <w:rPr>
          <w:rFonts w:ascii="Times New Roman;serif" w:hAnsi="Times New Roman;serif"/>
          <w:color w:val="000000"/>
          <w:sz w:val="26"/>
        </w:rPr>
      </w:pPr>
    </w:p>
    <w:p w:rsidR="00B25933" w:rsidRDefault="00B25933">
      <w:pPr>
        <w:pStyle w:val="a4"/>
        <w:spacing w:after="0"/>
        <w:rPr>
          <w:rFonts w:ascii="Times New Roman;serif" w:hAnsi="Times New Roman;serif"/>
          <w:color w:val="000000"/>
          <w:sz w:val="26"/>
        </w:rPr>
      </w:pPr>
    </w:p>
    <w:p w:rsidR="00B25933" w:rsidRDefault="00B25933">
      <w:pPr>
        <w:pStyle w:val="a4"/>
        <w:spacing w:after="0"/>
        <w:rPr>
          <w:rFonts w:ascii="Times New Roman;serif" w:hAnsi="Times New Roman;serif"/>
          <w:color w:val="000000"/>
          <w:sz w:val="26"/>
        </w:rPr>
      </w:pPr>
    </w:p>
    <w:p w:rsidR="00B25933" w:rsidRDefault="00B25933">
      <w:pPr>
        <w:pStyle w:val="a4"/>
        <w:spacing w:after="0"/>
        <w:rPr>
          <w:rFonts w:ascii="Times New Roman;serif" w:hAnsi="Times New Roman;serif"/>
          <w:color w:val="000000"/>
          <w:sz w:val="26"/>
        </w:rPr>
      </w:pPr>
    </w:p>
    <w:p w:rsidR="00B25933" w:rsidRDefault="00B25933">
      <w:pPr>
        <w:pStyle w:val="a4"/>
        <w:spacing w:after="0"/>
        <w:rPr>
          <w:rFonts w:ascii="Times New Roman;serif" w:hAnsi="Times New Roman;serif"/>
          <w:color w:val="000000"/>
          <w:sz w:val="26"/>
        </w:rPr>
      </w:pPr>
    </w:p>
    <w:p w:rsidR="00B25933" w:rsidRDefault="00B25933">
      <w:pPr>
        <w:pStyle w:val="a4"/>
        <w:spacing w:after="0"/>
        <w:sectPr w:rsidR="00B25933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B25933" w:rsidRDefault="007335C7">
      <w:pPr>
        <w:pStyle w:val="ConsPlusNormal"/>
        <w:jc w:val="right"/>
        <w:outlineLvl w:val="1"/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администрации</w:t>
      </w:r>
    </w:p>
    <w:p w:rsidR="00B25933" w:rsidRDefault="007335C7">
      <w:pPr>
        <w:pStyle w:val="ConsPlusNormal"/>
        <w:jc w:val="right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МР «Мещовский район» от </w:t>
      </w:r>
      <w:r>
        <w:rPr>
          <w:rFonts w:ascii="Times New Roman" w:hAnsi="Times New Roman" w:cs="Times New Roman"/>
          <w:sz w:val="24"/>
          <w:szCs w:val="24"/>
        </w:rPr>
        <w:t>20 октября 2016г. №548</w:t>
      </w:r>
    </w:p>
    <w:p w:rsidR="00B25933" w:rsidRDefault="007335C7">
      <w:pPr>
        <w:pStyle w:val="ConsPlusNormal"/>
        <w:jc w:val="right"/>
        <w:outlineLvl w:val="1"/>
      </w:pPr>
      <w:r>
        <w:rPr>
          <w:rFonts w:ascii="Times New Roman" w:hAnsi="Times New Roman" w:cs="Times New Roman"/>
          <w:sz w:val="24"/>
          <w:szCs w:val="24"/>
        </w:rPr>
        <w:t>«Приложение № 2</w:t>
      </w:r>
    </w:p>
    <w:p w:rsidR="00B25933" w:rsidRDefault="007335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Правилам определения требований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закупаемым администрацией МР "Мещовский район",</w:t>
      </w:r>
    </w:p>
    <w:p w:rsidR="00B25933" w:rsidRDefault="007335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структурными подразделениями администрации МР "Мещовский район",</w:t>
      </w:r>
    </w:p>
    <w:p w:rsidR="00B25933" w:rsidRDefault="007335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подведомственными им муниципальными казенными и бюджетными учреждениями </w:t>
      </w:r>
    </w:p>
    <w:p w:rsidR="00B25933" w:rsidRDefault="007335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отдельным видам товаров, работ, услуг (в том числе предельные цены товаров, работ, услуг)</w:t>
      </w:r>
    </w:p>
    <w:p w:rsidR="00B25933" w:rsidRDefault="00B259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933" w:rsidRDefault="007335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66"/>
      <w:bookmarkEnd w:id="0"/>
      <w:r>
        <w:rPr>
          <w:rFonts w:ascii="Times New Roman" w:hAnsi="Times New Roman" w:cs="Times New Roman"/>
          <w:sz w:val="24"/>
          <w:szCs w:val="24"/>
        </w:rPr>
        <w:t>ОБЯЗАТЕЛЬНЫЙ ПЕРЕЧЕНЬ</w:t>
      </w:r>
    </w:p>
    <w:p w:rsidR="00B25933" w:rsidRDefault="007335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</w:t>
      </w:r>
    </w:p>
    <w:p w:rsidR="00B25933" w:rsidRDefault="007335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ОПРЕДЕЛЯЮТСЯ ТРЕБОВАНИЯ К ПОТРЕБИТЕЛЬСКИМ СВОЙСТВАМ</w:t>
      </w:r>
    </w:p>
    <w:p w:rsidR="00B25933" w:rsidRDefault="007335C7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</w:rPr>
        <w:t>(В ТОМ ЧИСЛЕ КАЧЕСТВУ) И ИНЫМ ХАРАКТЕРИСТИКАМ</w:t>
      </w:r>
    </w:p>
    <w:p w:rsidR="00B25933" w:rsidRDefault="007335C7">
      <w:pPr>
        <w:jc w:val="center"/>
        <w:outlineLvl w:val="1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В ТОМ ЧИСЛЕ ПРЕДЕЛЬНЫЕ ЦЕНЫ ТОВАРОВ, РАБОТ, УСЛУГ)</w:t>
      </w:r>
    </w:p>
    <w:p w:rsidR="00B25933" w:rsidRDefault="00B259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Spec="top"/>
        <w:tblW w:w="15439" w:type="dxa"/>
        <w:tblInd w:w="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3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969"/>
        <w:gridCol w:w="2075"/>
        <w:gridCol w:w="2092"/>
        <w:gridCol w:w="702"/>
        <w:gridCol w:w="1343"/>
        <w:gridCol w:w="1588"/>
        <w:gridCol w:w="1624"/>
        <w:gridCol w:w="1582"/>
        <w:gridCol w:w="1547"/>
        <w:gridCol w:w="1521"/>
      </w:tblGrid>
      <w:tr w:rsidR="00B25933" w:rsidRPr="007335C7">
        <w:tc>
          <w:tcPr>
            <w:tcW w:w="4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7335C7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7335C7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6">
              <w:r w:rsidRPr="007335C7">
                <w:rPr>
                  <w:rStyle w:val="-"/>
                  <w:rFonts w:ascii="Times New Roman" w:hAnsi="Times New Roman" w:cs="Times New Roman"/>
                  <w:color w:val="000000"/>
                  <w:sz w:val="20"/>
                  <w:u w:val="none"/>
                </w:rPr>
                <w:t>ОКПД</w:t>
              </w:r>
            </w:hyperlink>
          </w:p>
        </w:tc>
        <w:tc>
          <w:tcPr>
            <w:tcW w:w="17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121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B25933" w:rsidRPr="007335C7">
        <w:tc>
          <w:tcPr>
            <w:tcW w:w="4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Характеристика</w:t>
            </w:r>
          </w:p>
        </w:tc>
        <w:tc>
          <w:tcPr>
            <w:tcW w:w="17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 xml:space="preserve">Единица </w:t>
            </w:r>
            <w:r w:rsidRPr="007335C7">
              <w:rPr>
                <w:rFonts w:ascii="Times New Roman" w:hAnsi="Times New Roman" w:cs="Times New Roman"/>
                <w:sz w:val="20"/>
              </w:rPr>
              <w:t>измерения</w:t>
            </w:r>
          </w:p>
        </w:tc>
        <w:tc>
          <w:tcPr>
            <w:tcW w:w="886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Значение характеристики</w:t>
            </w:r>
          </w:p>
        </w:tc>
      </w:tr>
      <w:tr w:rsidR="00B25933" w:rsidRPr="007335C7">
        <w:tc>
          <w:tcPr>
            <w:tcW w:w="4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5C7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B25933" w:rsidRPr="007335C7" w:rsidRDefault="00733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5C7">
              <w:rPr>
                <w:rFonts w:ascii="Times New Roman" w:hAnsi="Times New Roman" w:cs="Times New Roman"/>
                <w:sz w:val="20"/>
                <w:szCs w:val="20"/>
              </w:rPr>
              <w:t>ОКЕИ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5C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Высшая группа должностей «должности руководителей»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Главная группа должностей «должности руководителей»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Ведущая группа должностей «должности руководителей»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 xml:space="preserve">Ведущая (старшая) группа должностей  </w:t>
            </w:r>
            <w:r w:rsidRPr="007335C7">
              <w:rPr>
                <w:rFonts w:ascii="Times New Roman" w:hAnsi="Times New Roman" w:cs="Times New Roman"/>
                <w:sz w:val="20"/>
              </w:rPr>
              <w:t>категории «специалисты»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Младшая группа должностей категории «специалисты»</w:t>
            </w:r>
          </w:p>
        </w:tc>
      </w:tr>
      <w:tr w:rsidR="00B25933" w:rsidRPr="007335C7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B25933" w:rsidRPr="007335C7">
        <w:tc>
          <w:tcPr>
            <w:tcW w:w="4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sz w:val="20"/>
              </w:rPr>
            </w:pPr>
            <w:hyperlink r:id="rId7">
              <w:r w:rsidRPr="007335C7">
                <w:rPr>
                  <w:rStyle w:val="-"/>
                  <w:rFonts w:ascii="Times New Roman" w:hAnsi="Times New Roman" w:cs="Times New Roman"/>
                  <w:color w:val="000000"/>
                  <w:sz w:val="20"/>
                  <w:u w:val="none"/>
                </w:rPr>
                <w:t>30.02.122</w:t>
              </w:r>
            </w:hyperlink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335C7">
              <w:rPr>
                <w:rFonts w:ascii="Times New Roman" w:hAnsi="Times New Roman" w:cs="Times New Roman"/>
                <w:sz w:val="20"/>
              </w:rPr>
              <w:t>(ОКПД 1);</w:t>
            </w:r>
          </w:p>
          <w:p w:rsidR="00B25933" w:rsidRPr="007335C7" w:rsidRDefault="007335C7">
            <w:pPr>
              <w:pStyle w:val="ConsPlusNormal"/>
              <w:rPr>
                <w:sz w:val="20"/>
              </w:rPr>
            </w:pPr>
            <w:hyperlink r:id="rId8">
              <w:r w:rsidRPr="007335C7">
                <w:rPr>
                  <w:rStyle w:val="-"/>
                  <w:rFonts w:ascii="Times New Roman" w:hAnsi="Times New Roman" w:cs="Times New Roman"/>
                  <w:color w:val="000000"/>
                  <w:sz w:val="20"/>
                  <w:u w:val="none"/>
                </w:rPr>
                <w:t>26.20.11</w:t>
              </w:r>
            </w:hyperlink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335C7">
              <w:rPr>
                <w:rFonts w:ascii="Times New Roman" w:hAnsi="Times New Roman" w:cs="Times New Roman"/>
                <w:sz w:val="20"/>
              </w:rPr>
              <w:t>(ОКПД 2)</w:t>
            </w:r>
          </w:p>
        </w:tc>
        <w:tc>
          <w:tcPr>
            <w:tcW w:w="17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 xml:space="preserve">Компьютеры портативные массой не более 10 кг, такие как ноутбуки, планшетные компьютеры, </w:t>
            </w:r>
            <w:r w:rsidRPr="007335C7">
              <w:rPr>
                <w:rFonts w:ascii="Times New Roman" w:hAnsi="Times New Roman" w:cs="Times New Roman"/>
                <w:sz w:val="20"/>
              </w:rPr>
              <w:lastRenderedPageBreak/>
              <w:t>карманные компь</w:t>
            </w:r>
            <w:r w:rsidRPr="007335C7">
              <w:rPr>
                <w:rFonts w:ascii="Times New Roman" w:hAnsi="Times New Roman" w:cs="Times New Roman"/>
                <w:sz w:val="20"/>
              </w:rPr>
              <w:t>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lastRenderedPageBreak/>
              <w:t>Предельная цена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Не более 45000,00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Не более 45000,00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Не более 45000,00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Не более 35000,00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Не более 35000,00</w:t>
            </w:r>
          </w:p>
        </w:tc>
      </w:tr>
      <w:tr w:rsidR="00B25933" w:rsidRPr="007335C7">
        <w:tc>
          <w:tcPr>
            <w:tcW w:w="4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Размер и тип экрана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039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Дюйм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17,3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15,4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15,4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15,4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15,4</w:t>
            </w:r>
          </w:p>
        </w:tc>
      </w:tr>
      <w:tr w:rsidR="00B25933" w:rsidRPr="007335C7">
        <w:tc>
          <w:tcPr>
            <w:tcW w:w="4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Частота процессора на 1 ядро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2931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Гигагерц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2,4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2,4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2,4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2,4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2,4</w:t>
            </w:r>
          </w:p>
        </w:tc>
      </w:tr>
      <w:tr w:rsidR="00B25933" w:rsidRPr="007335C7">
        <w:tc>
          <w:tcPr>
            <w:tcW w:w="4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Размер оперативной памяти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2553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Гигабайт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B25933" w:rsidRPr="007335C7">
        <w:tc>
          <w:tcPr>
            <w:tcW w:w="4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 xml:space="preserve">Объем накопителя, наличие модулей </w:t>
            </w:r>
            <w:proofErr w:type="spellStart"/>
            <w:r w:rsidRPr="007335C7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7335C7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7335C7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  <w:r w:rsidRPr="007335C7">
              <w:rPr>
                <w:rFonts w:ascii="Times New Roman" w:hAnsi="Times New Roman" w:cs="Times New Roman"/>
                <w:sz w:val="20"/>
              </w:rPr>
              <w:t xml:space="preserve">, поддержки, тип видеоадаптера, время работы, операционная система, предустановленное программное обеспечение, вес, тип процессора, тип жесткого </w:t>
            </w:r>
            <w:r w:rsidRPr="007335C7">
              <w:rPr>
                <w:rFonts w:ascii="Times New Roman" w:hAnsi="Times New Roman" w:cs="Times New Roman"/>
                <w:sz w:val="20"/>
              </w:rPr>
              <w:t>диска, оптический привод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2553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Гигабайт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500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500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500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500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500</w:t>
            </w:r>
          </w:p>
        </w:tc>
      </w:tr>
      <w:tr w:rsidR="00B25933" w:rsidRPr="007335C7">
        <w:trPr>
          <w:trHeight w:val="1120"/>
        </w:trPr>
        <w:tc>
          <w:tcPr>
            <w:tcW w:w="4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sz w:val="20"/>
              </w:rPr>
            </w:pPr>
            <w:hyperlink r:id="rId9">
              <w:r w:rsidRPr="007335C7">
                <w:rPr>
                  <w:rStyle w:val="-"/>
                  <w:rFonts w:ascii="Times New Roman" w:hAnsi="Times New Roman" w:cs="Times New Roman"/>
                  <w:color w:val="000000"/>
                  <w:sz w:val="20"/>
                  <w:u w:val="none"/>
                </w:rPr>
                <w:t>30.02.15</w:t>
              </w:r>
            </w:hyperlink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 xml:space="preserve"> (ОКПД 1);</w:t>
            </w:r>
          </w:p>
          <w:p w:rsidR="00B25933" w:rsidRPr="007335C7" w:rsidRDefault="007335C7">
            <w:pPr>
              <w:pStyle w:val="ConsPlusNormal"/>
              <w:rPr>
                <w:sz w:val="20"/>
              </w:rPr>
            </w:pPr>
            <w:hyperlink r:id="rId10">
              <w:r w:rsidRPr="007335C7">
                <w:rPr>
                  <w:rStyle w:val="-"/>
                  <w:rFonts w:ascii="Times New Roman" w:hAnsi="Times New Roman" w:cs="Times New Roman"/>
                  <w:color w:val="000000"/>
                  <w:sz w:val="20"/>
                  <w:u w:val="none"/>
                </w:rPr>
                <w:t>26.20.15</w:t>
              </w:r>
            </w:hyperlink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 xml:space="preserve"> (ОКПД 2)</w:t>
            </w:r>
          </w:p>
        </w:tc>
        <w:tc>
          <w:tcPr>
            <w:tcW w:w="17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Машины вычислительные электронные цифровые прочие, содержащие или не содержащие в одном корпу</w:t>
            </w:r>
            <w:r w:rsidRPr="007335C7">
              <w:rPr>
                <w:rFonts w:ascii="Times New Roman" w:hAnsi="Times New Roman" w:cs="Times New Roman"/>
                <w:sz w:val="20"/>
              </w:rPr>
              <w:t>се одно или два из следующих устрой</w:t>
            </w:r>
            <w:proofErr w:type="gramStart"/>
            <w:r w:rsidRPr="007335C7">
              <w:rPr>
                <w:rFonts w:ascii="Times New Roman" w:hAnsi="Times New Roman" w:cs="Times New Roman"/>
                <w:sz w:val="20"/>
              </w:rPr>
              <w:t>ств дл</w:t>
            </w:r>
            <w:proofErr w:type="gramEnd"/>
            <w:r w:rsidRPr="007335C7">
              <w:rPr>
                <w:rFonts w:ascii="Times New Roman" w:hAnsi="Times New Roman" w:cs="Times New Roman"/>
                <w:sz w:val="20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Пояснения по требуемой продукции: компьютеры персональные настольные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Системный блок и монитор, предельная цена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color w:val="FF0066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383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color w:val="FF0066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Рубль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color w:val="FF0066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Не более 55000,00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color w:val="FF0066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Не более 55000,00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color w:val="FF0066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Не более 45000,00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color w:val="FF0066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Не более 35000,00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color w:val="FF0066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Не более 45000,00</w:t>
            </w:r>
          </w:p>
        </w:tc>
      </w:tr>
      <w:tr w:rsidR="00B25933" w:rsidRPr="007335C7">
        <w:tc>
          <w:tcPr>
            <w:tcW w:w="4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Размер экрана/монитора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039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Дюйм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21,26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21,26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21,26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21,26</w:t>
            </w:r>
          </w:p>
        </w:tc>
      </w:tr>
      <w:tr w:rsidR="00B25933" w:rsidRPr="007335C7">
        <w:tc>
          <w:tcPr>
            <w:tcW w:w="4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Частота процессора на 1 ядро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2931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Гигагерц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 xml:space="preserve">Не </w:t>
            </w:r>
            <w:r w:rsidRPr="007335C7">
              <w:rPr>
                <w:rFonts w:ascii="Times New Roman" w:hAnsi="Times New Roman" w:cs="Times New Roman"/>
                <w:sz w:val="20"/>
              </w:rPr>
              <w:t>менее 2,4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2,4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2,4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2,4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2,4</w:t>
            </w:r>
          </w:p>
        </w:tc>
      </w:tr>
      <w:tr w:rsidR="00B25933" w:rsidRPr="007335C7">
        <w:tc>
          <w:tcPr>
            <w:tcW w:w="4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Размер оперативной памяти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2553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Гигабайт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B25933" w:rsidRPr="007335C7">
        <w:tc>
          <w:tcPr>
            <w:tcW w:w="4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Объем накопителя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2553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Гигабайт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500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500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500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500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</w:t>
            </w:r>
            <w:r w:rsidRPr="007335C7">
              <w:rPr>
                <w:rFonts w:ascii="Times New Roman" w:hAnsi="Times New Roman" w:cs="Times New Roman"/>
                <w:sz w:val="20"/>
              </w:rPr>
              <w:t xml:space="preserve"> 500</w:t>
            </w:r>
          </w:p>
        </w:tc>
      </w:tr>
      <w:tr w:rsidR="00B25933" w:rsidRPr="007335C7">
        <w:tc>
          <w:tcPr>
            <w:tcW w:w="4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 xml:space="preserve">Тип процессора, тип жесткого диска, оптический привод, тип видеоадаптера, операционная система, предустановленное </w:t>
            </w:r>
            <w:r w:rsidRPr="007335C7">
              <w:rPr>
                <w:rFonts w:ascii="Times New Roman" w:hAnsi="Times New Roman" w:cs="Times New Roman"/>
                <w:sz w:val="20"/>
              </w:rPr>
              <w:lastRenderedPageBreak/>
              <w:t>программное обеспечение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5933" w:rsidRPr="007335C7">
        <w:tc>
          <w:tcPr>
            <w:tcW w:w="4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sz w:val="20"/>
              </w:rPr>
            </w:pPr>
            <w:hyperlink r:id="rId11">
              <w:r w:rsidRPr="007335C7">
                <w:rPr>
                  <w:rStyle w:val="-"/>
                  <w:rFonts w:ascii="Times New Roman" w:hAnsi="Times New Roman" w:cs="Times New Roman"/>
                  <w:color w:val="000000"/>
                  <w:sz w:val="20"/>
                  <w:u w:val="none"/>
                </w:rPr>
                <w:t>30.02.16</w:t>
              </w:r>
            </w:hyperlink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 xml:space="preserve"> (ОКПД 1);</w:t>
            </w:r>
          </w:p>
          <w:p w:rsidR="00B25933" w:rsidRPr="007335C7" w:rsidRDefault="007335C7">
            <w:pPr>
              <w:pStyle w:val="ConsPlusNormal"/>
              <w:rPr>
                <w:sz w:val="20"/>
              </w:rPr>
            </w:pPr>
            <w:hyperlink r:id="rId12">
              <w:r w:rsidRPr="007335C7">
                <w:rPr>
                  <w:rStyle w:val="-"/>
                  <w:rFonts w:ascii="Times New Roman" w:hAnsi="Times New Roman" w:cs="Times New Roman"/>
                  <w:color w:val="000000"/>
                  <w:sz w:val="20"/>
                  <w:u w:val="none"/>
                </w:rPr>
                <w:t>26.20.16</w:t>
              </w:r>
            </w:hyperlink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 xml:space="preserve"> (ОКПД 2)</w:t>
            </w:r>
          </w:p>
        </w:tc>
        <w:tc>
          <w:tcPr>
            <w:tcW w:w="17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Пояснения по требуемой продукции: принтеры, сканеры, многофункциональные устройства, плоттеры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Принтеры, ска</w:t>
            </w:r>
            <w:r w:rsidRPr="007335C7">
              <w:rPr>
                <w:rFonts w:ascii="Times New Roman" w:hAnsi="Times New Roman" w:cs="Times New Roman"/>
                <w:sz w:val="20"/>
              </w:rPr>
              <w:t>неры, предельная цена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383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Рубль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Не более 15000,00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Не более 60000,00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Не более 15000,00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не более 15000,00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Не более 15000,00</w:t>
            </w:r>
          </w:p>
        </w:tc>
      </w:tr>
      <w:tr w:rsidR="00B25933" w:rsidRPr="007335C7">
        <w:tc>
          <w:tcPr>
            <w:tcW w:w="4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Метод печати (для принтера)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Лазерный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Лазерный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Лазерный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Лазерный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Лазерный</w:t>
            </w:r>
          </w:p>
        </w:tc>
      </w:tr>
      <w:tr w:rsidR="00B25933" w:rsidRPr="007335C7">
        <w:tc>
          <w:tcPr>
            <w:tcW w:w="4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Разрешение сканирования (для сканера)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 xml:space="preserve">Не менее </w:t>
            </w:r>
            <w:r w:rsidRPr="007335C7">
              <w:rPr>
                <w:rFonts w:ascii="Times New Roman" w:hAnsi="Times New Roman" w:cs="Times New Roman"/>
                <w:sz w:val="20"/>
              </w:rPr>
              <w:t>600 x 600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600 x 600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600 x 600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600 x 600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600 x 600</w:t>
            </w:r>
          </w:p>
        </w:tc>
      </w:tr>
      <w:tr w:rsidR="00B25933" w:rsidRPr="007335C7">
        <w:tc>
          <w:tcPr>
            <w:tcW w:w="4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Цветность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Черно-белая печать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Черно-белая печать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Черно-белая печать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Черно-белая печать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Черно-белая печать</w:t>
            </w:r>
          </w:p>
        </w:tc>
      </w:tr>
      <w:tr w:rsidR="00B25933" w:rsidRPr="007335C7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 xml:space="preserve">Максимальный формат, скорость печати/сканирования, </w:t>
            </w:r>
            <w:r w:rsidRPr="007335C7">
              <w:rPr>
                <w:rFonts w:ascii="Times New Roman" w:hAnsi="Times New Roman" w:cs="Times New Roman"/>
                <w:sz w:val="20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 xml:space="preserve">Не менее 30 стр./мин. при </w:t>
            </w:r>
            <w:proofErr w:type="gramStart"/>
            <w:r w:rsidRPr="007335C7">
              <w:rPr>
                <w:rFonts w:ascii="Times New Roman" w:hAnsi="Times New Roman" w:cs="Times New Roman"/>
                <w:sz w:val="20"/>
              </w:rPr>
              <w:t>ч</w:t>
            </w:r>
            <w:proofErr w:type="gramEnd"/>
            <w:r w:rsidRPr="007335C7">
              <w:rPr>
                <w:rFonts w:ascii="Times New Roman" w:hAnsi="Times New Roman" w:cs="Times New Roman"/>
                <w:sz w:val="20"/>
              </w:rPr>
              <w:t xml:space="preserve">/б сканировании с разрешением 600 </w:t>
            </w:r>
            <w:proofErr w:type="spellStart"/>
            <w:r w:rsidRPr="007335C7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  <w:r w:rsidRPr="007335C7">
              <w:rPr>
                <w:rFonts w:ascii="Times New Roman" w:hAnsi="Times New Roman" w:cs="Times New Roman"/>
                <w:sz w:val="20"/>
              </w:rPr>
              <w:t xml:space="preserve">; не менее 14 стр./мин. при цветном сканировании с разрешением 600 </w:t>
            </w:r>
            <w:proofErr w:type="spellStart"/>
            <w:r w:rsidRPr="007335C7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  <w:r w:rsidRPr="007335C7">
              <w:rPr>
                <w:rFonts w:ascii="Times New Roman" w:hAnsi="Times New Roman" w:cs="Times New Roman"/>
                <w:sz w:val="20"/>
              </w:rPr>
              <w:t>, двухстороннее сканиро</w:t>
            </w:r>
            <w:r w:rsidRPr="007335C7">
              <w:rPr>
                <w:rFonts w:ascii="Times New Roman" w:hAnsi="Times New Roman" w:cs="Times New Roman"/>
                <w:sz w:val="20"/>
              </w:rPr>
              <w:t>вание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 xml:space="preserve">Не менее 6 стр./мин. при </w:t>
            </w:r>
            <w:proofErr w:type="gramStart"/>
            <w:r w:rsidRPr="007335C7">
              <w:rPr>
                <w:rFonts w:ascii="Times New Roman" w:hAnsi="Times New Roman" w:cs="Times New Roman"/>
                <w:sz w:val="20"/>
              </w:rPr>
              <w:t>ч</w:t>
            </w:r>
            <w:proofErr w:type="gramEnd"/>
            <w:r w:rsidRPr="007335C7">
              <w:rPr>
                <w:rFonts w:ascii="Times New Roman" w:hAnsi="Times New Roman" w:cs="Times New Roman"/>
                <w:sz w:val="20"/>
              </w:rPr>
              <w:t xml:space="preserve">/б сканировании с разрешением 300 </w:t>
            </w:r>
            <w:proofErr w:type="spellStart"/>
            <w:r w:rsidRPr="007335C7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  <w:r w:rsidRPr="007335C7">
              <w:rPr>
                <w:rFonts w:ascii="Times New Roman" w:hAnsi="Times New Roman" w:cs="Times New Roman"/>
                <w:sz w:val="20"/>
              </w:rPr>
              <w:t xml:space="preserve">; не менее 6 стр./мин. при цветном сканировании с разрешением 300 </w:t>
            </w:r>
            <w:proofErr w:type="spellStart"/>
            <w:r w:rsidRPr="007335C7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 xml:space="preserve">Не менее 6 стр./мин. при </w:t>
            </w:r>
            <w:proofErr w:type="gramStart"/>
            <w:r w:rsidRPr="007335C7">
              <w:rPr>
                <w:rFonts w:ascii="Times New Roman" w:hAnsi="Times New Roman" w:cs="Times New Roman"/>
                <w:sz w:val="20"/>
              </w:rPr>
              <w:t>ч</w:t>
            </w:r>
            <w:proofErr w:type="gramEnd"/>
            <w:r w:rsidRPr="007335C7">
              <w:rPr>
                <w:rFonts w:ascii="Times New Roman" w:hAnsi="Times New Roman" w:cs="Times New Roman"/>
                <w:sz w:val="20"/>
              </w:rPr>
              <w:t xml:space="preserve">/б сканировании с разрешением 300 </w:t>
            </w:r>
            <w:proofErr w:type="spellStart"/>
            <w:r w:rsidRPr="007335C7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  <w:r w:rsidRPr="007335C7">
              <w:rPr>
                <w:rFonts w:ascii="Times New Roman" w:hAnsi="Times New Roman" w:cs="Times New Roman"/>
                <w:sz w:val="20"/>
              </w:rPr>
              <w:t>; не менее 6 стр./мин. при цветном сканировании с разр</w:t>
            </w:r>
            <w:r w:rsidRPr="007335C7">
              <w:rPr>
                <w:rFonts w:ascii="Times New Roman" w:hAnsi="Times New Roman" w:cs="Times New Roman"/>
                <w:sz w:val="20"/>
              </w:rPr>
              <w:t xml:space="preserve">ешением 300 </w:t>
            </w:r>
            <w:proofErr w:type="spellStart"/>
            <w:r w:rsidRPr="007335C7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 xml:space="preserve">Не менее 6 стр./мин. при </w:t>
            </w:r>
            <w:proofErr w:type="gramStart"/>
            <w:r w:rsidRPr="007335C7">
              <w:rPr>
                <w:rFonts w:ascii="Times New Roman" w:hAnsi="Times New Roman" w:cs="Times New Roman"/>
                <w:sz w:val="20"/>
              </w:rPr>
              <w:t>ч</w:t>
            </w:r>
            <w:proofErr w:type="gramEnd"/>
            <w:r w:rsidRPr="007335C7">
              <w:rPr>
                <w:rFonts w:ascii="Times New Roman" w:hAnsi="Times New Roman" w:cs="Times New Roman"/>
                <w:sz w:val="20"/>
              </w:rPr>
              <w:t xml:space="preserve">/б сканировании с разрешением 300 </w:t>
            </w:r>
            <w:proofErr w:type="spellStart"/>
            <w:r w:rsidRPr="007335C7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  <w:r w:rsidRPr="007335C7">
              <w:rPr>
                <w:rFonts w:ascii="Times New Roman" w:hAnsi="Times New Roman" w:cs="Times New Roman"/>
                <w:sz w:val="20"/>
              </w:rPr>
              <w:t xml:space="preserve">; не менее 6 стр./мин. при цветном сканировании с разрешением 300 </w:t>
            </w:r>
            <w:proofErr w:type="spellStart"/>
            <w:r w:rsidRPr="007335C7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B25933" w:rsidRPr="007335C7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Многофункциональное устройство, предельная цена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383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Рубль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Не более 20000,00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Не более 20000,00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 xml:space="preserve">Не более </w:t>
            </w: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20000,00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Не более 20000,00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Не более 20000,00</w:t>
            </w:r>
          </w:p>
        </w:tc>
      </w:tr>
      <w:tr w:rsidR="00B25933" w:rsidRPr="007335C7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Разрешение сканирования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600 x 600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600 x 600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600 x 600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600 x 600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600 x 600</w:t>
            </w:r>
          </w:p>
        </w:tc>
      </w:tr>
      <w:tr w:rsidR="00B25933" w:rsidRPr="007335C7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Метод печати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Лазерный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Лазерный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Лазерный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Лазерный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Лазерный</w:t>
            </w:r>
          </w:p>
        </w:tc>
      </w:tr>
      <w:tr w:rsidR="00B25933" w:rsidRPr="007335C7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335C7">
              <w:rPr>
                <w:rFonts w:ascii="Times New Roman" w:hAnsi="Times New Roman" w:cs="Times New Roman"/>
                <w:sz w:val="20"/>
              </w:rPr>
              <w:t>Податчик</w:t>
            </w:r>
            <w:proofErr w:type="spellEnd"/>
            <w:r w:rsidRPr="00733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335C7">
              <w:rPr>
                <w:rFonts w:ascii="Times New Roman" w:hAnsi="Times New Roman" w:cs="Times New Roman"/>
                <w:sz w:val="20"/>
              </w:rPr>
              <w:t>оригиналов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Двусторонний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Двусторонний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Двусторонний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Двусторонний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Двусторонний</w:t>
            </w:r>
          </w:p>
        </w:tc>
      </w:tr>
      <w:tr w:rsidR="00B25933" w:rsidRPr="007335C7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Поддержка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Двустороннее копирование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Двустороннее копирование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Двустороннее копирование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Двустороннее копирование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Двустороннее копирование</w:t>
            </w:r>
          </w:p>
        </w:tc>
      </w:tr>
      <w:tr w:rsidR="00B25933" w:rsidRPr="007335C7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Скорость печати сканирования</w:t>
            </w:r>
          </w:p>
          <w:p w:rsidR="00B25933" w:rsidRPr="007335C7" w:rsidRDefault="007335C7">
            <w:pPr>
              <w:pStyle w:val="ConsPlusNormal"/>
              <w:rPr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(</w:t>
            </w:r>
            <w:r w:rsidRPr="007335C7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7335C7">
              <w:rPr>
                <w:rFonts w:ascii="Times New Roman" w:hAnsi="Times New Roman" w:cs="Times New Roman"/>
                <w:sz w:val="20"/>
              </w:rPr>
              <w:t>минуту)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35C7">
              <w:rPr>
                <w:rFonts w:ascii="Times New Roman" w:hAnsi="Times New Roman" w:cs="Times New Roman"/>
                <w:sz w:val="20"/>
                <w:lang w:val="en-US"/>
              </w:rPr>
              <w:t>625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Лист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30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30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30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30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30</w:t>
            </w:r>
          </w:p>
        </w:tc>
      </w:tr>
      <w:tr w:rsidR="00B25933" w:rsidRPr="007335C7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Функции сканера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 xml:space="preserve">Не менее 35 стр./мин. при </w:t>
            </w:r>
            <w:proofErr w:type="gramStart"/>
            <w:r w:rsidRPr="007335C7">
              <w:rPr>
                <w:rFonts w:ascii="Times New Roman" w:hAnsi="Times New Roman" w:cs="Times New Roman"/>
                <w:sz w:val="20"/>
              </w:rPr>
              <w:t>ч</w:t>
            </w:r>
            <w:proofErr w:type="gramEnd"/>
            <w:r w:rsidRPr="007335C7">
              <w:rPr>
                <w:rFonts w:ascii="Times New Roman" w:hAnsi="Times New Roman" w:cs="Times New Roman"/>
                <w:sz w:val="20"/>
              </w:rPr>
              <w:t xml:space="preserve">/б сканировании с разрешением 300 </w:t>
            </w:r>
            <w:proofErr w:type="spellStart"/>
            <w:r w:rsidRPr="007335C7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  <w:r w:rsidRPr="007335C7">
              <w:rPr>
                <w:rFonts w:ascii="Times New Roman" w:hAnsi="Times New Roman" w:cs="Times New Roman"/>
                <w:sz w:val="20"/>
              </w:rPr>
              <w:t xml:space="preserve">; не менее 14 стр./мин. при цветном сканировании с разрешением 300 </w:t>
            </w:r>
            <w:proofErr w:type="spellStart"/>
            <w:r w:rsidRPr="007335C7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 xml:space="preserve">Не менее 35 стр./мин. </w:t>
            </w:r>
            <w:r w:rsidRPr="007335C7">
              <w:rPr>
                <w:rFonts w:ascii="Times New Roman" w:hAnsi="Times New Roman" w:cs="Times New Roman"/>
                <w:sz w:val="20"/>
              </w:rPr>
              <w:t xml:space="preserve">при </w:t>
            </w:r>
            <w:proofErr w:type="gramStart"/>
            <w:r w:rsidRPr="007335C7">
              <w:rPr>
                <w:rFonts w:ascii="Times New Roman" w:hAnsi="Times New Roman" w:cs="Times New Roman"/>
                <w:sz w:val="20"/>
              </w:rPr>
              <w:t>ч</w:t>
            </w:r>
            <w:proofErr w:type="gramEnd"/>
            <w:r w:rsidRPr="007335C7">
              <w:rPr>
                <w:rFonts w:ascii="Times New Roman" w:hAnsi="Times New Roman" w:cs="Times New Roman"/>
                <w:sz w:val="20"/>
              </w:rPr>
              <w:t xml:space="preserve">/б сканировании с разрешением 300 </w:t>
            </w:r>
            <w:proofErr w:type="spellStart"/>
            <w:r w:rsidRPr="007335C7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  <w:r w:rsidRPr="007335C7">
              <w:rPr>
                <w:rFonts w:ascii="Times New Roman" w:hAnsi="Times New Roman" w:cs="Times New Roman"/>
                <w:sz w:val="20"/>
              </w:rPr>
              <w:t xml:space="preserve">; не менее 14 стр./мин. при цветном сканировании с разрешением 300 </w:t>
            </w:r>
            <w:proofErr w:type="spellStart"/>
            <w:r w:rsidRPr="007335C7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 xml:space="preserve">Не менее 35 стр./мин. при </w:t>
            </w:r>
            <w:proofErr w:type="gramStart"/>
            <w:r w:rsidRPr="007335C7">
              <w:rPr>
                <w:rFonts w:ascii="Times New Roman" w:hAnsi="Times New Roman" w:cs="Times New Roman"/>
                <w:sz w:val="20"/>
              </w:rPr>
              <w:t>ч</w:t>
            </w:r>
            <w:proofErr w:type="gramEnd"/>
            <w:r w:rsidRPr="007335C7">
              <w:rPr>
                <w:rFonts w:ascii="Times New Roman" w:hAnsi="Times New Roman" w:cs="Times New Roman"/>
                <w:sz w:val="20"/>
              </w:rPr>
              <w:t xml:space="preserve">/б сканировании с разрешением 300 </w:t>
            </w:r>
            <w:proofErr w:type="spellStart"/>
            <w:r w:rsidRPr="007335C7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  <w:r w:rsidRPr="007335C7">
              <w:rPr>
                <w:rFonts w:ascii="Times New Roman" w:hAnsi="Times New Roman" w:cs="Times New Roman"/>
                <w:sz w:val="20"/>
              </w:rPr>
              <w:t xml:space="preserve">; не менее 14 стр./мин. при цветном сканировании с разрешением 300 </w:t>
            </w:r>
            <w:proofErr w:type="spellStart"/>
            <w:r w:rsidRPr="007335C7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</w:t>
            </w:r>
            <w:r w:rsidRPr="007335C7">
              <w:rPr>
                <w:rFonts w:ascii="Times New Roman" w:hAnsi="Times New Roman" w:cs="Times New Roman"/>
                <w:sz w:val="20"/>
              </w:rPr>
              <w:t xml:space="preserve"> 35 стр./мин. при </w:t>
            </w:r>
            <w:proofErr w:type="gramStart"/>
            <w:r w:rsidRPr="007335C7">
              <w:rPr>
                <w:rFonts w:ascii="Times New Roman" w:hAnsi="Times New Roman" w:cs="Times New Roman"/>
                <w:sz w:val="20"/>
              </w:rPr>
              <w:t>ч</w:t>
            </w:r>
            <w:proofErr w:type="gramEnd"/>
            <w:r w:rsidRPr="007335C7">
              <w:rPr>
                <w:rFonts w:ascii="Times New Roman" w:hAnsi="Times New Roman" w:cs="Times New Roman"/>
                <w:sz w:val="20"/>
              </w:rPr>
              <w:t xml:space="preserve">/б сканировании с разрешением 300 </w:t>
            </w:r>
            <w:proofErr w:type="spellStart"/>
            <w:r w:rsidRPr="007335C7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  <w:r w:rsidRPr="007335C7">
              <w:rPr>
                <w:rFonts w:ascii="Times New Roman" w:hAnsi="Times New Roman" w:cs="Times New Roman"/>
                <w:sz w:val="20"/>
              </w:rPr>
              <w:t xml:space="preserve">; не менее 14 стр./мин. при цветном сканировании с разрешением 300 </w:t>
            </w:r>
            <w:proofErr w:type="spellStart"/>
            <w:r w:rsidRPr="007335C7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 xml:space="preserve">Не менее 35 стр./мин. при </w:t>
            </w:r>
            <w:proofErr w:type="gramStart"/>
            <w:r w:rsidRPr="007335C7">
              <w:rPr>
                <w:rFonts w:ascii="Times New Roman" w:hAnsi="Times New Roman" w:cs="Times New Roman"/>
                <w:sz w:val="20"/>
              </w:rPr>
              <w:t>ч</w:t>
            </w:r>
            <w:proofErr w:type="gramEnd"/>
            <w:r w:rsidRPr="007335C7">
              <w:rPr>
                <w:rFonts w:ascii="Times New Roman" w:hAnsi="Times New Roman" w:cs="Times New Roman"/>
                <w:sz w:val="20"/>
              </w:rPr>
              <w:t xml:space="preserve">/б сканировании с разрешением 300 </w:t>
            </w:r>
            <w:proofErr w:type="spellStart"/>
            <w:r w:rsidRPr="007335C7">
              <w:rPr>
                <w:rFonts w:ascii="Times New Roman" w:hAnsi="Times New Roman" w:cs="Times New Roman"/>
                <w:sz w:val="20"/>
              </w:rPr>
              <w:t>dpkg</w:t>
            </w:r>
            <w:proofErr w:type="spellEnd"/>
            <w:r w:rsidRPr="007335C7">
              <w:rPr>
                <w:rFonts w:ascii="Times New Roman" w:hAnsi="Times New Roman" w:cs="Times New Roman"/>
                <w:sz w:val="20"/>
              </w:rPr>
              <w:t>; не менее 14 стр./мин. при цветном сканировании с разрешением 3</w:t>
            </w:r>
            <w:r w:rsidRPr="007335C7">
              <w:rPr>
                <w:rFonts w:ascii="Times New Roman" w:hAnsi="Times New Roman" w:cs="Times New Roman"/>
                <w:sz w:val="20"/>
              </w:rPr>
              <w:t xml:space="preserve">00 </w:t>
            </w:r>
            <w:proofErr w:type="spellStart"/>
            <w:r w:rsidRPr="007335C7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B25933" w:rsidRPr="007335C7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Наличие дополнительных интерфейсов (сетевой интерфейс)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 xml:space="preserve">Сканирование в электронную почту, сканирование на FTP-сервер, </w:t>
            </w:r>
            <w:r w:rsidRPr="007335C7">
              <w:rPr>
                <w:rFonts w:ascii="Times New Roman" w:hAnsi="Times New Roman" w:cs="Times New Roman"/>
                <w:sz w:val="20"/>
              </w:rPr>
              <w:t>сканирование на SMB-сервер, сканирование на USB-накопитель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Сканирование в электронную почту, сканирование на FTP-сервер, сканирование н</w:t>
            </w:r>
            <w:r w:rsidRPr="007335C7">
              <w:rPr>
                <w:rFonts w:ascii="Times New Roman" w:hAnsi="Times New Roman" w:cs="Times New Roman"/>
                <w:sz w:val="20"/>
              </w:rPr>
              <w:t>а SMB-сервер, сканирование на USB-накопитель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</w:tr>
      <w:tr w:rsidR="00B25933" w:rsidRPr="007335C7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Плоттер, предельная цена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Рубль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Не более 200000,00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5933" w:rsidRPr="007335C7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Метод печати, цветность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Цветной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25933" w:rsidRDefault="007335C7">
      <w:pPr>
        <w:pStyle w:val="ConsPlusTitle"/>
        <w:jc w:val="center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933" w:rsidRDefault="00B25933">
      <w:pPr>
        <w:pStyle w:val="ConsPlusNormal"/>
        <w:jc w:val="both"/>
      </w:pPr>
    </w:p>
    <w:p w:rsidR="00B25933" w:rsidRDefault="00B25933">
      <w:pPr>
        <w:pStyle w:val="ConsPlusNormal"/>
        <w:jc w:val="both"/>
        <w:rPr>
          <w:sz w:val="2"/>
          <w:szCs w:val="2"/>
        </w:rPr>
      </w:pPr>
    </w:p>
    <w:p w:rsidR="00B25933" w:rsidRDefault="00B25933"/>
    <w:sectPr w:rsidR="00B25933">
      <w:pgSz w:w="16838" w:h="11906" w:orient="landscape"/>
      <w:pgMar w:top="1701" w:right="1134" w:bottom="850" w:left="1134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5933"/>
    <w:rsid w:val="007335C7"/>
    <w:rsid w:val="00B2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08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4F4D36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4F4D3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4F4D36"/>
    <w:pPr>
      <w:spacing w:after="140" w:line="288" w:lineRule="auto"/>
    </w:pPr>
  </w:style>
  <w:style w:type="paragraph" w:styleId="a5">
    <w:name w:val="List"/>
    <w:basedOn w:val="a4"/>
    <w:rsid w:val="004F4D36"/>
    <w:rPr>
      <w:rFonts w:cs="Mangal"/>
    </w:rPr>
  </w:style>
  <w:style w:type="paragraph" w:customStyle="1" w:styleId="1">
    <w:name w:val="Название объекта1"/>
    <w:basedOn w:val="a"/>
    <w:qFormat/>
    <w:rsid w:val="004F4D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4F4D36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33444A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ConsPlusNonformat">
    <w:name w:val="ConsPlusNonformat"/>
    <w:qFormat/>
    <w:rsid w:val="0033444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">
    <w:name w:val="ConsPlusTitle"/>
    <w:qFormat/>
    <w:rsid w:val="0033444A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TitlePage">
    <w:name w:val="ConsPlusTitlePage"/>
    <w:qFormat/>
    <w:rsid w:val="0033444A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3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35C7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4D0B1F752596D116CC4D2849C17C71C612CF0E769E1FFB008449E316A0E47EAA891333CD95B242A5n5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4D0B1F752596D116CC4D2849C17C71C516C80F72911FFB008449E316A0E47EAA891333CE9BB641A5nEG" TargetMode="External"/><Relationship Id="rId12" Type="http://schemas.openxmlformats.org/officeDocument/2006/relationships/hyperlink" Target="consultantplus://offline/ref=D94D0B1F752596D116CC4D2849C17C71C612CF0E769E1FFB008449E316A0E47EAA891333CD95B247A5nF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4D0B1F752596D116CC4D2849C17C71C612CF0E769E1FFB008449E316AAn0G" TargetMode="External"/><Relationship Id="rId11" Type="http://schemas.openxmlformats.org/officeDocument/2006/relationships/hyperlink" Target="consultantplus://offline/ref=D94D0B1F752596D116CC4D2849C17C71C516C80F72911FFB008449E316A0E47EAA891333CE9BB64BA5nFG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D94D0B1F752596D116CC4D2849C17C71C612CF0E769E1FFB008449E316A0E47EAA891333CD95B240A5n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4D0B1F752596D116CC4D2849C17C71C516C80F72911FFB008449E316A0E47EAA891333CE9BB645A5nC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1456</Words>
  <Characters>8303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Vintovkin_AV</dc:creator>
  <dc:description/>
  <cp:lastModifiedBy>Vintovkin_AV</cp:lastModifiedBy>
  <cp:revision>15</cp:revision>
  <cp:lastPrinted>2016-10-14T13:57:00Z</cp:lastPrinted>
  <dcterms:created xsi:type="dcterms:W3CDTF">2016-10-14T06:38:00Z</dcterms:created>
  <dcterms:modified xsi:type="dcterms:W3CDTF">2017-07-31T12:10:00Z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