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92" w:rsidRDefault="00E37C70" w:rsidP="00C03092">
      <w:r>
        <w:rPr>
          <w:rFonts w:ascii="Palatino Linotype" w:hAnsi="Palatino Linotype" w:cs="Palatino Linotype"/>
          <w:b/>
          <w:smallCaps/>
          <w:noProof/>
        </w:rPr>
        <w:t xml:space="preserve"> </w:t>
      </w:r>
      <w:r>
        <w:rPr>
          <w:sz w:val="28"/>
          <w:szCs w:val="28"/>
        </w:rPr>
        <w:t xml:space="preserve"> </w:t>
      </w:r>
    </w:p>
    <w:p w:rsidR="00C03092" w:rsidRDefault="00C03092" w:rsidP="00C03092">
      <w:pPr>
        <w:pStyle w:val="a6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092" w:rsidRDefault="00C03092" w:rsidP="00C03092">
      <w:pPr>
        <w:pStyle w:val="a6"/>
        <w:rPr>
          <w:sz w:val="40"/>
          <w:szCs w:val="40"/>
        </w:rPr>
      </w:pPr>
    </w:p>
    <w:p w:rsidR="00C03092" w:rsidRPr="00C03092" w:rsidRDefault="00C03092" w:rsidP="00C03092">
      <w:pPr>
        <w:jc w:val="center"/>
        <w:rPr>
          <w:b/>
          <w:sz w:val="40"/>
          <w:szCs w:val="26"/>
        </w:rPr>
      </w:pPr>
      <w:r w:rsidRPr="00C03092">
        <w:rPr>
          <w:b/>
          <w:sz w:val="40"/>
        </w:rPr>
        <w:t>РАЙОННОЕ  СОБРАНИЕ</w:t>
      </w:r>
    </w:p>
    <w:p w:rsidR="00C03092" w:rsidRPr="00C03092" w:rsidRDefault="00C03092" w:rsidP="00C03092">
      <w:pPr>
        <w:jc w:val="center"/>
        <w:rPr>
          <w:b/>
          <w:bCs/>
          <w:sz w:val="40"/>
        </w:rPr>
      </w:pPr>
      <w:r w:rsidRPr="00C03092">
        <w:rPr>
          <w:b/>
          <w:sz w:val="40"/>
        </w:rPr>
        <w:t>муниципального района «Мещовский район»</w:t>
      </w:r>
    </w:p>
    <w:p w:rsidR="00C03092" w:rsidRPr="00C03092" w:rsidRDefault="00C03092" w:rsidP="00C03092">
      <w:pPr>
        <w:jc w:val="center"/>
        <w:rPr>
          <w:bCs/>
          <w:sz w:val="40"/>
        </w:rPr>
      </w:pPr>
      <w:r w:rsidRPr="00C03092">
        <w:rPr>
          <w:bCs/>
          <w:sz w:val="40"/>
        </w:rPr>
        <w:t>Калужской области</w:t>
      </w:r>
    </w:p>
    <w:p w:rsidR="00C03092" w:rsidRDefault="00C03092" w:rsidP="00C03092">
      <w:pPr>
        <w:jc w:val="center"/>
        <w:rPr>
          <w:b/>
          <w:bCs/>
          <w:sz w:val="40"/>
        </w:rPr>
      </w:pPr>
    </w:p>
    <w:p w:rsidR="00C03092" w:rsidRDefault="00C03092" w:rsidP="00C03092">
      <w:pPr>
        <w:pStyle w:val="1"/>
      </w:pPr>
      <w:proofErr w:type="gramStart"/>
      <w:r>
        <w:t>Р</w:t>
      </w:r>
      <w:proofErr w:type="gramEnd"/>
      <w:r>
        <w:t xml:space="preserve"> Е Ш Е Н И Е</w:t>
      </w:r>
      <w:bookmarkStart w:id="0" w:name="_GoBack"/>
      <w:bookmarkEnd w:id="0"/>
    </w:p>
    <w:p w:rsidR="00C03092" w:rsidRDefault="00C03092" w:rsidP="00C03092">
      <w:pPr>
        <w:jc w:val="center"/>
      </w:pPr>
    </w:p>
    <w:p w:rsidR="00C03092" w:rsidRPr="00C03092" w:rsidRDefault="00C03092" w:rsidP="00C03092">
      <w:pPr>
        <w:jc w:val="both"/>
        <w:rPr>
          <w:b/>
          <w:u w:val="single"/>
        </w:rPr>
      </w:pPr>
      <w:r>
        <w:rPr>
          <w:u w:val="single"/>
        </w:rPr>
        <w:t xml:space="preserve"> </w:t>
      </w:r>
    </w:p>
    <w:p w:rsidR="00C03092" w:rsidRPr="00C03092" w:rsidRDefault="003F4CBA" w:rsidP="00C03092">
      <w:pPr>
        <w:jc w:val="both"/>
        <w:rPr>
          <w:b/>
        </w:rPr>
      </w:pPr>
      <w:r w:rsidRPr="003F4CBA">
        <w:rPr>
          <w:b/>
          <w:sz w:val="26"/>
          <w:szCs w:val="26"/>
          <w:u w:val="single"/>
        </w:rPr>
        <w:t>30 января 2018 года</w:t>
      </w:r>
      <w:r w:rsidR="00C03092" w:rsidRPr="003F4CBA">
        <w:rPr>
          <w:b/>
          <w:sz w:val="26"/>
          <w:szCs w:val="26"/>
        </w:rPr>
        <w:t xml:space="preserve">                                                                                        №</w:t>
      </w:r>
      <w:r w:rsidRPr="003F4CBA">
        <w:rPr>
          <w:b/>
          <w:sz w:val="26"/>
          <w:szCs w:val="26"/>
          <w:u w:val="single"/>
        </w:rPr>
        <w:t>192</w:t>
      </w:r>
      <w:r w:rsidR="00C03092" w:rsidRPr="003F4CBA">
        <w:rPr>
          <w:b/>
          <w:sz w:val="26"/>
          <w:szCs w:val="26"/>
          <w:u w:val="single"/>
        </w:rPr>
        <w:t xml:space="preserve">  </w:t>
      </w:r>
      <w:r w:rsidR="00C03092" w:rsidRPr="003F4CBA">
        <w:rPr>
          <w:b/>
          <w:sz w:val="26"/>
          <w:szCs w:val="26"/>
        </w:rPr>
        <w:t xml:space="preserve"> </w:t>
      </w:r>
      <w:r w:rsidR="00C03092" w:rsidRPr="003F4CBA">
        <w:rPr>
          <w:b/>
          <w:sz w:val="26"/>
          <w:szCs w:val="26"/>
          <w:u w:val="single"/>
        </w:rPr>
        <w:t xml:space="preserve">  </w:t>
      </w:r>
      <w:r w:rsidR="00C03092" w:rsidRPr="003F4CBA">
        <w:rPr>
          <w:b/>
          <w:sz w:val="26"/>
          <w:szCs w:val="26"/>
        </w:rPr>
        <w:t xml:space="preserve">                                                                                        </w:t>
      </w:r>
    </w:p>
    <w:p w:rsidR="00C03092" w:rsidRDefault="00C03092" w:rsidP="00C03092"/>
    <w:p w:rsidR="00C03092" w:rsidRDefault="00C03092" w:rsidP="00C03092">
      <w:pPr>
        <w:jc w:val="center"/>
      </w:pPr>
    </w:p>
    <w:p w:rsidR="00C03092" w:rsidRPr="00C03092" w:rsidRDefault="00C03092" w:rsidP="00C03092">
      <w:pPr>
        <w:jc w:val="center"/>
        <w:rPr>
          <w:b/>
          <w:sz w:val="26"/>
          <w:szCs w:val="26"/>
        </w:rPr>
      </w:pPr>
      <w:r w:rsidRPr="00C03092">
        <w:rPr>
          <w:b/>
          <w:sz w:val="26"/>
          <w:szCs w:val="26"/>
        </w:rPr>
        <w:t>Об отчёте Главы администрации муниципального района</w:t>
      </w:r>
    </w:p>
    <w:p w:rsidR="00C03092" w:rsidRPr="00C03092" w:rsidRDefault="00C03092" w:rsidP="00C03092">
      <w:pPr>
        <w:jc w:val="center"/>
        <w:rPr>
          <w:b/>
          <w:sz w:val="26"/>
          <w:szCs w:val="26"/>
        </w:rPr>
      </w:pPr>
      <w:r w:rsidRPr="00C03092">
        <w:rPr>
          <w:b/>
          <w:sz w:val="26"/>
          <w:szCs w:val="26"/>
        </w:rPr>
        <w:t xml:space="preserve">  "Мещовский район" о работе администрации района </w:t>
      </w:r>
    </w:p>
    <w:p w:rsidR="00C03092" w:rsidRPr="00C03092" w:rsidRDefault="00C03092" w:rsidP="00C03092">
      <w:pPr>
        <w:jc w:val="center"/>
        <w:rPr>
          <w:b/>
          <w:sz w:val="26"/>
          <w:szCs w:val="26"/>
        </w:rPr>
      </w:pPr>
      <w:r w:rsidRPr="00C03092">
        <w:rPr>
          <w:b/>
          <w:sz w:val="26"/>
          <w:szCs w:val="26"/>
        </w:rPr>
        <w:t>за 2017 год</w:t>
      </w:r>
    </w:p>
    <w:p w:rsidR="00C03092" w:rsidRPr="00C03092" w:rsidRDefault="00C03092" w:rsidP="00C03092">
      <w:pPr>
        <w:jc w:val="center"/>
        <w:rPr>
          <w:sz w:val="26"/>
          <w:szCs w:val="26"/>
        </w:rPr>
      </w:pPr>
    </w:p>
    <w:p w:rsidR="00C03092" w:rsidRPr="00C03092" w:rsidRDefault="00C03092" w:rsidP="00C03092">
      <w:pPr>
        <w:jc w:val="both"/>
        <w:rPr>
          <w:sz w:val="26"/>
          <w:szCs w:val="26"/>
        </w:rPr>
      </w:pPr>
      <w:r>
        <w:t xml:space="preserve"> </w:t>
      </w:r>
      <w:r>
        <w:tab/>
      </w:r>
      <w:r w:rsidRPr="00C03092">
        <w:rPr>
          <w:bCs/>
          <w:sz w:val="26"/>
          <w:szCs w:val="26"/>
        </w:rPr>
        <w:t xml:space="preserve">Заслушав отчёт Главы администрации муниципального района "Мещовский район" Полякова В.Г. о работе администрации муниципального района за 2017 год и в соответствии с п.2 ч.4 ст. 34 Устава муниципального района "Мещовский район", Районное Собрание </w:t>
      </w:r>
    </w:p>
    <w:p w:rsidR="00C03092" w:rsidRPr="00C03092" w:rsidRDefault="00C03092" w:rsidP="00C03092">
      <w:pPr>
        <w:jc w:val="center"/>
        <w:rPr>
          <w:b/>
          <w:bCs/>
          <w:sz w:val="26"/>
          <w:szCs w:val="26"/>
        </w:rPr>
      </w:pPr>
      <w:r w:rsidRPr="00C03092">
        <w:rPr>
          <w:b/>
          <w:bCs/>
          <w:sz w:val="26"/>
          <w:szCs w:val="26"/>
        </w:rPr>
        <w:t>РЕШИЛО:</w:t>
      </w:r>
    </w:p>
    <w:p w:rsidR="00C03092" w:rsidRPr="00C03092" w:rsidRDefault="00C03092" w:rsidP="00C03092">
      <w:pPr>
        <w:jc w:val="both"/>
        <w:rPr>
          <w:bCs/>
          <w:sz w:val="26"/>
          <w:szCs w:val="26"/>
        </w:rPr>
      </w:pPr>
      <w:r w:rsidRPr="00C03092">
        <w:rPr>
          <w:b/>
          <w:bCs/>
          <w:sz w:val="26"/>
          <w:szCs w:val="26"/>
        </w:rPr>
        <w:tab/>
      </w:r>
      <w:r w:rsidRPr="00C03092">
        <w:rPr>
          <w:bCs/>
          <w:sz w:val="26"/>
          <w:szCs w:val="26"/>
        </w:rPr>
        <w:t>1. Признать  работу Главы администрации муниципального района "Мещовский район"  Полякова В.Г. за 201</w:t>
      </w:r>
      <w:r w:rsidR="00A50BC3">
        <w:rPr>
          <w:bCs/>
          <w:sz w:val="26"/>
          <w:szCs w:val="26"/>
        </w:rPr>
        <w:t>7</w:t>
      </w:r>
      <w:r w:rsidRPr="00C03092">
        <w:rPr>
          <w:bCs/>
          <w:sz w:val="26"/>
          <w:szCs w:val="26"/>
        </w:rPr>
        <w:t xml:space="preserve"> год с оценкой</w:t>
      </w:r>
      <w:r>
        <w:rPr>
          <w:bCs/>
          <w:sz w:val="26"/>
          <w:szCs w:val="26"/>
        </w:rPr>
        <w:t xml:space="preserve"> </w:t>
      </w:r>
      <w:r w:rsidR="00952695">
        <w:rPr>
          <w:bCs/>
          <w:sz w:val="26"/>
          <w:szCs w:val="26"/>
          <w:u w:val="single"/>
        </w:rPr>
        <w:t>хорошо</w:t>
      </w:r>
      <w:r w:rsidRPr="00C03092">
        <w:rPr>
          <w:bCs/>
          <w:sz w:val="26"/>
          <w:szCs w:val="26"/>
        </w:rPr>
        <w:t xml:space="preserve">.   </w:t>
      </w:r>
    </w:p>
    <w:p w:rsidR="00C03092" w:rsidRPr="00C03092" w:rsidRDefault="00C03092" w:rsidP="00C03092">
      <w:pPr>
        <w:jc w:val="both"/>
        <w:rPr>
          <w:bCs/>
          <w:sz w:val="26"/>
          <w:szCs w:val="26"/>
        </w:rPr>
      </w:pPr>
      <w:r w:rsidRPr="00C03092">
        <w:rPr>
          <w:bCs/>
          <w:sz w:val="26"/>
          <w:szCs w:val="26"/>
        </w:rPr>
        <w:tab/>
        <w:t xml:space="preserve">2. Информационное сообщение об отчёте Главы администрации  муниципального района "Мещовский район" опубликовать в районной газете "Восход" и разместить на официальном  сайте администрации МР «Мещовский район». </w:t>
      </w:r>
      <w:r w:rsidRPr="00C03092">
        <w:rPr>
          <w:bCs/>
          <w:sz w:val="26"/>
          <w:szCs w:val="26"/>
          <w:u w:val="single"/>
        </w:rPr>
        <w:t xml:space="preserve"> </w:t>
      </w:r>
    </w:p>
    <w:p w:rsidR="00C03092" w:rsidRPr="00C03092" w:rsidRDefault="00C03092" w:rsidP="00C03092">
      <w:pPr>
        <w:jc w:val="both"/>
        <w:rPr>
          <w:bCs/>
          <w:sz w:val="26"/>
          <w:szCs w:val="26"/>
        </w:rPr>
      </w:pPr>
      <w:r w:rsidRPr="00C03092">
        <w:rPr>
          <w:bCs/>
          <w:sz w:val="26"/>
          <w:szCs w:val="26"/>
        </w:rPr>
        <w:tab/>
        <w:t xml:space="preserve">3. Настоящее   Решение вступает в силу с момента его принятия.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3092" w:rsidRPr="00C03092" w:rsidRDefault="00C03092" w:rsidP="00C03092">
      <w:pPr>
        <w:jc w:val="both"/>
        <w:rPr>
          <w:bCs/>
          <w:sz w:val="26"/>
          <w:szCs w:val="26"/>
        </w:rPr>
      </w:pPr>
    </w:p>
    <w:p w:rsidR="00C03092" w:rsidRPr="00C03092" w:rsidRDefault="00C03092" w:rsidP="00C03092">
      <w:pPr>
        <w:jc w:val="both"/>
        <w:rPr>
          <w:b/>
          <w:bCs/>
          <w:sz w:val="26"/>
          <w:szCs w:val="26"/>
        </w:rPr>
      </w:pPr>
      <w:r w:rsidRPr="00C03092">
        <w:rPr>
          <w:b/>
          <w:sz w:val="26"/>
          <w:szCs w:val="26"/>
        </w:rPr>
        <w:t>Глава муниципального района</w:t>
      </w:r>
    </w:p>
    <w:p w:rsidR="008E1B61" w:rsidRDefault="00C03092" w:rsidP="00C03092">
      <w:pPr>
        <w:jc w:val="both"/>
        <w:rPr>
          <w:b/>
          <w:sz w:val="26"/>
          <w:szCs w:val="26"/>
        </w:rPr>
      </w:pPr>
      <w:r w:rsidRPr="00C03092">
        <w:rPr>
          <w:b/>
          <w:sz w:val="26"/>
          <w:szCs w:val="26"/>
        </w:rPr>
        <w:t xml:space="preserve">«Мещовский район»                                                                                   А.А.Шилов </w:t>
      </w:r>
    </w:p>
    <w:p w:rsidR="008E1B61" w:rsidRDefault="008E1B61" w:rsidP="00C03092">
      <w:pPr>
        <w:jc w:val="both"/>
        <w:rPr>
          <w:b/>
          <w:sz w:val="26"/>
          <w:szCs w:val="26"/>
        </w:rPr>
      </w:pPr>
    </w:p>
    <w:p w:rsidR="008E1B61" w:rsidRDefault="008E1B61" w:rsidP="00C03092">
      <w:pPr>
        <w:jc w:val="both"/>
        <w:rPr>
          <w:b/>
          <w:sz w:val="26"/>
          <w:szCs w:val="26"/>
        </w:rPr>
      </w:pPr>
    </w:p>
    <w:p w:rsidR="008E1B61" w:rsidRDefault="008E1B61" w:rsidP="00C03092">
      <w:pPr>
        <w:jc w:val="both"/>
        <w:rPr>
          <w:b/>
          <w:sz w:val="26"/>
          <w:szCs w:val="26"/>
        </w:rPr>
      </w:pPr>
    </w:p>
    <w:p w:rsidR="008E1B61" w:rsidRDefault="008E1B61" w:rsidP="00C03092">
      <w:pPr>
        <w:jc w:val="both"/>
        <w:rPr>
          <w:b/>
          <w:sz w:val="26"/>
          <w:szCs w:val="26"/>
        </w:rPr>
      </w:pPr>
    </w:p>
    <w:p w:rsidR="008E1B61" w:rsidRDefault="008E1B61" w:rsidP="00C03092">
      <w:pPr>
        <w:jc w:val="both"/>
        <w:rPr>
          <w:b/>
          <w:sz w:val="26"/>
          <w:szCs w:val="26"/>
        </w:rPr>
      </w:pPr>
    </w:p>
    <w:p w:rsidR="008E1B61" w:rsidRDefault="008E1B61" w:rsidP="00C03092">
      <w:pPr>
        <w:jc w:val="both"/>
        <w:rPr>
          <w:b/>
          <w:sz w:val="26"/>
          <w:szCs w:val="26"/>
        </w:rPr>
      </w:pPr>
    </w:p>
    <w:p w:rsidR="008E1B61" w:rsidRDefault="008E1B61" w:rsidP="008E1B61">
      <w:pPr>
        <w:jc w:val="center"/>
      </w:pPr>
    </w:p>
    <w:p w:rsidR="008E1B61" w:rsidRDefault="008E1B61" w:rsidP="008E1B61">
      <w:pPr>
        <w:jc w:val="center"/>
      </w:pPr>
    </w:p>
    <w:p w:rsidR="008E1B61" w:rsidRDefault="008E1B61" w:rsidP="008E1B61">
      <w:pPr>
        <w:jc w:val="center"/>
      </w:pPr>
    </w:p>
    <w:p w:rsidR="008E1B61" w:rsidRPr="00B1539B" w:rsidRDefault="00E02A57" w:rsidP="008E1B61">
      <w:pPr>
        <w:jc w:val="center"/>
        <w:rPr>
          <w:b/>
          <w:sz w:val="28"/>
          <w:szCs w:val="28"/>
        </w:rPr>
      </w:pPr>
      <w:r>
        <w:lastRenderedPageBreak/>
        <w:t xml:space="preserve">   </w:t>
      </w:r>
      <w:r w:rsidR="008E1B61" w:rsidRPr="00B1539B">
        <w:rPr>
          <w:b/>
          <w:sz w:val="28"/>
          <w:szCs w:val="28"/>
        </w:rPr>
        <w:t>ОТЧЕТ</w:t>
      </w:r>
    </w:p>
    <w:p w:rsidR="008E1B61" w:rsidRPr="00B1539B" w:rsidRDefault="008E1B61" w:rsidP="008E1B61">
      <w:pPr>
        <w:jc w:val="center"/>
        <w:rPr>
          <w:b/>
          <w:sz w:val="28"/>
          <w:szCs w:val="28"/>
        </w:rPr>
      </w:pPr>
      <w:r w:rsidRPr="00B1539B">
        <w:rPr>
          <w:b/>
          <w:sz w:val="28"/>
          <w:szCs w:val="28"/>
        </w:rPr>
        <w:t xml:space="preserve">Главы администрации МР «Мещовский район» </w:t>
      </w:r>
      <w:r>
        <w:rPr>
          <w:b/>
          <w:sz w:val="28"/>
          <w:szCs w:val="28"/>
        </w:rPr>
        <w:t xml:space="preserve"> </w:t>
      </w:r>
      <w:r w:rsidRPr="00B1539B">
        <w:rPr>
          <w:b/>
          <w:sz w:val="28"/>
          <w:szCs w:val="28"/>
        </w:rPr>
        <w:t xml:space="preserve"> </w:t>
      </w:r>
    </w:p>
    <w:p w:rsidR="008E1B61" w:rsidRPr="00B1539B" w:rsidRDefault="008E1B61" w:rsidP="008E1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за 2017</w:t>
      </w:r>
      <w:r w:rsidRPr="00B1539B">
        <w:rPr>
          <w:b/>
          <w:sz w:val="28"/>
          <w:szCs w:val="28"/>
        </w:rPr>
        <w:t xml:space="preserve"> год и о перспективах развития на ближайшие годы</w:t>
      </w:r>
    </w:p>
    <w:p w:rsidR="008E1B61" w:rsidRDefault="008E1B61" w:rsidP="008E1B61">
      <w:pPr>
        <w:jc w:val="center"/>
        <w:rPr>
          <w:sz w:val="26"/>
          <w:szCs w:val="26"/>
        </w:rPr>
      </w:pPr>
    </w:p>
    <w:p w:rsidR="008E1B61" w:rsidRPr="00976888" w:rsidRDefault="008E1B61" w:rsidP="008E1B61">
      <w:pPr>
        <w:jc w:val="center"/>
        <w:rPr>
          <w:b/>
          <w:sz w:val="26"/>
          <w:szCs w:val="26"/>
          <w:u w:val="single"/>
        </w:rPr>
      </w:pPr>
      <w:r w:rsidRPr="00976888">
        <w:rPr>
          <w:b/>
          <w:sz w:val="26"/>
          <w:szCs w:val="26"/>
          <w:u w:val="single"/>
        </w:rPr>
        <w:t>Вступление</w:t>
      </w:r>
    </w:p>
    <w:p w:rsidR="008E1B61" w:rsidRDefault="008E1B61" w:rsidP="008E1B61">
      <w:pPr>
        <w:jc w:val="center"/>
        <w:rPr>
          <w:sz w:val="26"/>
          <w:szCs w:val="26"/>
        </w:rPr>
      </w:pPr>
    </w:p>
    <w:p w:rsidR="008E1B61" w:rsidRPr="00CF1BE0" w:rsidRDefault="008E1B61" w:rsidP="008E1B61">
      <w:pPr>
        <w:ind w:firstLine="708"/>
        <w:jc w:val="both"/>
        <w:rPr>
          <w:sz w:val="26"/>
          <w:szCs w:val="26"/>
        </w:rPr>
      </w:pPr>
      <w:r w:rsidRPr="00CF1BE0">
        <w:rPr>
          <w:sz w:val="26"/>
          <w:szCs w:val="26"/>
        </w:rPr>
        <w:t xml:space="preserve"> Деятельность администрации муниципального района «Мещовский район» в 2017 году была направлена на реализацию задач, связанных с ростом экономики и доходов местного бюджета, улучшение благосостояния населения</w:t>
      </w:r>
      <w:r>
        <w:rPr>
          <w:sz w:val="26"/>
          <w:szCs w:val="26"/>
        </w:rPr>
        <w:t xml:space="preserve"> нашего района. Именно повышение качества</w:t>
      </w:r>
      <w:r w:rsidRPr="00CF1BE0">
        <w:rPr>
          <w:sz w:val="26"/>
          <w:szCs w:val="26"/>
        </w:rPr>
        <w:t xml:space="preserve"> жизни людей является нашей приоритетной задачей. И все достигнутые успехи, а они, безусловно, есть</w:t>
      </w:r>
      <w:r>
        <w:rPr>
          <w:sz w:val="26"/>
          <w:szCs w:val="26"/>
        </w:rPr>
        <w:t xml:space="preserve"> </w:t>
      </w:r>
      <w:r w:rsidRPr="00CF1BE0">
        <w:rPr>
          <w:sz w:val="26"/>
          <w:szCs w:val="26"/>
        </w:rPr>
        <w:t xml:space="preserve"> - это итог командной работы высококвалифицированных руководителей и специалистов </w:t>
      </w:r>
      <w:r>
        <w:rPr>
          <w:sz w:val="26"/>
          <w:szCs w:val="26"/>
        </w:rPr>
        <w:t xml:space="preserve">администраций района и </w:t>
      </w:r>
      <w:r w:rsidRPr="00CF1BE0">
        <w:rPr>
          <w:sz w:val="26"/>
          <w:szCs w:val="26"/>
        </w:rPr>
        <w:t>поселений.</w:t>
      </w:r>
    </w:p>
    <w:p w:rsidR="008E1B61" w:rsidRPr="001A68D1" w:rsidRDefault="008E1B61" w:rsidP="008E1B61">
      <w:pPr>
        <w:ind w:firstLine="708"/>
        <w:jc w:val="both"/>
        <w:rPr>
          <w:sz w:val="26"/>
          <w:szCs w:val="26"/>
          <w:shd w:val="clear" w:color="auto" w:fill="F7F7F7"/>
        </w:rPr>
      </w:pPr>
      <w:r>
        <w:rPr>
          <w:sz w:val="26"/>
          <w:szCs w:val="26"/>
        </w:rPr>
        <w:t>Сегодня я могу   с уверенностью сказать</w:t>
      </w:r>
      <w:r w:rsidRPr="001A68D1">
        <w:rPr>
          <w:sz w:val="26"/>
          <w:szCs w:val="26"/>
        </w:rPr>
        <w:t xml:space="preserve">, что в целом основные задачи  </w:t>
      </w:r>
      <w:r>
        <w:rPr>
          <w:sz w:val="26"/>
          <w:szCs w:val="26"/>
        </w:rPr>
        <w:t xml:space="preserve">2017 </w:t>
      </w:r>
      <w:r w:rsidRPr="001A68D1">
        <w:rPr>
          <w:sz w:val="26"/>
          <w:szCs w:val="26"/>
        </w:rPr>
        <w:t xml:space="preserve"> года решены, и мы вошли в  </w:t>
      </w:r>
      <w:r>
        <w:rPr>
          <w:sz w:val="26"/>
          <w:szCs w:val="26"/>
        </w:rPr>
        <w:t>во</w:t>
      </w:r>
      <w:r w:rsidRPr="001A68D1">
        <w:rPr>
          <w:sz w:val="26"/>
          <w:szCs w:val="26"/>
        </w:rPr>
        <w:t>семнадцатый год с положительной динами</w:t>
      </w:r>
      <w:r>
        <w:rPr>
          <w:sz w:val="26"/>
          <w:szCs w:val="26"/>
        </w:rPr>
        <w:t>кой и с уверенностью в том, что мы не сдадим занятых позиций</w:t>
      </w:r>
      <w:r w:rsidRPr="001A68D1">
        <w:rPr>
          <w:sz w:val="26"/>
          <w:szCs w:val="26"/>
        </w:rPr>
        <w:t>.</w:t>
      </w:r>
    </w:p>
    <w:p w:rsidR="008E1B61" w:rsidRPr="00F61AC0" w:rsidRDefault="008E1B61" w:rsidP="008E1B61">
      <w:pPr>
        <w:rPr>
          <w:color w:val="FF0000"/>
          <w:sz w:val="26"/>
          <w:szCs w:val="26"/>
        </w:rPr>
      </w:pPr>
    </w:p>
    <w:p w:rsidR="008E1B61" w:rsidRPr="00C126DA" w:rsidRDefault="008E1B61" w:rsidP="008E1B61">
      <w:pPr>
        <w:ind w:firstLine="709"/>
        <w:jc w:val="both"/>
        <w:rPr>
          <w:sz w:val="26"/>
          <w:szCs w:val="26"/>
        </w:rPr>
      </w:pPr>
      <w:r w:rsidRPr="00A6657F">
        <w:rPr>
          <w:sz w:val="26"/>
          <w:szCs w:val="26"/>
        </w:rPr>
        <w:t xml:space="preserve">По состоянию на 01 января 2018 года </w:t>
      </w:r>
      <w:r w:rsidRPr="00C126DA">
        <w:rPr>
          <w:sz w:val="26"/>
          <w:szCs w:val="26"/>
        </w:rPr>
        <w:t>оценочная численность населения района составляет 12</w:t>
      </w:r>
      <w:r>
        <w:rPr>
          <w:sz w:val="26"/>
          <w:szCs w:val="26"/>
        </w:rPr>
        <w:t xml:space="preserve"> </w:t>
      </w:r>
      <w:r w:rsidRPr="00C126DA">
        <w:rPr>
          <w:sz w:val="26"/>
          <w:szCs w:val="26"/>
        </w:rPr>
        <w:t xml:space="preserve">182  человека. </w:t>
      </w:r>
    </w:p>
    <w:p w:rsidR="008E1B61" w:rsidRPr="00C126DA" w:rsidRDefault="008E1B61" w:rsidP="008E1B61">
      <w:pPr>
        <w:ind w:firstLine="709"/>
        <w:jc w:val="both"/>
        <w:rPr>
          <w:sz w:val="26"/>
          <w:szCs w:val="26"/>
        </w:rPr>
      </w:pPr>
      <w:r w:rsidRPr="00C126DA">
        <w:rPr>
          <w:sz w:val="26"/>
          <w:szCs w:val="26"/>
        </w:rPr>
        <w:t xml:space="preserve">В течение 2017 года </w:t>
      </w:r>
      <w:proofErr w:type="gramStart"/>
      <w:r w:rsidRPr="00C126DA">
        <w:rPr>
          <w:sz w:val="26"/>
          <w:szCs w:val="26"/>
        </w:rPr>
        <w:t>в</w:t>
      </w:r>
      <w:proofErr w:type="gramEnd"/>
      <w:r w:rsidRPr="00C126DA">
        <w:rPr>
          <w:sz w:val="26"/>
          <w:szCs w:val="26"/>
        </w:rPr>
        <w:t xml:space="preserve"> </w:t>
      </w:r>
      <w:proofErr w:type="gramStart"/>
      <w:r w:rsidRPr="00C126DA">
        <w:rPr>
          <w:sz w:val="26"/>
          <w:szCs w:val="26"/>
        </w:rPr>
        <w:t>Мещовском</w:t>
      </w:r>
      <w:proofErr w:type="gramEnd"/>
      <w:r w:rsidRPr="00C126DA">
        <w:rPr>
          <w:sz w:val="26"/>
          <w:szCs w:val="26"/>
        </w:rPr>
        <w:t xml:space="preserve"> районе родилось 106 малышей,  что  на 27 меньше, чем в  2016 г. </w:t>
      </w:r>
    </w:p>
    <w:p w:rsidR="008E1B61" w:rsidRPr="00C126DA" w:rsidRDefault="008E1B61" w:rsidP="008E1B61">
      <w:pPr>
        <w:ind w:firstLine="709"/>
        <w:jc w:val="both"/>
        <w:rPr>
          <w:sz w:val="26"/>
          <w:szCs w:val="26"/>
        </w:rPr>
      </w:pPr>
      <w:r w:rsidRPr="00C126DA">
        <w:rPr>
          <w:sz w:val="26"/>
          <w:szCs w:val="26"/>
        </w:rPr>
        <w:t xml:space="preserve">Число умерших за 2017 год составляет 175 человек, этот показатель относительно прошлого года меньше на 23 человека. </w:t>
      </w:r>
    </w:p>
    <w:p w:rsidR="008E1B61" w:rsidRPr="00C126DA" w:rsidRDefault="008E1B61" w:rsidP="008E1B61">
      <w:pPr>
        <w:ind w:firstLine="709"/>
        <w:jc w:val="both"/>
        <w:rPr>
          <w:sz w:val="26"/>
          <w:szCs w:val="26"/>
        </w:rPr>
      </w:pPr>
      <w:r w:rsidRPr="00C126DA">
        <w:rPr>
          <w:sz w:val="26"/>
          <w:szCs w:val="26"/>
        </w:rPr>
        <w:t xml:space="preserve">В результате опережения показателя роста смертности естественная убыль населения за 2017 год составила 69 человек. </w:t>
      </w:r>
    </w:p>
    <w:p w:rsidR="008E1B61" w:rsidRPr="00C126DA" w:rsidRDefault="008E1B61" w:rsidP="008E1B61">
      <w:pPr>
        <w:ind w:firstLine="709"/>
        <w:jc w:val="both"/>
        <w:rPr>
          <w:sz w:val="26"/>
          <w:szCs w:val="26"/>
        </w:rPr>
      </w:pPr>
      <w:r w:rsidRPr="00C126DA">
        <w:rPr>
          <w:sz w:val="26"/>
          <w:szCs w:val="26"/>
        </w:rPr>
        <w:t xml:space="preserve">Миграционная убыль по </w:t>
      </w:r>
      <w:r>
        <w:rPr>
          <w:sz w:val="26"/>
          <w:szCs w:val="26"/>
        </w:rPr>
        <w:t>оценочным данным</w:t>
      </w:r>
      <w:r w:rsidRPr="00C126DA">
        <w:rPr>
          <w:sz w:val="26"/>
          <w:szCs w:val="26"/>
        </w:rPr>
        <w:t xml:space="preserve"> составила 640 человек.</w:t>
      </w:r>
    </w:p>
    <w:p w:rsidR="008E1B61" w:rsidRPr="00F61AC0" w:rsidRDefault="008E1B61" w:rsidP="008E1B61">
      <w:pPr>
        <w:jc w:val="both"/>
        <w:rPr>
          <w:color w:val="FF0000"/>
          <w:sz w:val="26"/>
          <w:szCs w:val="26"/>
        </w:rPr>
      </w:pPr>
      <w:r w:rsidRPr="00F61AC0">
        <w:rPr>
          <w:color w:val="FF0000"/>
        </w:rPr>
        <w:t xml:space="preserve"> </w:t>
      </w:r>
      <w:r w:rsidRPr="00F61AC0">
        <w:rPr>
          <w:color w:val="FF0000"/>
        </w:rPr>
        <w:tab/>
      </w:r>
      <w:r w:rsidRPr="00A6657F">
        <w:rPr>
          <w:sz w:val="26"/>
          <w:szCs w:val="26"/>
        </w:rPr>
        <w:t xml:space="preserve"> В районе зарегистрировано 39 актовых записей о заключении брака</w:t>
      </w:r>
      <w:r>
        <w:rPr>
          <w:sz w:val="26"/>
          <w:szCs w:val="26"/>
        </w:rPr>
        <w:t xml:space="preserve"> и </w:t>
      </w:r>
      <w:r w:rsidRPr="00A6657F">
        <w:rPr>
          <w:sz w:val="26"/>
          <w:szCs w:val="26"/>
        </w:rPr>
        <w:t xml:space="preserve"> 35</w:t>
      </w:r>
      <w:r>
        <w:rPr>
          <w:sz w:val="26"/>
          <w:szCs w:val="26"/>
        </w:rPr>
        <w:t xml:space="preserve"> актовых записей о разводе</w:t>
      </w:r>
      <w:r w:rsidRPr="00A6657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E1B61" w:rsidRPr="005D7C0D" w:rsidRDefault="008E1B61" w:rsidP="008E1B61">
      <w:pPr>
        <w:ind w:firstLine="708"/>
        <w:jc w:val="both"/>
        <w:rPr>
          <w:b/>
          <w:sz w:val="26"/>
          <w:u w:val="single"/>
        </w:rPr>
      </w:pPr>
      <w:r w:rsidRPr="005D7C0D">
        <w:rPr>
          <w:b/>
          <w:sz w:val="26"/>
          <w:u w:val="single"/>
        </w:rPr>
        <w:t>Рынок труда и занятость населения</w:t>
      </w:r>
    </w:p>
    <w:p w:rsidR="008E1B61" w:rsidRDefault="008E1B61" w:rsidP="008E1B61">
      <w:pPr>
        <w:ind w:firstLine="709"/>
        <w:jc w:val="both"/>
        <w:rPr>
          <w:sz w:val="26"/>
          <w:szCs w:val="26"/>
        </w:rPr>
      </w:pPr>
      <w:r w:rsidRPr="005D7C0D">
        <w:rPr>
          <w:sz w:val="26"/>
          <w:szCs w:val="26"/>
        </w:rPr>
        <w:t>Уровень регистрируемой безработицы на 1 января 2018</w:t>
      </w:r>
      <w:r>
        <w:rPr>
          <w:sz w:val="26"/>
          <w:szCs w:val="26"/>
        </w:rPr>
        <w:t xml:space="preserve"> </w:t>
      </w:r>
      <w:r w:rsidRPr="005D7C0D">
        <w:rPr>
          <w:sz w:val="26"/>
          <w:szCs w:val="26"/>
        </w:rPr>
        <w:t>го</w:t>
      </w:r>
      <w:r>
        <w:rPr>
          <w:sz w:val="26"/>
          <w:szCs w:val="26"/>
        </w:rPr>
        <w:t>да составил 1,6%,что выше на 0,3</w:t>
      </w:r>
      <w:r w:rsidRPr="005D7C0D">
        <w:rPr>
          <w:sz w:val="26"/>
          <w:szCs w:val="26"/>
        </w:rPr>
        <w:t xml:space="preserve">% уровня прошлого года. Из обратившихся в 2017 году в центр занятости населения 349 человек в целях поиска подходящей работы, были трудоустроены как на постоянную, так и на временную работу 215 человек. </w:t>
      </w:r>
    </w:p>
    <w:p w:rsidR="008E1B61" w:rsidRPr="005D7C0D" w:rsidRDefault="008E1B61" w:rsidP="008E1B61">
      <w:pPr>
        <w:ind w:firstLine="709"/>
        <w:jc w:val="both"/>
        <w:rPr>
          <w:sz w:val="26"/>
          <w:szCs w:val="26"/>
        </w:rPr>
      </w:pPr>
      <w:r w:rsidRPr="005D7C0D">
        <w:rPr>
          <w:sz w:val="26"/>
          <w:szCs w:val="26"/>
        </w:rPr>
        <w:t xml:space="preserve">В целях профилактики безнадзорности несовершеннолетних граждан, в летний период было трудоустроено 107 подростков, которые работали в трудовых отрядах на базе школ, на благоустройстве </w:t>
      </w:r>
      <w:r>
        <w:rPr>
          <w:sz w:val="26"/>
          <w:szCs w:val="26"/>
        </w:rPr>
        <w:t xml:space="preserve">территорий </w:t>
      </w:r>
      <w:r w:rsidRPr="005D7C0D">
        <w:rPr>
          <w:sz w:val="26"/>
          <w:szCs w:val="26"/>
        </w:rPr>
        <w:t>города и сельских поселений, вожатыми на летних площадках. На временные работы из всех бюджетов израсходовано более 406 тысяч  рублей, в том числе на временную занятость несовершеннолетних  271</w:t>
      </w:r>
      <w:r>
        <w:rPr>
          <w:sz w:val="26"/>
          <w:szCs w:val="26"/>
        </w:rPr>
        <w:t xml:space="preserve"> тысяч</w:t>
      </w:r>
      <w:r w:rsidRPr="005D7C0D">
        <w:rPr>
          <w:sz w:val="26"/>
          <w:szCs w:val="26"/>
        </w:rPr>
        <w:t xml:space="preserve"> рублей  </w:t>
      </w:r>
      <w:r>
        <w:rPr>
          <w:sz w:val="26"/>
          <w:szCs w:val="26"/>
        </w:rPr>
        <w:t xml:space="preserve">из </w:t>
      </w:r>
      <w:r w:rsidRPr="005D7C0D">
        <w:rPr>
          <w:sz w:val="26"/>
          <w:szCs w:val="26"/>
        </w:rPr>
        <w:t>средств местного бюджета</w:t>
      </w:r>
      <w:r>
        <w:rPr>
          <w:sz w:val="26"/>
          <w:szCs w:val="26"/>
        </w:rPr>
        <w:t>.</w:t>
      </w:r>
    </w:p>
    <w:p w:rsidR="008E1B61" w:rsidRPr="005D7C0D" w:rsidRDefault="008E1B61" w:rsidP="008E1B61">
      <w:pPr>
        <w:ind w:firstLine="709"/>
        <w:jc w:val="both"/>
        <w:rPr>
          <w:sz w:val="26"/>
          <w:szCs w:val="26"/>
        </w:rPr>
      </w:pPr>
      <w:r w:rsidRPr="005D7C0D">
        <w:rPr>
          <w:sz w:val="26"/>
          <w:szCs w:val="26"/>
        </w:rPr>
        <w:t xml:space="preserve">Особое внимание уделяется профориентации школьников. Ежегодно для выпускников школ проводятся ярмарки вакансий учебных мест, экскурсии на предприятия района и области. Работники центра занятости проводят  занятия в школах, на которых знакомят учащихся с рынком труда Калужской области и района. </w:t>
      </w:r>
    </w:p>
    <w:p w:rsidR="008E1B61" w:rsidRPr="00CB35CD" w:rsidRDefault="008E1B61" w:rsidP="008E1B61">
      <w:pPr>
        <w:ind w:firstLine="708"/>
        <w:jc w:val="both"/>
        <w:rPr>
          <w:sz w:val="26"/>
          <w:szCs w:val="26"/>
        </w:rPr>
      </w:pPr>
      <w:r w:rsidRPr="005D7C0D">
        <w:rPr>
          <w:sz w:val="26"/>
          <w:szCs w:val="26"/>
        </w:rPr>
        <w:t>По целевому набору в 2017 году  в высшие учебные заведения зачислено 4 человека. В настоящее время продолжают обучение в учреждениях профессионального образования, в том числе за пределами К</w:t>
      </w:r>
      <w:r>
        <w:rPr>
          <w:sz w:val="26"/>
          <w:szCs w:val="26"/>
        </w:rPr>
        <w:t xml:space="preserve">алужской области 30 студентов-целевиков. </w:t>
      </w:r>
    </w:p>
    <w:p w:rsidR="008E1B61" w:rsidRPr="00DE02BF" w:rsidRDefault="008E1B61" w:rsidP="008E1B61">
      <w:pPr>
        <w:jc w:val="both"/>
        <w:rPr>
          <w:sz w:val="26"/>
          <w:szCs w:val="26"/>
        </w:rPr>
      </w:pPr>
      <w:r w:rsidRPr="00F61AC0">
        <w:rPr>
          <w:color w:val="FF0000"/>
          <w:sz w:val="26"/>
          <w:szCs w:val="26"/>
        </w:rPr>
        <w:lastRenderedPageBreak/>
        <w:tab/>
      </w:r>
      <w:r w:rsidRPr="00DE02BF">
        <w:rPr>
          <w:sz w:val="26"/>
          <w:szCs w:val="26"/>
        </w:rPr>
        <w:t xml:space="preserve">Бюджетная и налоговая политика в 2017 году была направлена на обеспечение роста экономического потенциала района, адресное решение социальных проблем, достижение конкретных общественно значимых результатов.  </w:t>
      </w:r>
      <w:r>
        <w:rPr>
          <w:sz w:val="26"/>
          <w:szCs w:val="26"/>
        </w:rPr>
        <w:t xml:space="preserve">  </w:t>
      </w:r>
      <w:r w:rsidRPr="00DE02BF">
        <w:rPr>
          <w:sz w:val="26"/>
          <w:szCs w:val="26"/>
        </w:rPr>
        <w:t>В консолидированный бюджет муниципального района поступило доходов в сумме 449 </w:t>
      </w:r>
      <w:r>
        <w:rPr>
          <w:sz w:val="26"/>
          <w:szCs w:val="26"/>
        </w:rPr>
        <w:t xml:space="preserve">миллионов </w:t>
      </w:r>
      <w:r w:rsidRPr="00DE02BF">
        <w:rPr>
          <w:sz w:val="26"/>
          <w:szCs w:val="26"/>
        </w:rPr>
        <w:t>557</w:t>
      </w:r>
      <w:r>
        <w:rPr>
          <w:sz w:val="26"/>
          <w:szCs w:val="26"/>
        </w:rPr>
        <w:t xml:space="preserve">,1 </w:t>
      </w:r>
      <w:r w:rsidRPr="00DE02BF">
        <w:rPr>
          <w:sz w:val="26"/>
          <w:szCs w:val="26"/>
        </w:rPr>
        <w:t>тыс</w:t>
      </w:r>
      <w:r>
        <w:rPr>
          <w:sz w:val="26"/>
          <w:szCs w:val="26"/>
        </w:rPr>
        <w:t xml:space="preserve">яч </w:t>
      </w:r>
      <w:r w:rsidRPr="00DE02BF">
        <w:rPr>
          <w:sz w:val="26"/>
          <w:szCs w:val="26"/>
        </w:rPr>
        <w:t>рублей, выполнение  к уточнённому плану 104,2%, к уровню 2016 года на 111,6%. Поступления налоговых и неналоговых доходов составили – 131</w:t>
      </w:r>
      <w:r>
        <w:rPr>
          <w:sz w:val="26"/>
          <w:szCs w:val="26"/>
        </w:rPr>
        <w:t xml:space="preserve">миллион </w:t>
      </w:r>
      <w:r w:rsidRPr="00DE02BF">
        <w:rPr>
          <w:sz w:val="26"/>
          <w:szCs w:val="26"/>
        </w:rPr>
        <w:t>345,2</w:t>
      </w:r>
      <w:r>
        <w:rPr>
          <w:sz w:val="26"/>
          <w:szCs w:val="26"/>
        </w:rPr>
        <w:t xml:space="preserve"> т</w:t>
      </w:r>
      <w:r w:rsidRPr="00DE02BF">
        <w:rPr>
          <w:sz w:val="26"/>
          <w:szCs w:val="26"/>
        </w:rPr>
        <w:t>ыс</w:t>
      </w:r>
      <w:r>
        <w:rPr>
          <w:sz w:val="26"/>
          <w:szCs w:val="26"/>
        </w:rPr>
        <w:t xml:space="preserve">яч </w:t>
      </w:r>
      <w:r w:rsidRPr="00DE02BF">
        <w:rPr>
          <w:sz w:val="26"/>
          <w:szCs w:val="26"/>
        </w:rPr>
        <w:t>рублей, выполнение 118,6%.</w:t>
      </w:r>
    </w:p>
    <w:p w:rsidR="008E1B61" w:rsidRPr="0034588C" w:rsidRDefault="008E1B61" w:rsidP="008E1B61">
      <w:pPr>
        <w:jc w:val="both"/>
        <w:rPr>
          <w:sz w:val="26"/>
          <w:szCs w:val="26"/>
        </w:rPr>
      </w:pPr>
      <w:r w:rsidRPr="00F61AC0">
        <w:rPr>
          <w:color w:val="FF0000"/>
          <w:sz w:val="26"/>
          <w:szCs w:val="26"/>
        </w:rPr>
        <w:tab/>
      </w:r>
      <w:r w:rsidRPr="00DE02BF">
        <w:rPr>
          <w:sz w:val="26"/>
          <w:szCs w:val="26"/>
        </w:rPr>
        <w:t>Безвозмездные поступления из областного бюджета состави</w:t>
      </w:r>
      <w:r>
        <w:rPr>
          <w:sz w:val="26"/>
          <w:szCs w:val="26"/>
        </w:rPr>
        <w:t>ли 318 миллионов 211,8 тысяч рублей.</w:t>
      </w:r>
    </w:p>
    <w:p w:rsidR="008E1B61" w:rsidRDefault="008E1B61" w:rsidP="008E1B61">
      <w:pPr>
        <w:jc w:val="both"/>
        <w:rPr>
          <w:sz w:val="26"/>
          <w:szCs w:val="26"/>
        </w:rPr>
      </w:pPr>
      <w:r w:rsidRPr="00F61AC0">
        <w:rPr>
          <w:color w:val="FF0000"/>
          <w:sz w:val="26"/>
          <w:szCs w:val="26"/>
        </w:rPr>
        <w:tab/>
      </w:r>
      <w:r w:rsidRPr="00DE02BF">
        <w:rPr>
          <w:sz w:val="26"/>
          <w:szCs w:val="26"/>
        </w:rPr>
        <w:t>В течение года работа администрации была направлена  на максимальную  мобилизацию доходов и взыскание задолженности. В отчётном году проведено 24 заседания</w:t>
      </w:r>
      <w:r>
        <w:rPr>
          <w:sz w:val="26"/>
          <w:szCs w:val="26"/>
        </w:rPr>
        <w:t xml:space="preserve">  комиссии </w:t>
      </w:r>
      <w:r w:rsidRPr="00DE02BF">
        <w:rPr>
          <w:sz w:val="26"/>
          <w:szCs w:val="26"/>
        </w:rPr>
        <w:t xml:space="preserve">по  укреплению бюджетной и налоговой дисциплины.  </w:t>
      </w:r>
      <w:r>
        <w:rPr>
          <w:sz w:val="26"/>
          <w:szCs w:val="26"/>
        </w:rPr>
        <w:t xml:space="preserve">На них заслушано </w:t>
      </w:r>
      <w:r w:rsidRPr="00DE02BF">
        <w:rPr>
          <w:sz w:val="26"/>
          <w:szCs w:val="26"/>
        </w:rPr>
        <w:t xml:space="preserve"> 95</w:t>
      </w:r>
      <w:r>
        <w:rPr>
          <w:sz w:val="26"/>
          <w:szCs w:val="26"/>
        </w:rPr>
        <w:t xml:space="preserve"> </w:t>
      </w:r>
      <w:r w:rsidRPr="00DE02BF">
        <w:rPr>
          <w:sz w:val="26"/>
          <w:szCs w:val="26"/>
        </w:rPr>
        <w:t xml:space="preserve">организаций, 32 </w:t>
      </w:r>
      <w:r>
        <w:rPr>
          <w:sz w:val="26"/>
          <w:szCs w:val="26"/>
        </w:rPr>
        <w:t>индивидуальных предпринимателя</w:t>
      </w:r>
      <w:r w:rsidRPr="00DE02BF">
        <w:rPr>
          <w:sz w:val="26"/>
          <w:szCs w:val="26"/>
        </w:rPr>
        <w:t xml:space="preserve"> и 48</w:t>
      </w:r>
      <w:r>
        <w:rPr>
          <w:sz w:val="26"/>
          <w:szCs w:val="26"/>
        </w:rPr>
        <w:t xml:space="preserve"> физических лиц</w:t>
      </w:r>
      <w:r w:rsidRPr="00DE02BF">
        <w:rPr>
          <w:sz w:val="26"/>
          <w:szCs w:val="26"/>
        </w:rPr>
        <w:t>. В результате  задолженность по обязательным платежам в бюджеты снижена на сумму 12</w:t>
      </w:r>
      <w:r>
        <w:rPr>
          <w:sz w:val="26"/>
          <w:szCs w:val="26"/>
        </w:rPr>
        <w:t xml:space="preserve"> миллионов</w:t>
      </w:r>
      <w:r w:rsidRPr="00DE02BF">
        <w:rPr>
          <w:sz w:val="26"/>
          <w:szCs w:val="26"/>
        </w:rPr>
        <w:t> 796 тыс</w:t>
      </w:r>
      <w:r>
        <w:rPr>
          <w:sz w:val="26"/>
          <w:szCs w:val="26"/>
        </w:rPr>
        <w:t xml:space="preserve">яч </w:t>
      </w:r>
      <w:r w:rsidRPr="00DE02BF">
        <w:rPr>
          <w:sz w:val="26"/>
          <w:szCs w:val="26"/>
        </w:rPr>
        <w:t>рублей</w:t>
      </w:r>
      <w:r>
        <w:rPr>
          <w:sz w:val="26"/>
          <w:szCs w:val="26"/>
        </w:rPr>
        <w:t>.</w:t>
      </w:r>
    </w:p>
    <w:p w:rsidR="008E1B61" w:rsidRDefault="008E1B61" w:rsidP="008E1B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DE02BF">
        <w:rPr>
          <w:sz w:val="26"/>
          <w:szCs w:val="26"/>
        </w:rPr>
        <w:t xml:space="preserve">районе </w:t>
      </w:r>
      <w:r>
        <w:rPr>
          <w:sz w:val="26"/>
          <w:szCs w:val="26"/>
        </w:rPr>
        <w:t>действует</w:t>
      </w:r>
      <w:r w:rsidRPr="00DE02BF">
        <w:rPr>
          <w:sz w:val="26"/>
          <w:szCs w:val="26"/>
        </w:rPr>
        <w:t xml:space="preserve"> рабочая группа по снижению неформальной занятости, легализации серой заработной платы, повышению собираемости страховых взносов во внебюджетные фонды. По результатам </w:t>
      </w:r>
      <w:r>
        <w:rPr>
          <w:sz w:val="26"/>
          <w:szCs w:val="26"/>
        </w:rPr>
        <w:t>совместно проведенной работы  237 работников</w:t>
      </w:r>
      <w:r w:rsidRPr="00DE02BF">
        <w:rPr>
          <w:sz w:val="26"/>
          <w:szCs w:val="26"/>
        </w:rPr>
        <w:t xml:space="preserve">, из числа выявленных, </w:t>
      </w:r>
      <w:r>
        <w:rPr>
          <w:sz w:val="26"/>
          <w:szCs w:val="26"/>
        </w:rPr>
        <w:t>легализовали свою деятельность.</w:t>
      </w:r>
    </w:p>
    <w:p w:rsidR="008E1B61" w:rsidRPr="00DE02BF" w:rsidRDefault="008E1B61" w:rsidP="008E1B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целях увеличения налогооблагаемой базы проводится работа по выявлению и постановке</w:t>
      </w:r>
      <w:r w:rsidRPr="00D06976">
        <w:rPr>
          <w:sz w:val="26"/>
          <w:szCs w:val="26"/>
        </w:rPr>
        <w:t xml:space="preserve"> объектов</w:t>
      </w:r>
      <w:r>
        <w:rPr>
          <w:sz w:val="26"/>
          <w:szCs w:val="26"/>
        </w:rPr>
        <w:t xml:space="preserve"> недвижимости на налоговый учет. За 2017 год дополнительно выявлено и поставлено на учет 94 земельных участка и 140 объектов имущественного налогообложения. </w:t>
      </w:r>
    </w:p>
    <w:p w:rsidR="008E1B61" w:rsidRPr="00E3074A" w:rsidRDefault="008E1B61" w:rsidP="008E1B61">
      <w:pPr>
        <w:jc w:val="both"/>
        <w:rPr>
          <w:sz w:val="26"/>
          <w:szCs w:val="26"/>
        </w:rPr>
      </w:pPr>
      <w:r w:rsidRPr="00F61AC0">
        <w:rPr>
          <w:color w:val="FF0000"/>
          <w:sz w:val="26"/>
          <w:szCs w:val="26"/>
        </w:rPr>
        <w:tab/>
      </w:r>
      <w:r w:rsidRPr="00E3074A">
        <w:rPr>
          <w:sz w:val="26"/>
          <w:szCs w:val="26"/>
        </w:rPr>
        <w:t>Исполнение бюджета по расходам за 2017 год</w:t>
      </w:r>
      <w:r>
        <w:rPr>
          <w:sz w:val="26"/>
          <w:szCs w:val="26"/>
        </w:rPr>
        <w:t xml:space="preserve"> </w:t>
      </w:r>
      <w:r w:rsidRPr="00E3074A">
        <w:rPr>
          <w:sz w:val="26"/>
          <w:szCs w:val="26"/>
        </w:rPr>
        <w:t xml:space="preserve"> составило  392</w:t>
      </w:r>
      <w:r>
        <w:rPr>
          <w:sz w:val="26"/>
          <w:szCs w:val="26"/>
        </w:rPr>
        <w:t xml:space="preserve"> млн.</w:t>
      </w:r>
      <w:r w:rsidRPr="00E3074A">
        <w:rPr>
          <w:sz w:val="26"/>
          <w:szCs w:val="26"/>
        </w:rPr>
        <w:t xml:space="preserve"> 499,4 тыс.</w:t>
      </w:r>
      <w:r>
        <w:rPr>
          <w:sz w:val="26"/>
          <w:szCs w:val="26"/>
        </w:rPr>
        <w:t xml:space="preserve"> </w:t>
      </w:r>
      <w:r w:rsidRPr="00E3074A">
        <w:rPr>
          <w:sz w:val="26"/>
          <w:szCs w:val="26"/>
        </w:rPr>
        <w:t>рублей, выполнение 92,9%. Более 98% всех расходов бюджета  осуществлены в рамках реализации  целевых программ. В 2017 году  было дополнительно привлечено</w:t>
      </w:r>
      <w:r>
        <w:rPr>
          <w:sz w:val="26"/>
          <w:szCs w:val="26"/>
        </w:rPr>
        <w:t xml:space="preserve"> в районный бюджет</w:t>
      </w:r>
      <w:r w:rsidRPr="00E3074A">
        <w:rPr>
          <w:sz w:val="26"/>
          <w:szCs w:val="26"/>
        </w:rPr>
        <w:t xml:space="preserve">  73 </w:t>
      </w:r>
      <w:r>
        <w:rPr>
          <w:sz w:val="26"/>
          <w:szCs w:val="26"/>
        </w:rPr>
        <w:t xml:space="preserve">млн. </w:t>
      </w:r>
      <w:r w:rsidRPr="00E3074A">
        <w:rPr>
          <w:sz w:val="26"/>
          <w:szCs w:val="26"/>
        </w:rPr>
        <w:t>052,8 тыс.</w:t>
      </w:r>
      <w:r>
        <w:rPr>
          <w:sz w:val="26"/>
          <w:szCs w:val="26"/>
        </w:rPr>
        <w:t xml:space="preserve"> рублей.</w:t>
      </w:r>
    </w:p>
    <w:p w:rsidR="008E1B61" w:rsidRPr="00E3074A" w:rsidRDefault="008E1B61" w:rsidP="008E1B61">
      <w:pPr>
        <w:ind w:firstLine="708"/>
        <w:jc w:val="both"/>
        <w:rPr>
          <w:sz w:val="26"/>
          <w:szCs w:val="26"/>
        </w:rPr>
      </w:pPr>
      <w:r w:rsidRPr="00E3074A">
        <w:rPr>
          <w:sz w:val="26"/>
          <w:szCs w:val="26"/>
        </w:rPr>
        <w:t>Сохранена социальная направленность бюджета. Доля расходов на социальную  сферу за отчётный период  составили  64,2% от общего объёма расходов бюджета. Обеспечено финансирование в полном объёме заработной платы и прежде всего, это касалось решения задач, обозначенных в майских Указах Президента Российской Федерации, коммунальных услуг и выплат, установленных</w:t>
      </w:r>
      <w:r>
        <w:rPr>
          <w:sz w:val="26"/>
          <w:szCs w:val="26"/>
        </w:rPr>
        <w:t xml:space="preserve">  областными нормативно-</w:t>
      </w:r>
      <w:r w:rsidRPr="00E3074A">
        <w:rPr>
          <w:sz w:val="26"/>
          <w:szCs w:val="26"/>
        </w:rPr>
        <w:t>правовым</w:t>
      </w:r>
      <w:r>
        <w:rPr>
          <w:sz w:val="26"/>
          <w:szCs w:val="26"/>
        </w:rPr>
        <w:t>и актами по социальной поддержке</w:t>
      </w:r>
      <w:r w:rsidRPr="00E3074A">
        <w:rPr>
          <w:sz w:val="26"/>
          <w:szCs w:val="26"/>
        </w:rPr>
        <w:t xml:space="preserve"> граждан.</w:t>
      </w:r>
    </w:p>
    <w:p w:rsidR="008E1B61" w:rsidRPr="00E3074A" w:rsidRDefault="008E1B61" w:rsidP="008E1B61">
      <w:pPr>
        <w:jc w:val="both"/>
        <w:rPr>
          <w:sz w:val="26"/>
          <w:szCs w:val="26"/>
        </w:rPr>
      </w:pPr>
      <w:r w:rsidRPr="00E3074A">
        <w:rPr>
          <w:sz w:val="26"/>
          <w:szCs w:val="26"/>
        </w:rPr>
        <w:t xml:space="preserve">         Основная доля расходов в бюджете района приходится на образование  -  38% от общей суммы расходов, социальную политику -19,2%, культуру – 5,6%, физическую культуру и спорт – 1,5%, жилищно-коммунальное хозяйство – 5,6%, национальную экономику – 12,3%.</w:t>
      </w:r>
    </w:p>
    <w:p w:rsidR="008E1B61" w:rsidRPr="00E3074A" w:rsidRDefault="008E1B61" w:rsidP="008E1B61">
      <w:pPr>
        <w:jc w:val="both"/>
        <w:rPr>
          <w:sz w:val="26"/>
          <w:szCs w:val="26"/>
        </w:rPr>
      </w:pPr>
      <w:r w:rsidRPr="00E3074A">
        <w:rPr>
          <w:sz w:val="26"/>
          <w:szCs w:val="26"/>
        </w:rPr>
        <w:t xml:space="preserve">        Средства, выделенные  в отчётном периоде  из консолидированного бюджета района</w:t>
      </w:r>
      <w:r w:rsidR="000270DB">
        <w:rPr>
          <w:sz w:val="26"/>
          <w:szCs w:val="26"/>
        </w:rPr>
        <w:t>,</w:t>
      </w:r>
      <w:r w:rsidRPr="00E3074A">
        <w:rPr>
          <w:sz w:val="26"/>
          <w:szCs w:val="26"/>
        </w:rPr>
        <w:t xml:space="preserve"> позволили получателям бюджетных средств реализовать основные функции и намеченные мероприятия.</w:t>
      </w:r>
    </w:p>
    <w:p w:rsidR="008E1B61" w:rsidRPr="003728AF" w:rsidRDefault="008E1B61" w:rsidP="008E1B61">
      <w:pPr>
        <w:shd w:val="clear" w:color="auto" w:fill="FFFFFF"/>
        <w:ind w:firstLine="709"/>
        <w:jc w:val="both"/>
        <w:rPr>
          <w:sz w:val="26"/>
          <w:szCs w:val="26"/>
        </w:rPr>
      </w:pPr>
      <w:r w:rsidRPr="003728AF">
        <w:rPr>
          <w:sz w:val="26"/>
          <w:szCs w:val="26"/>
        </w:rPr>
        <w:t xml:space="preserve">По состоянию на 1 января 2018 года на территории района </w:t>
      </w:r>
      <w:r>
        <w:rPr>
          <w:sz w:val="26"/>
          <w:szCs w:val="26"/>
        </w:rPr>
        <w:t>зарегистрировано</w:t>
      </w:r>
      <w:r w:rsidRPr="003728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64 малых предприятия и</w:t>
      </w:r>
      <w:r w:rsidRPr="003728AF">
        <w:rPr>
          <w:sz w:val="26"/>
          <w:szCs w:val="26"/>
        </w:rPr>
        <w:t xml:space="preserve"> 26</w:t>
      </w:r>
      <w:r>
        <w:rPr>
          <w:sz w:val="26"/>
          <w:szCs w:val="26"/>
        </w:rPr>
        <w:t>9 индивидуальных предпринимателей</w:t>
      </w:r>
      <w:r w:rsidRPr="003728AF">
        <w:rPr>
          <w:sz w:val="26"/>
          <w:szCs w:val="26"/>
        </w:rPr>
        <w:t xml:space="preserve">. </w:t>
      </w:r>
      <w:r>
        <w:rPr>
          <w:sz w:val="26"/>
          <w:szCs w:val="26"/>
        </w:rPr>
        <w:t>Ч</w:t>
      </w:r>
      <w:r w:rsidRPr="003728AF">
        <w:rPr>
          <w:sz w:val="26"/>
          <w:szCs w:val="26"/>
        </w:rPr>
        <w:t>исленность работающих на мал</w:t>
      </w:r>
      <w:r>
        <w:rPr>
          <w:sz w:val="26"/>
          <w:szCs w:val="26"/>
        </w:rPr>
        <w:t>ых предприятиях района составляет</w:t>
      </w:r>
      <w:r w:rsidRPr="003728AF">
        <w:rPr>
          <w:sz w:val="26"/>
          <w:szCs w:val="26"/>
        </w:rPr>
        <w:t xml:space="preserve"> около 500 человек.</w:t>
      </w:r>
    </w:p>
    <w:p w:rsidR="008E1B61" w:rsidRDefault="008E1B61" w:rsidP="008E1B61">
      <w:pPr>
        <w:shd w:val="clear" w:color="auto" w:fill="FFFFFF"/>
        <w:ind w:firstLine="709"/>
        <w:jc w:val="both"/>
        <w:rPr>
          <w:color w:val="FF0000"/>
          <w:sz w:val="26"/>
          <w:szCs w:val="26"/>
        </w:rPr>
      </w:pPr>
      <w:r w:rsidRPr="003728AF">
        <w:rPr>
          <w:sz w:val="26"/>
          <w:szCs w:val="26"/>
        </w:rPr>
        <w:t xml:space="preserve">Объем оборота на малых предприятиях оценен </w:t>
      </w:r>
      <w:r>
        <w:rPr>
          <w:sz w:val="26"/>
          <w:szCs w:val="26"/>
        </w:rPr>
        <w:t xml:space="preserve">в </w:t>
      </w:r>
      <w:r w:rsidRPr="003728AF">
        <w:rPr>
          <w:sz w:val="26"/>
          <w:szCs w:val="26"/>
        </w:rPr>
        <w:t>500,1 миллионов рублей, в том числе</w:t>
      </w:r>
      <w:r>
        <w:rPr>
          <w:sz w:val="26"/>
          <w:szCs w:val="26"/>
        </w:rPr>
        <w:t>,</w:t>
      </w:r>
      <w:r w:rsidRPr="003728AF">
        <w:rPr>
          <w:sz w:val="26"/>
          <w:szCs w:val="26"/>
        </w:rPr>
        <w:t xml:space="preserve"> промышленными предприятиями </w:t>
      </w:r>
      <w:r>
        <w:rPr>
          <w:sz w:val="26"/>
          <w:szCs w:val="26"/>
        </w:rPr>
        <w:t xml:space="preserve"> </w:t>
      </w:r>
      <w:r w:rsidRPr="003728AF">
        <w:rPr>
          <w:sz w:val="26"/>
          <w:szCs w:val="26"/>
        </w:rPr>
        <w:t>района за 2017 год отгружено товаров собственного производства на сумму 136,3 миллионов рублей.</w:t>
      </w:r>
      <w:r w:rsidRPr="003728AF">
        <w:rPr>
          <w:color w:val="FF0000"/>
          <w:sz w:val="26"/>
          <w:szCs w:val="26"/>
        </w:rPr>
        <w:t xml:space="preserve"> </w:t>
      </w:r>
    </w:p>
    <w:p w:rsidR="008E1B61" w:rsidRDefault="008E1B61" w:rsidP="008E1B61">
      <w:pPr>
        <w:jc w:val="both"/>
        <w:rPr>
          <w:sz w:val="26"/>
          <w:szCs w:val="26"/>
        </w:rPr>
      </w:pPr>
      <w:r w:rsidRPr="003728AF">
        <w:tab/>
      </w:r>
      <w:r>
        <w:rPr>
          <w:sz w:val="26"/>
          <w:szCs w:val="26"/>
        </w:rPr>
        <w:t>Благодаря строительству</w:t>
      </w:r>
      <w:r w:rsidRPr="003728AF">
        <w:rPr>
          <w:sz w:val="26"/>
          <w:szCs w:val="26"/>
        </w:rPr>
        <w:t xml:space="preserve"> нового торгового комплекса</w:t>
      </w:r>
      <w:r>
        <w:rPr>
          <w:sz w:val="26"/>
          <w:szCs w:val="26"/>
        </w:rPr>
        <w:t xml:space="preserve"> в г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ещовске,</w:t>
      </w:r>
      <w:r w:rsidRPr="003728AF">
        <w:rPr>
          <w:sz w:val="26"/>
          <w:szCs w:val="26"/>
        </w:rPr>
        <w:t xml:space="preserve"> количество нестационарных т</w:t>
      </w:r>
      <w:r>
        <w:rPr>
          <w:sz w:val="26"/>
          <w:szCs w:val="26"/>
        </w:rPr>
        <w:t xml:space="preserve">орговых объектов уменьшилось. Индивидуальные </w:t>
      </w:r>
      <w:r>
        <w:rPr>
          <w:sz w:val="26"/>
          <w:szCs w:val="26"/>
        </w:rPr>
        <w:lastRenderedPageBreak/>
        <w:t>предприниматели</w:t>
      </w:r>
      <w:r w:rsidRPr="003728AF">
        <w:rPr>
          <w:sz w:val="26"/>
          <w:szCs w:val="26"/>
        </w:rPr>
        <w:t>, торговавшие в небольших павильонах, теперь работают в комфор</w:t>
      </w:r>
      <w:r>
        <w:rPr>
          <w:sz w:val="26"/>
          <w:szCs w:val="26"/>
        </w:rPr>
        <w:t>тных условиях, что положительно</w:t>
      </w:r>
      <w:r w:rsidRPr="003728AF">
        <w:rPr>
          <w:sz w:val="26"/>
          <w:szCs w:val="26"/>
        </w:rPr>
        <w:t xml:space="preserve"> сказывается на обслуживании населения нашего района.  </w:t>
      </w:r>
    </w:p>
    <w:p w:rsidR="008E1B61" w:rsidRDefault="008E1B61" w:rsidP="008E1B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Всего в районе насчитывается 88  торговых точек</w:t>
      </w:r>
      <w:r w:rsidRPr="003728AF">
        <w:rPr>
          <w:sz w:val="26"/>
          <w:szCs w:val="26"/>
        </w:rPr>
        <w:t xml:space="preserve">.  55 магазинов из общего количества  принадлежат индивидуальным  предпринимателям,  остальные – Мещовскому районному потребительскому обществу. </w:t>
      </w:r>
      <w:r>
        <w:rPr>
          <w:sz w:val="26"/>
          <w:szCs w:val="26"/>
        </w:rPr>
        <w:t>Всего</w:t>
      </w:r>
      <w:r w:rsidRPr="003728AF">
        <w:rPr>
          <w:sz w:val="26"/>
          <w:szCs w:val="26"/>
        </w:rPr>
        <w:t xml:space="preserve"> в сфере торговли </w:t>
      </w:r>
      <w:r>
        <w:rPr>
          <w:sz w:val="26"/>
          <w:szCs w:val="26"/>
        </w:rPr>
        <w:t xml:space="preserve">занято </w:t>
      </w:r>
      <w:r w:rsidRPr="003728AF">
        <w:rPr>
          <w:sz w:val="26"/>
          <w:szCs w:val="26"/>
        </w:rPr>
        <w:t>более 200 человек.</w:t>
      </w:r>
    </w:p>
    <w:p w:rsidR="008E1B61" w:rsidRDefault="008E1B61" w:rsidP="008E1B61">
      <w:pPr>
        <w:jc w:val="both"/>
        <w:rPr>
          <w:color w:val="FF0000"/>
          <w:sz w:val="26"/>
          <w:szCs w:val="26"/>
        </w:rPr>
      </w:pPr>
      <w:r w:rsidRPr="003728AF">
        <w:rPr>
          <w:sz w:val="26"/>
          <w:szCs w:val="26"/>
        </w:rPr>
        <w:tab/>
      </w:r>
      <w:r w:rsidRPr="003728AF">
        <w:rPr>
          <w:sz w:val="28"/>
          <w:szCs w:val="28"/>
        </w:rPr>
        <w:t xml:space="preserve">   </w:t>
      </w:r>
      <w:r w:rsidRPr="003728AF">
        <w:rPr>
          <w:sz w:val="26"/>
          <w:szCs w:val="26"/>
        </w:rPr>
        <w:t>Средняя номинальная заработная плата</w:t>
      </w:r>
      <w:r w:rsidRPr="003728AF">
        <w:rPr>
          <w:sz w:val="28"/>
          <w:szCs w:val="28"/>
        </w:rPr>
        <w:t xml:space="preserve"> </w:t>
      </w:r>
      <w:r w:rsidRPr="003728AF">
        <w:rPr>
          <w:sz w:val="26"/>
          <w:szCs w:val="26"/>
        </w:rPr>
        <w:t>по полному кругу организаций, включая организации малого предпринимательства за 2017 год</w:t>
      </w:r>
      <w:r w:rsidR="000270DB">
        <w:rPr>
          <w:sz w:val="26"/>
          <w:szCs w:val="26"/>
        </w:rPr>
        <w:t>,</w:t>
      </w:r>
      <w:r w:rsidRPr="003728AF">
        <w:rPr>
          <w:sz w:val="26"/>
          <w:szCs w:val="26"/>
        </w:rPr>
        <w:t xml:space="preserve"> составила 20 378 рублей, темп роста  108,9 %.</w:t>
      </w:r>
      <w:r w:rsidRPr="00F61AC0">
        <w:rPr>
          <w:color w:val="FF0000"/>
          <w:sz w:val="26"/>
          <w:szCs w:val="26"/>
        </w:rPr>
        <w:t xml:space="preserve"> </w:t>
      </w:r>
    </w:p>
    <w:p w:rsidR="008E1B61" w:rsidRDefault="008E1B61" w:rsidP="008E1B61">
      <w:pPr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 w:rsidRPr="00D36B14">
        <w:rPr>
          <w:sz w:val="26"/>
          <w:szCs w:val="26"/>
        </w:rPr>
        <w:t>Благод</w:t>
      </w:r>
      <w:r>
        <w:rPr>
          <w:sz w:val="26"/>
          <w:szCs w:val="26"/>
        </w:rPr>
        <w:t>аря благоприятному экономическому микроклимату, который был создан за последние несколько лет, в районе активно начинают реализовываться инвестиционные проекты. Для этого в непосредственной близости от железнодорожной станции Кудринская был создан индустриальный парк «Мещовский Центролит», в границах которого будет строиться литейный  завод, который обеспечит рабочими местами более 600 человек.</w:t>
      </w:r>
    </w:p>
    <w:p w:rsidR="008E1B61" w:rsidRPr="00D36B14" w:rsidRDefault="008E1B61" w:rsidP="008E1B6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сельскохозяйственной отрасли уже реализуется ряд инвестиционных проектов, мы </w:t>
      </w:r>
      <w:r w:rsidR="000270DB">
        <w:rPr>
          <w:sz w:val="26"/>
          <w:szCs w:val="26"/>
        </w:rPr>
        <w:t>надеемся,</w:t>
      </w:r>
      <w:r>
        <w:rPr>
          <w:sz w:val="26"/>
          <w:szCs w:val="26"/>
        </w:rPr>
        <w:t xml:space="preserve"> что в 2018 году у нас начнет реализовываться еще один проект. На площади в  тысячу гектар будут высажены молодые яблони, построен завод по переработке и хранению фруктов. Это позволит трудоустроить 60 человек. </w:t>
      </w:r>
    </w:p>
    <w:p w:rsidR="008E1B61" w:rsidRDefault="008E1B61" w:rsidP="008E1B61">
      <w:pPr>
        <w:ind w:firstLine="708"/>
        <w:jc w:val="both"/>
        <w:rPr>
          <w:color w:val="FF0000"/>
          <w:sz w:val="26"/>
          <w:szCs w:val="26"/>
        </w:rPr>
      </w:pPr>
      <w:r w:rsidRPr="0019291E">
        <w:rPr>
          <w:sz w:val="26"/>
          <w:szCs w:val="26"/>
        </w:rPr>
        <w:t>В состав агропромышленного комплекса района входят  15 работающих сельхозпредприятий,</w:t>
      </w:r>
      <w:r>
        <w:rPr>
          <w:sz w:val="26"/>
          <w:szCs w:val="26"/>
        </w:rPr>
        <w:t xml:space="preserve"> </w:t>
      </w:r>
      <w:r w:rsidRPr="0019291E">
        <w:rPr>
          <w:sz w:val="26"/>
          <w:szCs w:val="26"/>
        </w:rPr>
        <w:t>27 крестьянских фермерских хозяйств, 1</w:t>
      </w:r>
      <w:r>
        <w:rPr>
          <w:sz w:val="26"/>
          <w:szCs w:val="26"/>
        </w:rPr>
        <w:t xml:space="preserve"> сельскохозяйственный</w:t>
      </w:r>
      <w:r w:rsidRPr="0019291E">
        <w:rPr>
          <w:sz w:val="26"/>
          <w:szCs w:val="26"/>
        </w:rPr>
        <w:t xml:space="preserve"> пот</w:t>
      </w:r>
      <w:r>
        <w:rPr>
          <w:sz w:val="26"/>
          <w:szCs w:val="26"/>
        </w:rPr>
        <w:t>ребительский кооператив</w:t>
      </w:r>
      <w:r w:rsidRPr="0019291E">
        <w:rPr>
          <w:sz w:val="26"/>
          <w:szCs w:val="26"/>
        </w:rPr>
        <w:t>,</w:t>
      </w:r>
      <w:r w:rsidRPr="007E2164">
        <w:rPr>
          <w:sz w:val="26"/>
          <w:szCs w:val="26"/>
        </w:rPr>
        <w:t xml:space="preserve"> </w:t>
      </w:r>
      <w:r w:rsidRPr="0019291E">
        <w:rPr>
          <w:sz w:val="26"/>
          <w:szCs w:val="26"/>
        </w:rPr>
        <w:t>1 потребительское общество</w:t>
      </w:r>
      <w:r>
        <w:rPr>
          <w:sz w:val="26"/>
          <w:szCs w:val="26"/>
        </w:rPr>
        <w:t>,</w:t>
      </w:r>
      <w:r w:rsidRPr="0019291E">
        <w:rPr>
          <w:sz w:val="26"/>
          <w:szCs w:val="26"/>
        </w:rPr>
        <w:t xml:space="preserve">  2539 личных подсобных хозяйств.</w:t>
      </w:r>
      <w:r w:rsidRPr="0019291E">
        <w:rPr>
          <w:color w:val="FF0000"/>
          <w:sz w:val="26"/>
          <w:szCs w:val="26"/>
        </w:rPr>
        <w:t xml:space="preserve"> </w:t>
      </w:r>
    </w:p>
    <w:p w:rsidR="008E1B61" w:rsidRDefault="008E1B61" w:rsidP="008E1B61">
      <w:pPr>
        <w:ind w:firstLine="708"/>
        <w:jc w:val="both"/>
        <w:rPr>
          <w:noProof/>
          <w:sz w:val="26"/>
          <w:szCs w:val="26"/>
        </w:rPr>
      </w:pPr>
      <w:r w:rsidRPr="00432358">
        <w:rPr>
          <w:noProof/>
          <w:sz w:val="26"/>
          <w:szCs w:val="26"/>
        </w:rPr>
        <w:t xml:space="preserve">Вся посевная </w:t>
      </w:r>
      <w:r>
        <w:rPr>
          <w:noProof/>
          <w:sz w:val="26"/>
          <w:szCs w:val="26"/>
        </w:rPr>
        <w:t xml:space="preserve">площадь под  урожай  2017 г  составила  </w:t>
      </w:r>
      <w:r w:rsidRPr="00BC5EA1">
        <w:rPr>
          <w:noProof/>
          <w:sz w:val="26"/>
          <w:szCs w:val="26"/>
        </w:rPr>
        <w:t>16802,5г</w:t>
      </w:r>
      <w:r w:rsidR="000270DB">
        <w:rPr>
          <w:noProof/>
          <w:sz w:val="26"/>
          <w:szCs w:val="26"/>
        </w:rPr>
        <w:t>ектаров</w:t>
      </w:r>
      <w:r>
        <w:rPr>
          <w:noProof/>
          <w:sz w:val="26"/>
          <w:szCs w:val="26"/>
        </w:rPr>
        <w:t xml:space="preserve"> </w:t>
      </w:r>
      <w:r w:rsidRPr="00432358">
        <w:rPr>
          <w:noProof/>
          <w:sz w:val="26"/>
          <w:szCs w:val="26"/>
        </w:rPr>
        <w:t>( в том числе  зерновых и зернобобовых   5973 г</w:t>
      </w:r>
      <w:r w:rsidR="000270DB">
        <w:rPr>
          <w:noProof/>
          <w:sz w:val="26"/>
          <w:szCs w:val="26"/>
        </w:rPr>
        <w:t>ектаров</w:t>
      </w:r>
      <w:r w:rsidRPr="00432358">
        <w:rPr>
          <w:noProof/>
          <w:sz w:val="26"/>
          <w:szCs w:val="26"/>
        </w:rPr>
        <w:t>), что составляет 123% от общего  планового сева  и 119,5% плана зерновых. Валовый сбор зерновых и зернобобовых составил  20</w:t>
      </w:r>
      <w:r w:rsidR="000270DB">
        <w:rPr>
          <w:noProof/>
          <w:sz w:val="26"/>
          <w:szCs w:val="26"/>
        </w:rPr>
        <w:t> </w:t>
      </w:r>
      <w:r w:rsidRPr="00432358">
        <w:rPr>
          <w:noProof/>
          <w:sz w:val="26"/>
          <w:szCs w:val="26"/>
        </w:rPr>
        <w:t>614</w:t>
      </w:r>
      <w:r w:rsidR="000270DB">
        <w:rPr>
          <w:noProof/>
          <w:sz w:val="26"/>
          <w:szCs w:val="26"/>
        </w:rPr>
        <w:t xml:space="preserve"> </w:t>
      </w:r>
      <w:r w:rsidRPr="00432358">
        <w:rPr>
          <w:noProof/>
          <w:sz w:val="26"/>
          <w:szCs w:val="26"/>
        </w:rPr>
        <w:t>т</w:t>
      </w:r>
      <w:r w:rsidR="000270DB">
        <w:rPr>
          <w:noProof/>
          <w:sz w:val="26"/>
          <w:szCs w:val="26"/>
        </w:rPr>
        <w:t>онн</w:t>
      </w:r>
      <w:r w:rsidRPr="00432358">
        <w:rPr>
          <w:noProof/>
          <w:sz w:val="26"/>
          <w:szCs w:val="26"/>
        </w:rPr>
        <w:t>,  по показателям   это третье место в области  ( в 2016 году  было  9</w:t>
      </w:r>
      <w:r w:rsidR="000270DB">
        <w:rPr>
          <w:noProof/>
          <w:sz w:val="26"/>
          <w:szCs w:val="26"/>
        </w:rPr>
        <w:t> </w:t>
      </w:r>
      <w:r w:rsidRPr="00432358">
        <w:rPr>
          <w:noProof/>
          <w:sz w:val="26"/>
          <w:szCs w:val="26"/>
        </w:rPr>
        <w:t>269</w:t>
      </w:r>
      <w:r w:rsidR="000270DB">
        <w:rPr>
          <w:noProof/>
          <w:sz w:val="26"/>
          <w:szCs w:val="26"/>
        </w:rPr>
        <w:t xml:space="preserve"> </w:t>
      </w:r>
      <w:r w:rsidRPr="00432358">
        <w:rPr>
          <w:noProof/>
          <w:sz w:val="26"/>
          <w:szCs w:val="26"/>
        </w:rPr>
        <w:t>т</w:t>
      </w:r>
      <w:r w:rsidR="000270DB">
        <w:rPr>
          <w:noProof/>
          <w:sz w:val="26"/>
          <w:szCs w:val="26"/>
        </w:rPr>
        <w:t>онн</w:t>
      </w:r>
      <w:r w:rsidRPr="00432358">
        <w:rPr>
          <w:noProof/>
          <w:sz w:val="26"/>
          <w:szCs w:val="26"/>
        </w:rPr>
        <w:t xml:space="preserve">).     Средняя урожайность по району   составила 26,7 ц/га. </w:t>
      </w:r>
    </w:p>
    <w:p w:rsidR="008E1B61" w:rsidRDefault="008E1B61" w:rsidP="008E1B61">
      <w:pPr>
        <w:ind w:firstLine="708"/>
        <w:jc w:val="both"/>
        <w:rPr>
          <w:sz w:val="26"/>
          <w:szCs w:val="26"/>
        </w:rPr>
      </w:pPr>
      <w:r w:rsidRPr="00432358">
        <w:rPr>
          <w:noProof/>
          <w:sz w:val="26"/>
          <w:szCs w:val="26"/>
        </w:rPr>
        <w:t xml:space="preserve"> </w:t>
      </w:r>
      <w:r w:rsidRPr="0019291E">
        <w:rPr>
          <w:sz w:val="26"/>
          <w:szCs w:val="26"/>
        </w:rPr>
        <w:t>В 2017 году</w:t>
      </w:r>
      <w:r>
        <w:rPr>
          <w:sz w:val="26"/>
          <w:szCs w:val="26"/>
        </w:rPr>
        <w:t xml:space="preserve"> технический</w:t>
      </w:r>
      <w:r w:rsidRPr="0019291E">
        <w:rPr>
          <w:sz w:val="26"/>
          <w:szCs w:val="26"/>
        </w:rPr>
        <w:t xml:space="preserve"> парк</w:t>
      </w:r>
      <w:r>
        <w:rPr>
          <w:sz w:val="26"/>
          <w:szCs w:val="26"/>
        </w:rPr>
        <w:t xml:space="preserve"> сельхозпредприятий</w:t>
      </w:r>
      <w:r w:rsidRPr="0019291E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19291E">
        <w:rPr>
          <w:sz w:val="26"/>
          <w:szCs w:val="26"/>
        </w:rPr>
        <w:t xml:space="preserve">ополнился высокотехнологичной современной сельскохозяйственной техникой.  </w:t>
      </w:r>
    </w:p>
    <w:p w:rsidR="008E1B61" w:rsidRDefault="008E1B61" w:rsidP="008E1B61">
      <w:pPr>
        <w:ind w:firstLine="708"/>
        <w:jc w:val="both"/>
        <w:rPr>
          <w:sz w:val="26"/>
          <w:szCs w:val="26"/>
        </w:rPr>
      </w:pPr>
      <w:r w:rsidRPr="0019291E">
        <w:rPr>
          <w:sz w:val="26"/>
          <w:szCs w:val="26"/>
        </w:rPr>
        <w:t>Улучшение  кормозаготовительных технологий, выращивание высокоурожайных  кормовых  культур,  возделывание  кукурузы на зерно, дало  возможность всего по району  заготовить  27,55 центнера кормовых единиц на условную голову, что составляет 127% к плану и</w:t>
      </w:r>
      <w:r>
        <w:rPr>
          <w:sz w:val="26"/>
          <w:szCs w:val="26"/>
        </w:rPr>
        <w:t xml:space="preserve"> позволило</w:t>
      </w:r>
      <w:r w:rsidRPr="0019291E">
        <w:rPr>
          <w:sz w:val="26"/>
          <w:szCs w:val="26"/>
        </w:rPr>
        <w:t xml:space="preserve"> повысить качественные показатели </w:t>
      </w:r>
      <w:r>
        <w:rPr>
          <w:sz w:val="26"/>
          <w:szCs w:val="26"/>
        </w:rPr>
        <w:t xml:space="preserve">кормов. </w:t>
      </w:r>
    </w:p>
    <w:p w:rsidR="008E1B61" w:rsidRDefault="008E1B61" w:rsidP="008E1B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Животноводство в районе развива</w:t>
      </w:r>
      <w:r w:rsidRPr="0019291E">
        <w:rPr>
          <w:sz w:val="26"/>
          <w:szCs w:val="26"/>
        </w:rPr>
        <w:t xml:space="preserve">ется </w:t>
      </w:r>
      <w:r>
        <w:rPr>
          <w:sz w:val="26"/>
          <w:szCs w:val="26"/>
        </w:rPr>
        <w:t>по двум</w:t>
      </w:r>
      <w:r w:rsidRPr="0019291E">
        <w:rPr>
          <w:sz w:val="26"/>
          <w:szCs w:val="26"/>
        </w:rPr>
        <w:t xml:space="preserve"> направления</w:t>
      </w:r>
      <w:r>
        <w:rPr>
          <w:sz w:val="26"/>
          <w:szCs w:val="26"/>
        </w:rPr>
        <w:t>м</w:t>
      </w:r>
      <w:r w:rsidRPr="0019291E">
        <w:rPr>
          <w:sz w:val="26"/>
          <w:szCs w:val="26"/>
        </w:rPr>
        <w:t xml:space="preserve">  </w:t>
      </w:r>
      <w:r w:rsidRPr="0019291E">
        <w:rPr>
          <w:b/>
          <w:sz w:val="26"/>
          <w:szCs w:val="26"/>
        </w:rPr>
        <w:t>-</w:t>
      </w:r>
      <w:r w:rsidRPr="0019291E">
        <w:rPr>
          <w:sz w:val="26"/>
          <w:szCs w:val="26"/>
        </w:rPr>
        <w:t xml:space="preserve">   </w:t>
      </w:r>
      <w:r>
        <w:rPr>
          <w:sz w:val="26"/>
          <w:szCs w:val="26"/>
        </w:rPr>
        <w:t>молочное и мясное скотоводство</w:t>
      </w:r>
      <w:r w:rsidRPr="0019291E">
        <w:rPr>
          <w:sz w:val="26"/>
          <w:szCs w:val="26"/>
        </w:rPr>
        <w:t xml:space="preserve">. Общее поголовье  КРС в </w:t>
      </w:r>
      <w:r>
        <w:rPr>
          <w:sz w:val="26"/>
          <w:szCs w:val="26"/>
        </w:rPr>
        <w:t xml:space="preserve">хозяйствах всех категорий (сельхозпредприятия, КФХ и ЛПХ) </w:t>
      </w:r>
      <w:r w:rsidRPr="00432358">
        <w:rPr>
          <w:sz w:val="26"/>
          <w:szCs w:val="26"/>
        </w:rPr>
        <w:t>-</w:t>
      </w:r>
      <w:r>
        <w:rPr>
          <w:sz w:val="26"/>
          <w:szCs w:val="26"/>
        </w:rPr>
        <w:t xml:space="preserve"> 4312голов, </w:t>
      </w:r>
      <w:r w:rsidRPr="00432358">
        <w:rPr>
          <w:sz w:val="26"/>
          <w:szCs w:val="26"/>
        </w:rPr>
        <w:t>в т.ч. мясного направления 897 голов</w:t>
      </w:r>
      <w:r>
        <w:rPr>
          <w:sz w:val="26"/>
          <w:szCs w:val="26"/>
        </w:rPr>
        <w:t>.</w:t>
      </w:r>
      <w:r w:rsidRPr="00432358">
        <w:rPr>
          <w:sz w:val="26"/>
          <w:szCs w:val="26"/>
        </w:rPr>
        <w:t xml:space="preserve"> </w:t>
      </w:r>
    </w:p>
    <w:p w:rsidR="008E1B61" w:rsidRDefault="008E1B61" w:rsidP="008E1B61">
      <w:pPr>
        <w:ind w:firstLine="708"/>
        <w:jc w:val="both"/>
        <w:rPr>
          <w:sz w:val="28"/>
          <w:szCs w:val="28"/>
        </w:rPr>
      </w:pPr>
      <w:r w:rsidRPr="008F2461">
        <w:rPr>
          <w:sz w:val="28"/>
          <w:szCs w:val="28"/>
        </w:rPr>
        <w:t xml:space="preserve">Всего КРС молочного направления в КФХ и сельхозпредприятиях  имеется </w:t>
      </w:r>
      <w:r w:rsidRPr="00432358">
        <w:rPr>
          <w:sz w:val="28"/>
          <w:szCs w:val="28"/>
        </w:rPr>
        <w:t>1242 головы,  за 2017</w:t>
      </w:r>
      <w:r>
        <w:rPr>
          <w:sz w:val="28"/>
          <w:szCs w:val="28"/>
        </w:rPr>
        <w:t xml:space="preserve"> </w:t>
      </w:r>
      <w:r w:rsidRPr="00432358">
        <w:rPr>
          <w:sz w:val="28"/>
          <w:szCs w:val="28"/>
        </w:rPr>
        <w:t>год произведено молока 6553,5</w:t>
      </w:r>
      <w:r>
        <w:rPr>
          <w:sz w:val="28"/>
          <w:szCs w:val="28"/>
        </w:rPr>
        <w:t xml:space="preserve"> т</w:t>
      </w:r>
      <w:r w:rsidR="000270DB">
        <w:rPr>
          <w:sz w:val="28"/>
          <w:szCs w:val="28"/>
        </w:rPr>
        <w:t>онн</w:t>
      </w:r>
      <w:r>
        <w:rPr>
          <w:sz w:val="28"/>
          <w:szCs w:val="28"/>
        </w:rPr>
        <w:t xml:space="preserve">. </w:t>
      </w:r>
      <w:r w:rsidRPr="00432358">
        <w:rPr>
          <w:sz w:val="28"/>
          <w:szCs w:val="28"/>
        </w:rPr>
        <w:t>Средний надой  на корову по сельх</w:t>
      </w:r>
      <w:r>
        <w:rPr>
          <w:sz w:val="28"/>
          <w:szCs w:val="28"/>
        </w:rPr>
        <w:t>озпредприятиям  составил 4</w:t>
      </w:r>
      <w:r w:rsidR="000270DB">
        <w:rPr>
          <w:sz w:val="28"/>
          <w:szCs w:val="28"/>
        </w:rPr>
        <w:t xml:space="preserve"> </w:t>
      </w:r>
      <w:r>
        <w:rPr>
          <w:sz w:val="28"/>
          <w:szCs w:val="28"/>
        </w:rPr>
        <w:t>471</w:t>
      </w:r>
      <w:r w:rsidR="000270DB">
        <w:rPr>
          <w:sz w:val="28"/>
          <w:szCs w:val="28"/>
        </w:rPr>
        <w:t>килограммов</w:t>
      </w:r>
      <w:r>
        <w:rPr>
          <w:sz w:val="28"/>
          <w:szCs w:val="28"/>
        </w:rPr>
        <w:t xml:space="preserve">. </w:t>
      </w:r>
      <w:r w:rsidRPr="008F2461">
        <w:rPr>
          <w:sz w:val="28"/>
          <w:szCs w:val="28"/>
        </w:rPr>
        <w:t>Основными производителями молока  являются ОАО «</w:t>
      </w:r>
      <w:r w:rsidRPr="008A5E90">
        <w:rPr>
          <w:sz w:val="28"/>
          <w:szCs w:val="28"/>
        </w:rPr>
        <w:t xml:space="preserve">АПК </w:t>
      </w:r>
      <w:r>
        <w:rPr>
          <w:sz w:val="28"/>
          <w:szCs w:val="28"/>
        </w:rPr>
        <w:t>Калужская нива»</w:t>
      </w:r>
      <w:r w:rsidRPr="008A5E90">
        <w:rPr>
          <w:sz w:val="28"/>
          <w:szCs w:val="28"/>
        </w:rPr>
        <w:t xml:space="preserve">, ООО «Красный </w:t>
      </w:r>
      <w:r>
        <w:rPr>
          <w:sz w:val="28"/>
          <w:szCs w:val="28"/>
        </w:rPr>
        <w:t>сад», ООО «СП им Димитрова»,</w:t>
      </w:r>
      <w:r w:rsidRPr="008A5E90">
        <w:rPr>
          <w:sz w:val="28"/>
          <w:szCs w:val="28"/>
        </w:rPr>
        <w:t xml:space="preserve">  ООО «Др</w:t>
      </w:r>
      <w:r>
        <w:rPr>
          <w:sz w:val="28"/>
          <w:szCs w:val="28"/>
        </w:rPr>
        <w:t xml:space="preserve">ужба», </w:t>
      </w:r>
      <w:r>
        <w:rPr>
          <w:sz w:val="28"/>
          <w:szCs w:val="28"/>
        </w:rPr>
        <w:lastRenderedPageBreak/>
        <w:t>ООО «</w:t>
      </w:r>
      <w:proofErr w:type="spellStart"/>
      <w:r>
        <w:rPr>
          <w:sz w:val="28"/>
          <w:szCs w:val="28"/>
        </w:rPr>
        <w:t>Мещовск-Агро</w:t>
      </w:r>
      <w:proofErr w:type="spellEnd"/>
      <w:r>
        <w:rPr>
          <w:sz w:val="28"/>
          <w:szCs w:val="28"/>
        </w:rPr>
        <w:t>» и СПК «Домашовский»</w:t>
      </w:r>
      <w:r w:rsidRPr="008A5E90">
        <w:rPr>
          <w:sz w:val="28"/>
          <w:szCs w:val="28"/>
        </w:rPr>
        <w:t>.</w:t>
      </w:r>
      <w:r>
        <w:rPr>
          <w:sz w:val="28"/>
          <w:szCs w:val="28"/>
        </w:rPr>
        <w:t xml:space="preserve"> Увеличение производства молока – одна из главных задач в развитии агропромышленного комплекса нашего района. В 2018 году нам необходимо более активно работать с инвесторами и сельскохозяйственными производителями для увеличения поголовья дойного стада.</w:t>
      </w:r>
      <w:r w:rsidRPr="008A5E90">
        <w:rPr>
          <w:sz w:val="28"/>
          <w:szCs w:val="28"/>
        </w:rPr>
        <w:t xml:space="preserve"> </w:t>
      </w:r>
    </w:p>
    <w:p w:rsidR="008E1B61" w:rsidRPr="008A5E90" w:rsidRDefault="008E1B61" w:rsidP="008E1B61">
      <w:pPr>
        <w:ind w:firstLine="708"/>
        <w:jc w:val="both"/>
        <w:rPr>
          <w:sz w:val="28"/>
          <w:szCs w:val="28"/>
        </w:rPr>
      </w:pPr>
      <w:r>
        <w:rPr>
          <w:noProof/>
          <w:sz w:val="26"/>
          <w:szCs w:val="26"/>
        </w:rPr>
        <w:t>Два молодых специалиста, проживающих в сельской местности,  улучшили свои жилищные условия</w:t>
      </w:r>
      <w:r>
        <w:rPr>
          <w:sz w:val="28"/>
          <w:szCs w:val="28"/>
        </w:rPr>
        <w:t xml:space="preserve">, получив выплаты на приобретение и строительство жилья на сумму 1 </w:t>
      </w:r>
      <w:r w:rsidR="000270DB">
        <w:rPr>
          <w:sz w:val="28"/>
          <w:szCs w:val="28"/>
        </w:rPr>
        <w:t>миллион</w:t>
      </w:r>
      <w:r>
        <w:rPr>
          <w:sz w:val="28"/>
          <w:szCs w:val="28"/>
        </w:rPr>
        <w:t xml:space="preserve"> 581 тыс</w:t>
      </w:r>
      <w:r w:rsidR="000270DB">
        <w:rPr>
          <w:sz w:val="28"/>
          <w:szCs w:val="28"/>
        </w:rPr>
        <w:t>яча</w:t>
      </w:r>
      <w:r>
        <w:rPr>
          <w:sz w:val="28"/>
          <w:szCs w:val="28"/>
        </w:rPr>
        <w:t xml:space="preserve"> 771 рубль.</w:t>
      </w:r>
    </w:p>
    <w:p w:rsidR="008E1B61" w:rsidRPr="008A5E90" w:rsidRDefault="008E1B61" w:rsidP="008E1B61">
      <w:pPr>
        <w:ind w:left="-567" w:hanging="284"/>
        <w:jc w:val="both"/>
        <w:rPr>
          <w:noProof/>
          <w:sz w:val="26"/>
          <w:szCs w:val="26"/>
        </w:rPr>
      </w:pPr>
      <w:r w:rsidRPr="00F61AC0">
        <w:rPr>
          <w:noProof/>
          <w:color w:val="FF0000"/>
          <w:sz w:val="26"/>
          <w:szCs w:val="26"/>
        </w:rPr>
        <w:t xml:space="preserve">           </w:t>
      </w:r>
      <w:r w:rsidRPr="00F61AC0">
        <w:rPr>
          <w:noProof/>
          <w:color w:val="FF0000"/>
          <w:sz w:val="26"/>
          <w:szCs w:val="26"/>
        </w:rPr>
        <w:tab/>
      </w:r>
      <w:r w:rsidRPr="00F61AC0">
        <w:rPr>
          <w:noProof/>
          <w:color w:val="FF0000"/>
          <w:sz w:val="26"/>
          <w:szCs w:val="26"/>
        </w:rPr>
        <w:tab/>
      </w:r>
      <w:r>
        <w:rPr>
          <w:noProof/>
          <w:sz w:val="26"/>
          <w:szCs w:val="26"/>
        </w:rPr>
        <w:t xml:space="preserve">Всего в истекшем году на развитие сельского хозяйства получено субсидий в объеме – 22 </w:t>
      </w:r>
      <w:r w:rsidR="000270DB">
        <w:rPr>
          <w:noProof/>
          <w:sz w:val="26"/>
          <w:szCs w:val="26"/>
        </w:rPr>
        <w:t>миллиона</w:t>
      </w:r>
      <w:r>
        <w:rPr>
          <w:noProof/>
          <w:sz w:val="26"/>
          <w:szCs w:val="26"/>
        </w:rPr>
        <w:t xml:space="preserve"> 466</w:t>
      </w:r>
      <w:r w:rsidRPr="008A5E90">
        <w:rPr>
          <w:noProof/>
          <w:sz w:val="26"/>
          <w:szCs w:val="26"/>
        </w:rPr>
        <w:t xml:space="preserve"> тыс</w:t>
      </w:r>
      <w:r w:rsidR="000270DB">
        <w:rPr>
          <w:noProof/>
          <w:sz w:val="26"/>
          <w:szCs w:val="26"/>
        </w:rPr>
        <w:t>яч</w:t>
      </w:r>
      <w:r>
        <w:rPr>
          <w:noProof/>
          <w:sz w:val="26"/>
          <w:szCs w:val="26"/>
        </w:rPr>
        <w:t xml:space="preserve"> 799 рублей</w:t>
      </w:r>
      <w:r w:rsidRPr="008A5E90">
        <w:rPr>
          <w:noProof/>
          <w:sz w:val="26"/>
          <w:szCs w:val="26"/>
        </w:rPr>
        <w:t>.</w:t>
      </w:r>
      <w:r>
        <w:rPr>
          <w:noProof/>
          <w:sz w:val="26"/>
          <w:szCs w:val="26"/>
        </w:rPr>
        <w:t xml:space="preserve"> </w:t>
      </w:r>
    </w:p>
    <w:p w:rsidR="008E1B61" w:rsidRDefault="008E1B61" w:rsidP="008E1B61">
      <w:pPr>
        <w:tabs>
          <w:tab w:val="left" w:pos="832"/>
        </w:tabs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ab/>
      </w:r>
      <w:r w:rsidRPr="000A6A9A">
        <w:rPr>
          <w:noProof/>
          <w:sz w:val="26"/>
          <w:szCs w:val="26"/>
        </w:rPr>
        <w:t>В наступившем году работа по осуществлению муниципального земельного контроля является одной из приорит</w:t>
      </w:r>
      <w:r>
        <w:rPr>
          <w:noProof/>
          <w:sz w:val="26"/>
          <w:szCs w:val="26"/>
        </w:rPr>
        <w:t>етных задач, стоящих перед нами.</w:t>
      </w:r>
    </w:p>
    <w:p w:rsidR="008E1B61" w:rsidRDefault="008E1B61" w:rsidP="008E1B61">
      <w:pPr>
        <w:tabs>
          <w:tab w:val="left" w:pos="832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C33B1">
        <w:rPr>
          <w:sz w:val="26"/>
          <w:szCs w:val="26"/>
        </w:rPr>
        <w:t xml:space="preserve">За 2017 год  проведено 14 проверок в отношении физических лиц  на площади </w:t>
      </w:r>
      <w:r>
        <w:rPr>
          <w:sz w:val="26"/>
          <w:szCs w:val="26"/>
        </w:rPr>
        <w:t xml:space="preserve">– </w:t>
      </w:r>
      <w:r w:rsidRPr="005C33B1">
        <w:rPr>
          <w:sz w:val="26"/>
          <w:szCs w:val="26"/>
        </w:rPr>
        <w:t>976</w:t>
      </w:r>
      <w:r>
        <w:rPr>
          <w:sz w:val="26"/>
          <w:szCs w:val="26"/>
        </w:rPr>
        <w:t xml:space="preserve"> </w:t>
      </w:r>
      <w:r w:rsidR="000270DB">
        <w:rPr>
          <w:sz w:val="26"/>
          <w:szCs w:val="26"/>
        </w:rPr>
        <w:t>гектаров</w:t>
      </w:r>
      <w:r>
        <w:rPr>
          <w:sz w:val="26"/>
          <w:szCs w:val="26"/>
        </w:rPr>
        <w:t>,</w:t>
      </w:r>
      <w:r w:rsidRPr="005C33B1">
        <w:rPr>
          <w:sz w:val="26"/>
          <w:szCs w:val="26"/>
        </w:rPr>
        <w:t xml:space="preserve"> п</w:t>
      </w:r>
      <w:r>
        <w:rPr>
          <w:sz w:val="26"/>
          <w:szCs w:val="26"/>
        </w:rPr>
        <w:t>о результатам проверок выявлено</w:t>
      </w:r>
      <w:r w:rsidRPr="005C33B1">
        <w:rPr>
          <w:sz w:val="26"/>
          <w:szCs w:val="26"/>
        </w:rPr>
        <w:t xml:space="preserve"> </w:t>
      </w:r>
      <w:r>
        <w:rPr>
          <w:sz w:val="26"/>
          <w:szCs w:val="26"/>
        </w:rPr>
        <w:t>использование</w:t>
      </w:r>
      <w:r w:rsidRPr="005C33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5C33B1">
        <w:rPr>
          <w:sz w:val="26"/>
          <w:szCs w:val="26"/>
        </w:rPr>
        <w:t>760</w:t>
      </w:r>
      <w:r>
        <w:rPr>
          <w:sz w:val="26"/>
          <w:szCs w:val="26"/>
        </w:rPr>
        <w:t xml:space="preserve"> г</w:t>
      </w:r>
      <w:r w:rsidR="000270DB">
        <w:rPr>
          <w:sz w:val="26"/>
          <w:szCs w:val="26"/>
        </w:rPr>
        <w:t xml:space="preserve">ектаров </w:t>
      </w:r>
      <w:r>
        <w:rPr>
          <w:sz w:val="26"/>
          <w:szCs w:val="26"/>
        </w:rPr>
        <w:t>и не использование – 216 г</w:t>
      </w:r>
      <w:r w:rsidR="000270DB">
        <w:rPr>
          <w:sz w:val="26"/>
          <w:szCs w:val="26"/>
        </w:rPr>
        <w:t>ектаров</w:t>
      </w:r>
      <w:r w:rsidRPr="005C33B1">
        <w:rPr>
          <w:sz w:val="26"/>
          <w:szCs w:val="26"/>
        </w:rPr>
        <w:t>, 4 нарушения земельного законода</w:t>
      </w:r>
      <w:r>
        <w:rPr>
          <w:sz w:val="26"/>
          <w:szCs w:val="26"/>
        </w:rPr>
        <w:t>тельства. В этом году</w:t>
      </w:r>
      <w:r w:rsidRPr="000A6A9A">
        <w:rPr>
          <w:sz w:val="26"/>
          <w:szCs w:val="26"/>
        </w:rPr>
        <w:t xml:space="preserve"> объем проверок будет увеличен в несколько раз.</w:t>
      </w:r>
      <w:r>
        <w:rPr>
          <w:sz w:val="26"/>
          <w:szCs w:val="26"/>
        </w:rPr>
        <w:t xml:space="preserve">  </w:t>
      </w:r>
      <w:r w:rsidRPr="00D26818">
        <w:rPr>
          <w:sz w:val="26"/>
          <w:szCs w:val="26"/>
        </w:rPr>
        <w:t>Работа в этом направлении в 2017 году велась неудовлетворительно, хотя это и вызвано рядом объективных причин (отсутствие кадров и их профессиональная подготовка).</w:t>
      </w:r>
    </w:p>
    <w:p w:rsidR="008E1B61" w:rsidRDefault="008E1B61" w:rsidP="008E1B61">
      <w:pPr>
        <w:tabs>
          <w:tab w:val="left" w:pos="832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C33B1">
        <w:rPr>
          <w:sz w:val="26"/>
          <w:szCs w:val="26"/>
        </w:rPr>
        <w:t>Проведены рейдовые осмотры земельных участков сельскохозяйственного назначения на площади 1400</w:t>
      </w:r>
      <w:r>
        <w:rPr>
          <w:sz w:val="26"/>
          <w:szCs w:val="26"/>
        </w:rPr>
        <w:t xml:space="preserve"> </w:t>
      </w:r>
      <w:r w:rsidRPr="005C33B1">
        <w:rPr>
          <w:sz w:val="26"/>
          <w:szCs w:val="26"/>
        </w:rPr>
        <w:t>г</w:t>
      </w:r>
      <w:r w:rsidR="000C5F44">
        <w:rPr>
          <w:sz w:val="26"/>
          <w:szCs w:val="26"/>
        </w:rPr>
        <w:t>ектаров</w:t>
      </w:r>
      <w:r>
        <w:rPr>
          <w:sz w:val="26"/>
          <w:szCs w:val="26"/>
        </w:rPr>
        <w:t>, в настоящее время</w:t>
      </w:r>
      <w:r w:rsidRPr="005C33B1">
        <w:rPr>
          <w:sz w:val="26"/>
          <w:szCs w:val="26"/>
        </w:rPr>
        <w:t xml:space="preserve"> материалы </w:t>
      </w:r>
      <w:r>
        <w:rPr>
          <w:sz w:val="26"/>
          <w:szCs w:val="26"/>
        </w:rPr>
        <w:t xml:space="preserve">находятся </w:t>
      </w:r>
      <w:r w:rsidRPr="005C33B1">
        <w:rPr>
          <w:sz w:val="26"/>
          <w:szCs w:val="26"/>
        </w:rPr>
        <w:t>на рассмотрении</w:t>
      </w:r>
      <w:r>
        <w:rPr>
          <w:sz w:val="26"/>
          <w:szCs w:val="26"/>
        </w:rPr>
        <w:t xml:space="preserve"> в Россельхознадзоре. В сельских поселениях</w:t>
      </w:r>
      <w:r w:rsidRPr="005C33B1">
        <w:rPr>
          <w:sz w:val="26"/>
          <w:szCs w:val="26"/>
        </w:rPr>
        <w:t xml:space="preserve"> проведено 2 внеплановые проверки в отношении частных лиц</w:t>
      </w:r>
      <w:r>
        <w:rPr>
          <w:sz w:val="26"/>
          <w:szCs w:val="26"/>
        </w:rPr>
        <w:t>,</w:t>
      </w:r>
      <w:r w:rsidRPr="005C33B1">
        <w:rPr>
          <w:sz w:val="26"/>
          <w:szCs w:val="26"/>
        </w:rPr>
        <w:t xml:space="preserve"> </w:t>
      </w:r>
      <w:r>
        <w:rPr>
          <w:sz w:val="26"/>
          <w:szCs w:val="26"/>
        </w:rPr>
        <w:t>использующих земельные участки</w:t>
      </w:r>
      <w:r w:rsidRPr="005C33B1">
        <w:rPr>
          <w:sz w:val="26"/>
          <w:szCs w:val="26"/>
        </w:rPr>
        <w:t xml:space="preserve"> не по целевому назначению</w:t>
      </w:r>
      <w:r>
        <w:rPr>
          <w:sz w:val="26"/>
          <w:szCs w:val="26"/>
        </w:rPr>
        <w:t xml:space="preserve">. </w:t>
      </w:r>
    </w:p>
    <w:p w:rsidR="008E1B61" w:rsidRDefault="008E1B61" w:rsidP="008E1B61">
      <w:pPr>
        <w:tabs>
          <w:tab w:val="left" w:pos="832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32358">
        <w:rPr>
          <w:sz w:val="26"/>
          <w:szCs w:val="26"/>
        </w:rPr>
        <w:t xml:space="preserve">По невостребованным земельным долям в </w:t>
      </w:r>
      <w:r>
        <w:rPr>
          <w:sz w:val="26"/>
          <w:szCs w:val="26"/>
        </w:rPr>
        <w:t>сельском поселении</w:t>
      </w:r>
      <w:r w:rsidRPr="00432358">
        <w:rPr>
          <w:sz w:val="26"/>
          <w:szCs w:val="26"/>
        </w:rPr>
        <w:t xml:space="preserve"> </w:t>
      </w:r>
      <w:r>
        <w:rPr>
          <w:sz w:val="26"/>
          <w:szCs w:val="26"/>
        </w:rPr>
        <w:t>«Железно</w:t>
      </w:r>
      <w:r w:rsidRPr="00432358">
        <w:rPr>
          <w:sz w:val="26"/>
          <w:szCs w:val="26"/>
        </w:rPr>
        <w:t>д</w:t>
      </w:r>
      <w:r>
        <w:rPr>
          <w:sz w:val="26"/>
          <w:szCs w:val="26"/>
        </w:rPr>
        <w:t>орожная</w:t>
      </w:r>
      <w:r w:rsidRPr="00432358">
        <w:rPr>
          <w:sz w:val="26"/>
          <w:szCs w:val="26"/>
        </w:rPr>
        <w:t xml:space="preserve"> ст</w:t>
      </w:r>
      <w:r>
        <w:rPr>
          <w:sz w:val="26"/>
          <w:szCs w:val="26"/>
        </w:rPr>
        <w:t>анция</w:t>
      </w:r>
      <w:r w:rsidRPr="00432358">
        <w:rPr>
          <w:sz w:val="26"/>
          <w:szCs w:val="26"/>
        </w:rPr>
        <w:t xml:space="preserve"> Кудринская</w:t>
      </w:r>
      <w:r>
        <w:rPr>
          <w:sz w:val="26"/>
          <w:szCs w:val="26"/>
        </w:rPr>
        <w:t>»</w:t>
      </w:r>
      <w:r w:rsidRPr="00432358">
        <w:rPr>
          <w:sz w:val="26"/>
          <w:szCs w:val="26"/>
        </w:rPr>
        <w:t xml:space="preserve"> решением суда признано право на 110  невостребованных долей  общей площадью 1</w:t>
      </w:r>
      <w:r w:rsidR="000C5F44">
        <w:rPr>
          <w:sz w:val="26"/>
          <w:szCs w:val="26"/>
        </w:rPr>
        <w:t xml:space="preserve"> </w:t>
      </w:r>
      <w:r w:rsidRPr="00432358">
        <w:rPr>
          <w:sz w:val="26"/>
          <w:szCs w:val="26"/>
        </w:rPr>
        <w:t>225г</w:t>
      </w:r>
      <w:r w:rsidR="000C5F44">
        <w:rPr>
          <w:sz w:val="26"/>
          <w:szCs w:val="26"/>
        </w:rPr>
        <w:t>ектаров</w:t>
      </w:r>
      <w:r w:rsidRPr="00432358">
        <w:rPr>
          <w:sz w:val="26"/>
          <w:szCs w:val="26"/>
        </w:rPr>
        <w:t>, по хозяйствам «ООО «СП им Димитрова»,  «ООО «СП Красный сад», «СПК Домашовский»  и  «к</w:t>
      </w:r>
      <w:r w:rsidR="000C5F44">
        <w:rPr>
          <w:sz w:val="26"/>
          <w:szCs w:val="26"/>
        </w:rPr>
        <w:t>олхоз</w:t>
      </w:r>
      <w:r w:rsidRPr="00432358">
        <w:rPr>
          <w:sz w:val="26"/>
          <w:szCs w:val="26"/>
        </w:rPr>
        <w:t xml:space="preserve"> Рассвет». В остальных поселениях ведется </w:t>
      </w:r>
      <w:r>
        <w:rPr>
          <w:sz w:val="26"/>
          <w:szCs w:val="26"/>
        </w:rPr>
        <w:t>подготовка</w:t>
      </w:r>
      <w:r w:rsidRPr="00432358">
        <w:rPr>
          <w:sz w:val="26"/>
          <w:szCs w:val="26"/>
        </w:rPr>
        <w:t xml:space="preserve"> исковых материалов в суд.</w:t>
      </w:r>
      <w:r>
        <w:rPr>
          <w:sz w:val="26"/>
          <w:szCs w:val="26"/>
        </w:rPr>
        <w:t xml:space="preserve"> </w:t>
      </w:r>
    </w:p>
    <w:p w:rsidR="008E1B61" w:rsidRDefault="008E1B61" w:rsidP="000C5F44">
      <w:pPr>
        <w:tabs>
          <w:tab w:val="left" w:pos="832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Pr="002B237C">
        <w:rPr>
          <w:sz w:val="26"/>
          <w:szCs w:val="26"/>
        </w:rPr>
        <w:t>В рамках реализации в Калу</w:t>
      </w:r>
      <w:r>
        <w:rPr>
          <w:sz w:val="26"/>
          <w:szCs w:val="26"/>
        </w:rPr>
        <w:t xml:space="preserve">жской области плана мероприятий </w:t>
      </w:r>
      <w:r w:rsidRPr="002B237C">
        <w:rPr>
          <w:sz w:val="26"/>
          <w:szCs w:val="26"/>
        </w:rPr>
        <w:t xml:space="preserve"> по внедрению целевой модели «Подключение к системам теплоснабжения, подключение к централизованным системам водоснабжения и водоотведения»  на протяжении отчётного периода осуществлялось взаимодействие с ресурсоснабжающими предприятиями, оказывающими услуги н</w:t>
      </w:r>
      <w:r>
        <w:rPr>
          <w:sz w:val="26"/>
          <w:szCs w:val="26"/>
        </w:rPr>
        <w:t xml:space="preserve">а территории Мещовского района, </w:t>
      </w:r>
      <w:r w:rsidRPr="002B237C">
        <w:rPr>
          <w:sz w:val="26"/>
          <w:szCs w:val="26"/>
        </w:rPr>
        <w:t xml:space="preserve">по </w:t>
      </w:r>
      <w:r>
        <w:rPr>
          <w:sz w:val="26"/>
          <w:szCs w:val="26"/>
        </w:rPr>
        <w:t>достижению</w:t>
      </w:r>
      <w:r w:rsidRPr="002B237C">
        <w:rPr>
          <w:sz w:val="26"/>
          <w:szCs w:val="26"/>
        </w:rPr>
        <w:t xml:space="preserve"> целевых показателей.</w:t>
      </w:r>
      <w:r>
        <w:rPr>
          <w:sz w:val="26"/>
          <w:szCs w:val="26"/>
        </w:rPr>
        <w:t xml:space="preserve"> </w:t>
      </w:r>
    </w:p>
    <w:p w:rsidR="008E1B61" w:rsidRDefault="008E1B61" w:rsidP="008E1B61">
      <w:pPr>
        <w:widowControl w:val="0"/>
        <w:ind w:firstLine="709"/>
        <w:jc w:val="both"/>
        <w:rPr>
          <w:sz w:val="26"/>
          <w:szCs w:val="26"/>
        </w:rPr>
      </w:pPr>
      <w:r w:rsidRPr="002B237C">
        <w:rPr>
          <w:sz w:val="26"/>
          <w:szCs w:val="26"/>
        </w:rPr>
        <w:t xml:space="preserve">Проводились </w:t>
      </w:r>
      <w:r w:rsidR="000C5F44" w:rsidRPr="002B237C">
        <w:rPr>
          <w:sz w:val="26"/>
          <w:szCs w:val="26"/>
        </w:rPr>
        <w:t>мероприятия,</w:t>
      </w:r>
      <w:r w:rsidRPr="002B237C">
        <w:rPr>
          <w:sz w:val="26"/>
          <w:szCs w:val="26"/>
        </w:rPr>
        <w:t xml:space="preserve"> и осуществлялся </w:t>
      </w:r>
      <w:proofErr w:type="gramStart"/>
      <w:r w:rsidRPr="002B237C">
        <w:rPr>
          <w:sz w:val="26"/>
          <w:szCs w:val="26"/>
        </w:rPr>
        <w:t>контроль за</w:t>
      </w:r>
      <w:proofErr w:type="gramEnd"/>
      <w:r w:rsidRPr="002B237C">
        <w:rPr>
          <w:sz w:val="26"/>
          <w:szCs w:val="26"/>
        </w:rPr>
        <w:t xml:space="preserve"> подготовкой теплоснабжающих организаций к осенне-зимнему периоду 2017-2018 гг. Для недопущения аварий на объектах ЖКХ и объектах социальной сферы в отопительный период </w:t>
      </w:r>
      <w:r>
        <w:rPr>
          <w:sz w:val="26"/>
          <w:szCs w:val="26"/>
        </w:rPr>
        <w:t xml:space="preserve">были </w:t>
      </w:r>
      <w:r w:rsidRPr="002B237C">
        <w:rPr>
          <w:sz w:val="26"/>
          <w:szCs w:val="26"/>
        </w:rPr>
        <w:t xml:space="preserve">проведены подготовительные работы и создан аварийный запас материально-технических ресурсов. Все запланированные мероприятия по подготовке к осенне-зимнему периоду </w:t>
      </w:r>
      <w:r>
        <w:rPr>
          <w:sz w:val="26"/>
          <w:szCs w:val="26"/>
        </w:rPr>
        <w:t xml:space="preserve">были </w:t>
      </w:r>
      <w:r w:rsidRPr="002B237C">
        <w:rPr>
          <w:sz w:val="26"/>
          <w:szCs w:val="26"/>
        </w:rPr>
        <w:t xml:space="preserve">выполнены значительно раньше установленных сроков, что позволило начать отопительный период в установленные сроки с наступлением первых холодов. </w:t>
      </w:r>
    </w:p>
    <w:p w:rsidR="008E1B61" w:rsidRDefault="008E1B61" w:rsidP="008E1B61">
      <w:pPr>
        <w:widowControl w:val="0"/>
        <w:ind w:firstLine="709"/>
        <w:jc w:val="both"/>
        <w:rPr>
          <w:sz w:val="26"/>
          <w:szCs w:val="26"/>
        </w:rPr>
      </w:pPr>
      <w:r w:rsidRPr="002B237C">
        <w:rPr>
          <w:sz w:val="26"/>
          <w:szCs w:val="26"/>
        </w:rPr>
        <w:t>В рамках реализации мероприятий государственной программы Калужской области «Энергосбережение и повышение энергоэффективности в Калужской области» была получена и реализована субсидия в размере 358</w:t>
      </w:r>
      <w:r>
        <w:rPr>
          <w:sz w:val="26"/>
          <w:szCs w:val="26"/>
        </w:rPr>
        <w:t xml:space="preserve"> тыс</w:t>
      </w:r>
      <w:r w:rsidR="000C5F44">
        <w:rPr>
          <w:sz w:val="26"/>
          <w:szCs w:val="26"/>
        </w:rPr>
        <w:t>яч</w:t>
      </w:r>
      <w:r>
        <w:rPr>
          <w:sz w:val="26"/>
          <w:szCs w:val="26"/>
        </w:rPr>
        <w:t xml:space="preserve"> </w:t>
      </w:r>
      <w:r w:rsidRPr="002B237C">
        <w:rPr>
          <w:sz w:val="26"/>
          <w:szCs w:val="26"/>
        </w:rPr>
        <w:t>917 руб</w:t>
      </w:r>
      <w:r w:rsidR="000C5F44">
        <w:rPr>
          <w:sz w:val="26"/>
          <w:szCs w:val="26"/>
        </w:rPr>
        <w:t>лей</w:t>
      </w:r>
      <w:r w:rsidRPr="002B237C">
        <w:rPr>
          <w:sz w:val="26"/>
          <w:szCs w:val="26"/>
        </w:rPr>
        <w:t xml:space="preserve"> 76 коп</w:t>
      </w:r>
      <w:r w:rsidR="000C5F44">
        <w:rPr>
          <w:sz w:val="26"/>
          <w:szCs w:val="26"/>
        </w:rPr>
        <w:t>еек</w:t>
      </w:r>
      <w:r w:rsidRPr="002B237C">
        <w:rPr>
          <w:sz w:val="26"/>
          <w:szCs w:val="26"/>
        </w:rPr>
        <w:t xml:space="preserve"> на закупку оборудования для</w:t>
      </w:r>
      <w:r>
        <w:rPr>
          <w:sz w:val="26"/>
          <w:szCs w:val="26"/>
        </w:rPr>
        <w:t xml:space="preserve"> муниципальных котельных. Из местного </w:t>
      </w:r>
      <w:r>
        <w:rPr>
          <w:sz w:val="26"/>
          <w:szCs w:val="26"/>
        </w:rPr>
        <w:lastRenderedPageBreak/>
        <w:t xml:space="preserve">бюджета на эти цели был выделен 1 </w:t>
      </w:r>
      <w:r w:rsidR="000C5F44">
        <w:rPr>
          <w:sz w:val="26"/>
          <w:szCs w:val="26"/>
        </w:rPr>
        <w:t>миллион</w:t>
      </w:r>
      <w:r>
        <w:rPr>
          <w:sz w:val="26"/>
          <w:szCs w:val="26"/>
        </w:rPr>
        <w:t xml:space="preserve"> рублей.</w:t>
      </w:r>
    </w:p>
    <w:p w:rsidR="008E1B61" w:rsidRDefault="008E1B61" w:rsidP="008E1B61">
      <w:pPr>
        <w:widowControl w:val="0"/>
        <w:ind w:firstLine="709"/>
        <w:jc w:val="both"/>
        <w:rPr>
          <w:sz w:val="26"/>
          <w:szCs w:val="26"/>
        </w:rPr>
      </w:pPr>
      <w:r w:rsidRPr="002B237C">
        <w:rPr>
          <w:sz w:val="26"/>
          <w:szCs w:val="26"/>
        </w:rPr>
        <w:t xml:space="preserve">Комплекс проведенных мероприятий способствовал завершению отопительного периода 2016-2017г.г. без аварийных ситуаций. </w:t>
      </w:r>
    </w:p>
    <w:p w:rsidR="008E1B61" w:rsidRPr="008A3FA0" w:rsidRDefault="008E1B61" w:rsidP="008E1B61">
      <w:pPr>
        <w:ind w:firstLine="360"/>
        <w:jc w:val="both"/>
        <w:rPr>
          <w:sz w:val="26"/>
          <w:szCs w:val="26"/>
        </w:rPr>
      </w:pPr>
      <w:r w:rsidRPr="008A3FA0">
        <w:rPr>
          <w:sz w:val="26"/>
          <w:szCs w:val="26"/>
        </w:rPr>
        <w:t>В рамках</w:t>
      </w:r>
      <w:r>
        <w:rPr>
          <w:sz w:val="26"/>
          <w:szCs w:val="26"/>
        </w:rPr>
        <w:t xml:space="preserve"> дорожной карты по</w:t>
      </w:r>
      <w:r w:rsidRPr="008A3FA0">
        <w:rPr>
          <w:sz w:val="26"/>
          <w:szCs w:val="26"/>
        </w:rPr>
        <w:t xml:space="preserve"> целевой модели «Получение разрешения на строительство и территориальное планирование муниципального образ</w:t>
      </w:r>
      <w:r>
        <w:rPr>
          <w:sz w:val="26"/>
          <w:szCs w:val="26"/>
        </w:rPr>
        <w:t>ования «Мещовский район» в</w:t>
      </w:r>
      <w:r w:rsidRPr="008A3FA0">
        <w:rPr>
          <w:sz w:val="26"/>
          <w:szCs w:val="26"/>
        </w:rPr>
        <w:t xml:space="preserve">се целевые показатели </w:t>
      </w:r>
      <w:r>
        <w:rPr>
          <w:sz w:val="26"/>
          <w:szCs w:val="26"/>
        </w:rPr>
        <w:t xml:space="preserve">полностью </w:t>
      </w:r>
      <w:r w:rsidRPr="008A3FA0">
        <w:rPr>
          <w:sz w:val="26"/>
          <w:szCs w:val="26"/>
        </w:rPr>
        <w:t>достигнуты</w:t>
      </w:r>
      <w:r>
        <w:rPr>
          <w:sz w:val="26"/>
          <w:szCs w:val="26"/>
        </w:rPr>
        <w:t>. Так же д</w:t>
      </w:r>
      <w:r w:rsidRPr="008A3FA0">
        <w:rPr>
          <w:sz w:val="26"/>
          <w:szCs w:val="26"/>
        </w:rPr>
        <w:t>остигнут</w:t>
      </w:r>
      <w:r>
        <w:rPr>
          <w:sz w:val="26"/>
          <w:szCs w:val="26"/>
        </w:rPr>
        <w:t>ы</w:t>
      </w:r>
      <w:r w:rsidRPr="008A3FA0">
        <w:rPr>
          <w:sz w:val="26"/>
          <w:szCs w:val="26"/>
        </w:rPr>
        <w:t xml:space="preserve"> показатель по уровню развития в электронном виде услуг «Выдача градостроительного плана земельного участка»</w:t>
      </w:r>
      <w:r>
        <w:rPr>
          <w:sz w:val="26"/>
          <w:szCs w:val="26"/>
        </w:rPr>
        <w:t xml:space="preserve"> - 55% и</w:t>
      </w:r>
      <w:r w:rsidRPr="008A3FA0">
        <w:rPr>
          <w:sz w:val="26"/>
          <w:szCs w:val="26"/>
        </w:rPr>
        <w:t xml:space="preserve"> «Выдача разрешений на строительство, реконструкцию объектов капитального строительства»</w:t>
      </w:r>
      <w:r>
        <w:rPr>
          <w:sz w:val="26"/>
          <w:szCs w:val="26"/>
        </w:rPr>
        <w:t xml:space="preserve"> - </w:t>
      </w:r>
      <w:r w:rsidRPr="008A3FA0">
        <w:rPr>
          <w:sz w:val="26"/>
          <w:szCs w:val="26"/>
        </w:rPr>
        <w:t>47 %</w:t>
      </w:r>
      <w:r>
        <w:rPr>
          <w:sz w:val="26"/>
          <w:szCs w:val="26"/>
        </w:rPr>
        <w:t>.</w:t>
      </w:r>
    </w:p>
    <w:p w:rsidR="008E1B61" w:rsidRPr="00EE0A27" w:rsidRDefault="008E1B61" w:rsidP="008E1B61">
      <w:pPr>
        <w:ind w:firstLine="360"/>
        <w:jc w:val="both"/>
        <w:rPr>
          <w:b/>
          <w:i/>
          <w:sz w:val="26"/>
          <w:szCs w:val="26"/>
        </w:rPr>
      </w:pPr>
      <w:r w:rsidRPr="00EE0A27">
        <w:rPr>
          <w:sz w:val="26"/>
          <w:szCs w:val="26"/>
        </w:rPr>
        <w:t xml:space="preserve">В 2017 году </w:t>
      </w:r>
      <w:r>
        <w:rPr>
          <w:sz w:val="26"/>
          <w:szCs w:val="26"/>
        </w:rPr>
        <w:t xml:space="preserve">продолжались работы по газификации населенных пунктов Мещовского района. В течение года были </w:t>
      </w:r>
      <w:r w:rsidRPr="00EE0A27">
        <w:rPr>
          <w:sz w:val="26"/>
          <w:szCs w:val="26"/>
        </w:rPr>
        <w:t>введены в эксплуатацию:</w:t>
      </w:r>
    </w:p>
    <w:p w:rsidR="008E1B61" w:rsidRDefault="008E1B61" w:rsidP="008E1B61">
      <w:pPr>
        <w:ind w:firstLine="70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газопровод межпоселковый от д. Картышово к д. Басово – д</w:t>
      </w:r>
      <w:r w:rsidRPr="00EE0A27">
        <w:rPr>
          <w:sz w:val="26"/>
          <w:szCs w:val="26"/>
        </w:rPr>
        <w:t>. Староселье</w:t>
      </w:r>
      <w:r>
        <w:rPr>
          <w:sz w:val="26"/>
          <w:szCs w:val="26"/>
        </w:rPr>
        <w:t>;</w:t>
      </w:r>
    </w:p>
    <w:p w:rsidR="008E1B61" w:rsidRDefault="008E1B61" w:rsidP="008E1B61">
      <w:pPr>
        <w:ind w:firstLine="705"/>
        <w:contextualSpacing/>
        <w:jc w:val="both"/>
        <w:rPr>
          <w:sz w:val="26"/>
          <w:szCs w:val="26"/>
        </w:rPr>
      </w:pPr>
      <w:r w:rsidRPr="00EE0A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EE0A27">
        <w:rPr>
          <w:sz w:val="26"/>
          <w:szCs w:val="26"/>
        </w:rPr>
        <w:t xml:space="preserve">уличные газопроводы д. Басово </w:t>
      </w:r>
      <w:r>
        <w:rPr>
          <w:sz w:val="26"/>
          <w:szCs w:val="26"/>
        </w:rPr>
        <w:t>и</w:t>
      </w:r>
      <w:r w:rsidRPr="00EE0A27">
        <w:rPr>
          <w:sz w:val="26"/>
          <w:szCs w:val="26"/>
        </w:rPr>
        <w:t xml:space="preserve"> д. Староселье</w:t>
      </w:r>
      <w:r>
        <w:rPr>
          <w:sz w:val="26"/>
          <w:szCs w:val="26"/>
        </w:rPr>
        <w:t>;</w:t>
      </w:r>
    </w:p>
    <w:p w:rsidR="008E1B61" w:rsidRDefault="008E1B61" w:rsidP="008E1B61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- г</w:t>
      </w:r>
      <w:r w:rsidRPr="008A3FA0">
        <w:rPr>
          <w:sz w:val="26"/>
          <w:szCs w:val="26"/>
        </w:rPr>
        <w:t>азопроводы</w:t>
      </w:r>
      <w:r>
        <w:rPr>
          <w:sz w:val="26"/>
          <w:szCs w:val="26"/>
        </w:rPr>
        <w:t xml:space="preserve"> высокого и низкого давления д</w:t>
      </w:r>
      <w:r w:rsidRPr="008A3FA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 w:rsidRPr="008A3FA0">
        <w:rPr>
          <w:sz w:val="26"/>
          <w:szCs w:val="26"/>
        </w:rPr>
        <w:t>Шушунов</w:t>
      </w:r>
      <w:r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 xml:space="preserve">, с. </w:t>
      </w:r>
      <w:proofErr w:type="spellStart"/>
      <w:r>
        <w:rPr>
          <w:sz w:val="26"/>
          <w:szCs w:val="26"/>
        </w:rPr>
        <w:t>Шушуновское</w:t>
      </w:r>
      <w:proofErr w:type="spellEnd"/>
      <w:r>
        <w:rPr>
          <w:sz w:val="26"/>
          <w:szCs w:val="26"/>
        </w:rPr>
        <w:t xml:space="preserve"> отделение, д. Митино.</w:t>
      </w:r>
    </w:p>
    <w:p w:rsidR="008E1B61" w:rsidRDefault="008E1B61" w:rsidP="008E1B61">
      <w:pPr>
        <w:ind w:firstLine="70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Ведутся строительно-монтажные работы на ряде объектов. Проекты по двум объектам газификации в настоящее время проходят государственную экспертизу.</w:t>
      </w:r>
    </w:p>
    <w:p w:rsidR="008E1B61" w:rsidRPr="00A92F0F" w:rsidRDefault="008E1B61" w:rsidP="008E1B61">
      <w:pPr>
        <w:ind w:firstLine="705"/>
        <w:jc w:val="both"/>
        <w:rPr>
          <w:sz w:val="26"/>
          <w:szCs w:val="26"/>
        </w:rPr>
      </w:pPr>
      <w:r w:rsidRPr="00A92F0F">
        <w:rPr>
          <w:sz w:val="26"/>
          <w:szCs w:val="26"/>
        </w:rPr>
        <w:t xml:space="preserve">За счет средств муниципального дорожного </w:t>
      </w:r>
      <w:r>
        <w:rPr>
          <w:sz w:val="26"/>
          <w:szCs w:val="26"/>
        </w:rPr>
        <w:t>фонда выполнен ремонт  8,4 к</w:t>
      </w:r>
      <w:r w:rsidR="000C5F44">
        <w:rPr>
          <w:sz w:val="26"/>
          <w:szCs w:val="26"/>
        </w:rPr>
        <w:t>илометров</w:t>
      </w:r>
      <w:r w:rsidRPr="00A92F0F">
        <w:rPr>
          <w:sz w:val="26"/>
          <w:szCs w:val="26"/>
        </w:rPr>
        <w:t xml:space="preserve"> автомобильных дорог на сумму 12</w:t>
      </w:r>
      <w:r>
        <w:rPr>
          <w:sz w:val="26"/>
          <w:szCs w:val="26"/>
        </w:rPr>
        <w:t xml:space="preserve"> </w:t>
      </w:r>
      <w:r w:rsidR="000C5F44">
        <w:rPr>
          <w:sz w:val="26"/>
          <w:szCs w:val="26"/>
        </w:rPr>
        <w:t>миллионов</w:t>
      </w:r>
      <w:r>
        <w:rPr>
          <w:sz w:val="26"/>
          <w:szCs w:val="26"/>
        </w:rPr>
        <w:t xml:space="preserve"> </w:t>
      </w:r>
      <w:r w:rsidRPr="00A92F0F">
        <w:rPr>
          <w:sz w:val="26"/>
          <w:szCs w:val="26"/>
        </w:rPr>
        <w:t>615</w:t>
      </w:r>
      <w:r w:rsidR="000C5F44">
        <w:rPr>
          <w:sz w:val="26"/>
          <w:szCs w:val="26"/>
        </w:rPr>
        <w:t>тысяч 13</w:t>
      </w:r>
      <w:r>
        <w:rPr>
          <w:sz w:val="26"/>
          <w:szCs w:val="26"/>
        </w:rPr>
        <w:t xml:space="preserve"> </w:t>
      </w:r>
      <w:r w:rsidRPr="00A92F0F">
        <w:rPr>
          <w:sz w:val="26"/>
          <w:szCs w:val="26"/>
        </w:rPr>
        <w:t>руб</w:t>
      </w:r>
      <w:r>
        <w:rPr>
          <w:sz w:val="26"/>
          <w:szCs w:val="26"/>
        </w:rPr>
        <w:t>лей.</w:t>
      </w:r>
    </w:p>
    <w:p w:rsidR="008E1B61" w:rsidRPr="00366E6B" w:rsidRDefault="008E1B61" w:rsidP="008E1B61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Работы проведены</w:t>
      </w:r>
      <w:r w:rsidRPr="00A92F0F">
        <w:rPr>
          <w:sz w:val="26"/>
          <w:szCs w:val="26"/>
        </w:rPr>
        <w:t xml:space="preserve"> на автомобильных дорогах </w:t>
      </w:r>
      <w:r w:rsidRPr="00366E6B">
        <w:rPr>
          <w:sz w:val="26"/>
          <w:szCs w:val="26"/>
        </w:rPr>
        <w:t>местного значения.</w:t>
      </w:r>
    </w:p>
    <w:p w:rsidR="008E1B61" w:rsidRPr="00A92F0F" w:rsidRDefault="008E1B61" w:rsidP="008E1B61">
      <w:pPr>
        <w:ind w:firstLine="705"/>
        <w:jc w:val="both"/>
        <w:rPr>
          <w:sz w:val="26"/>
          <w:szCs w:val="26"/>
        </w:rPr>
      </w:pPr>
      <w:r w:rsidRPr="00A92F0F">
        <w:rPr>
          <w:sz w:val="26"/>
          <w:szCs w:val="26"/>
        </w:rPr>
        <w:t xml:space="preserve">В </w:t>
      </w:r>
      <w:proofErr w:type="gramStart"/>
      <w:r w:rsidRPr="00A92F0F">
        <w:rPr>
          <w:sz w:val="26"/>
          <w:szCs w:val="26"/>
        </w:rPr>
        <w:t>г</w:t>
      </w:r>
      <w:proofErr w:type="gramEnd"/>
      <w:r w:rsidRPr="00A92F0F">
        <w:rPr>
          <w:sz w:val="26"/>
          <w:szCs w:val="26"/>
        </w:rPr>
        <w:t xml:space="preserve">. Мещовске </w:t>
      </w:r>
      <w:r>
        <w:rPr>
          <w:sz w:val="26"/>
          <w:szCs w:val="26"/>
        </w:rPr>
        <w:t>выполнено</w:t>
      </w:r>
      <w:r w:rsidRPr="00E33CDB">
        <w:rPr>
          <w:sz w:val="26"/>
          <w:szCs w:val="26"/>
        </w:rPr>
        <w:t xml:space="preserve"> переходное покрытие (ПГС) </w:t>
      </w:r>
      <w:r>
        <w:rPr>
          <w:sz w:val="26"/>
          <w:szCs w:val="26"/>
        </w:rPr>
        <w:t>и покрытие щебеночно-</w:t>
      </w:r>
      <w:r w:rsidRPr="00A92F0F">
        <w:rPr>
          <w:sz w:val="26"/>
          <w:szCs w:val="26"/>
        </w:rPr>
        <w:t>мастичным асфальтобетоном</w:t>
      </w:r>
      <w:r>
        <w:rPr>
          <w:sz w:val="26"/>
          <w:szCs w:val="26"/>
        </w:rPr>
        <w:t xml:space="preserve"> и </w:t>
      </w:r>
      <w:r w:rsidRPr="00A92F0F">
        <w:rPr>
          <w:sz w:val="26"/>
          <w:szCs w:val="26"/>
        </w:rPr>
        <w:t xml:space="preserve">по </w:t>
      </w:r>
      <w:r>
        <w:rPr>
          <w:sz w:val="26"/>
          <w:szCs w:val="26"/>
        </w:rPr>
        <w:t>ряду улиц.</w:t>
      </w:r>
    </w:p>
    <w:p w:rsidR="008E1B61" w:rsidRPr="00A92F0F" w:rsidRDefault="008E1B61" w:rsidP="008E1B61">
      <w:pPr>
        <w:ind w:firstLine="705"/>
        <w:jc w:val="both"/>
        <w:rPr>
          <w:sz w:val="26"/>
          <w:szCs w:val="26"/>
        </w:rPr>
      </w:pPr>
      <w:r w:rsidRPr="00A92F0F">
        <w:rPr>
          <w:sz w:val="26"/>
          <w:szCs w:val="26"/>
        </w:rPr>
        <w:t xml:space="preserve">В рамках работ по летнему содержанию прогрейдировано 62,2 </w:t>
      </w:r>
      <w:r w:rsidR="000C5F44">
        <w:rPr>
          <w:sz w:val="26"/>
          <w:szCs w:val="26"/>
        </w:rPr>
        <w:t>километров</w:t>
      </w:r>
      <w:r w:rsidRPr="00A92F0F">
        <w:rPr>
          <w:sz w:val="26"/>
          <w:szCs w:val="26"/>
        </w:rPr>
        <w:t xml:space="preserve"> автомобильных дорог местного значения, ликвидирована ямочность </w:t>
      </w:r>
      <w:r>
        <w:rPr>
          <w:sz w:val="26"/>
          <w:szCs w:val="26"/>
        </w:rPr>
        <w:t xml:space="preserve">на </w:t>
      </w:r>
      <w:r w:rsidRPr="00A92F0F">
        <w:rPr>
          <w:sz w:val="26"/>
          <w:szCs w:val="26"/>
        </w:rPr>
        <w:t xml:space="preserve">11,1 </w:t>
      </w:r>
      <w:r w:rsidR="000C5F44">
        <w:rPr>
          <w:sz w:val="26"/>
          <w:szCs w:val="26"/>
        </w:rPr>
        <w:t>километров</w:t>
      </w:r>
      <w:r w:rsidRPr="00A92F0F">
        <w:rPr>
          <w:sz w:val="26"/>
          <w:szCs w:val="26"/>
        </w:rPr>
        <w:t xml:space="preserve"> (подсыпка ПГС).</w:t>
      </w:r>
    </w:p>
    <w:p w:rsidR="008E1B61" w:rsidRPr="00A92F0F" w:rsidRDefault="008E1B61" w:rsidP="008E1B61">
      <w:pPr>
        <w:ind w:firstLine="705"/>
        <w:jc w:val="both"/>
        <w:rPr>
          <w:sz w:val="26"/>
          <w:szCs w:val="26"/>
        </w:rPr>
      </w:pPr>
      <w:r w:rsidRPr="00A92F0F">
        <w:rPr>
          <w:sz w:val="26"/>
          <w:szCs w:val="26"/>
        </w:rPr>
        <w:t>По программе устойчивого развития сельских территорий  введена в эксплуатацию автомобильная дорога  «Мещовск – Ломакино» - Юрасово протяженностью 2,4</w:t>
      </w:r>
      <w:r w:rsidR="000C5F44">
        <w:rPr>
          <w:sz w:val="26"/>
          <w:szCs w:val="26"/>
        </w:rPr>
        <w:t xml:space="preserve"> </w:t>
      </w:r>
      <w:r w:rsidRPr="00A92F0F">
        <w:rPr>
          <w:sz w:val="26"/>
          <w:szCs w:val="26"/>
        </w:rPr>
        <w:t>к</w:t>
      </w:r>
      <w:r w:rsidR="000C5F44">
        <w:rPr>
          <w:sz w:val="26"/>
          <w:szCs w:val="26"/>
        </w:rPr>
        <w:t>илометров</w:t>
      </w:r>
      <w:r>
        <w:rPr>
          <w:sz w:val="26"/>
          <w:szCs w:val="26"/>
        </w:rPr>
        <w:t>.</w:t>
      </w:r>
    </w:p>
    <w:p w:rsidR="008E1B61" w:rsidRDefault="008E1B61" w:rsidP="008E1B61">
      <w:pPr>
        <w:ind w:firstLine="705"/>
        <w:jc w:val="both"/>
        <w:rPr>
          <w:sz w:val="26"/>
          <w:szCs w:val="26"/>
        </w:rPr>
      </w:pPr>
      <w:r w:rsidRPr="00A92F0F">
        <w:rPr>
          <w:sz w:val="26"/>
          <w:szCs w:val="26"/>
        </w:rPr>
        <w:t>Началось проектирование автомобильной дороги «Мошонк</w:t>
      </w:r>
      <w:proofErr w:type="gramStart"/>
      <w:r w:rsidRPr="00A92F0F">
        <w:rPr>
          <w:sz w:val="26"/>
          <w:szCs w:val="26"/>
        </w:rPr>
        <w:t>и-</w:t>
      </w:r>
      <w:proofErr w:type="gramEnd"/>
      <w:r w:rsidRPr="00A92F0F">
        <w:rPr>
          <w:sz w:val="26"/>
          <w:szCs w:val="26"/>
        </w:rPr>
        <w:t xml:space="preserve"> Роксаново – Копцево</w:t>
      </w:r>
      <w:r>
        <w:rPr>
          <w:sz w:val="26"/>
          <w:szCs w:val="26"/>
        </w:rPr>
        <w:t>»</w:t>
      </w:r>
      <w:r w:rsidRPr="00A92F0F">
        <w:rPr>
          <w:sz w:val="26"/>
          <w:szCs w:val="26"/>
        </w:rPr>
        <w:t xml:space="preserve"> с мостовым переходом через р. Перемера.</w:t>
      </w:r>
    </w:p>
    <w:p w:rsidR="008E1B61" w:rsidRPr="00AF271D" w:rsidRDefault="008E1B61" w:rsidP="008E1B61">
      <w:pPr>
        <w:ind w:firstLine="705"/>
        <w:jc w:val="both"/>
        <w:rPr>
          <w:sz w:val="26"/>
          <w:szCs w:val="26"/>
        </w:rPr>
      </w:pPr>
      <w:r w:rsidRPr="00AF271D">
        <w:rPr>
          <w:sz w:val="26"/>
          <w:szCs w:val="26"/>
        </w:rPr>
        <w:t xml:space="preserve">В 2017 году </w:t>
      </w:r>
      <w:r>
        <w:rPr>
          <w:sz w:val="26"/>
          <w:szCs w:val="26"/>
        </w:rPr>
        <w:t xml:space="preserve">в рамках мероприятий, посвященных Году экологии, </w:t>
      </w:r>
      <w:r w:rsidRPr="00AF271D">
        <w:rPr>
          <w:sz w:val="26"/>
          <w:szCs w:val="26"/>
        </w:rPr>
        <w:t xml:space="preserve">было организовано 752 </w:t>
      </w:r>
      <w:r>
        <w:rPr>
          <w:sz w:val="26"/>
          <w:szCs w:val="26"/>
        </w:rPr>
        <w:t xml:space="preserve">субботника </w:t>
      </w:r>
      <w:r w:rsidRPr="00AF271D">
        <w:rPr>
          <w:sz w:val="26"/>
          <w:szCs w:val="26"/>
        </w:rPr>
        <w:t xml:space="preserve"> по благоустройству территорий общего пользования, было привлечено более 5000 граждан к выполнению на добровольной основе социально значимых работ в сфере благоустройства.  Посажено  1211 деревьев и кустарников, разбито  и посажено 1361 кв</w:t>
      </w:r>
      <w:r w:rsidR="000C5F44">
        <w:rPr>
          <w:sz w:val="26"/>
          <w:szCs w:val="26"/>
        </w:rPr>
        <w:t xml:space="preserve">адратных </w:t>
      </w:r>
      <w:r w:rsidRPr="00AF271D">
        <w:rPr>
          <w:sz w:val="26"/>
          <w:szCs w:val="26"/>
        </w:rPr>
        <w:t>м</w:t>
      </w:r>
      <w:r w:rsidR="000C5F44">
        <w:rPr>
          <w:sz w:val="26"/>
          <w:szCs w:val="26"/>
        </w:rPr>
        <w:t>етров</w:t>
      </w:r>
      <w:r w:rsidRPr="00AF271D">
        <w:rPr>
          <w:sz w:val="26"/>
          <w:szCs w:val="26"/>
        </w:rPr>
        <w:t xml:space="preserve"> газонов и цветников, ликвидировано 282 стихийные  свалки мусора, приведено в порядок 23 фасада здания, установлено (отремонтировано) 43 элемента внешнего бла</w:t>
      </w:r>
      <w:r>
        <w:rPr>
          <w:sz w:val="26"/>
          <w:szCs w:val="26"/>
        </w:rPr>
        <w:t>гоустройства (скамейки, урны и прочее</w:t>
      </w:r>
      <w:r w:rsidRPr="00AF271D">
        <w:rPr>
          <w:sz w:val="26"/>
          <w:szCs w:val="26"/>
        </w:rPr>
        <w:t xml:space="preserve">). Создано 4 </w:t>
      </w:r>
      <w:r w:rsidRPr="00F8551D">
        <w:rPr>
          <w:sz w:val="26"/>
          <w:szCs w:val="26"/>
        </w:rPr>
        <w:t xml:space="preserve">новых </w:t>
      </w:r>
      <w:r w:rsidRPr="00AF271D">
        <w:rPr>
          <w:sz w:val="26"/>
          <w:szCs w:val="26"/>
        </w:rPr>
        <w:t xml:space="preserve">места массового отдыха. Оборудовано 9 новых контейнерных площадок. Установлено 80 фонарей уличного освещения. Объем израсходованных средств на мероприятия по благоустройству составил 9 </w:t>
      </w:r>
      <w:r w:rsidR="000C5F44">
        <w:rPr>
          <w:sz w:val="26"/>
          <w:szCs w:val="26"/>
        </w:rPr>
        <w:t>миллионов</w:t>
      </w:r>
      <w:r w:rsidRPr="00AF271D">
        <w:rPr>
          <w:sz w:val="26"/>
          <w:szCs w:val="26"/>
        </w:rPr>
        <w:t xml:space="preserve"> 828 тыс</w:t>
      </w:r>
      <w:r w:rsidR="000C5F44">
        <w:rPr>
          <w:sz w:val="26"/>
          <w:szCs w:val="26"/>
        </w:rPr>
        <w:t>яч</w:t>
      </w:r>
      <w:r w:rsidRPr="00AF271D">
        <w:rPr>
          <w:sz w:val="26"/>
          <w:szCs w:val="26"/>
        </w:rPr>
        <w:t xml:space="preserve"> 657  рублей, в том числе из внебюджетных источников 963 тыс</w:t>
      </w:r>
      <w:r w:rsidR="000C5F44">
        <w:rPr>
          <w:sz w:val="26"/>
          <w:szCs w:val="26"/>
        </w:rPr>
        <w:t xml:space="preserve">яч </w:t>
      </w:r>
      <w:r w:rsidRPr="00AF271D">
        <w:rPr>
          <w:sz w:val="26"/>
          <w:szCs w:val="26"/>
        </w:rPr>
        <w:t>900 руб</w:t>
      </w:r>
      <w:r w:rsidR="000C5F44">
        <w:rPr>
          <w:sz w:val="26"/>
          <w:szCs w:val="26"/>
        </w:rPr>
        <w:t>лей</w:t>
      </w:r>
      <w:r w:rsidRPr="00AF271D">
        <w:rPr>
          <w:sz w:val="26"/>
          <w:szCs w:val="26"/>
        </w:rPr>
        <w:t xml:space="preserve">. </w:t>
      </w:r>
    </w:p>
    <w:p w:rsidR="008E1B61" w:rsidRDefault="008E1B61" w:rsidP="008E1B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сфере жилищного строительства в</w:t>
      </w:r>
      <w:r w:rsidRPr="00A92F0F">
        <w:rPr>
          <w:sz w:val="26"/>
          <w:szCs w:val="26"/>
        </w:rPr>
        <w:t xml:space="preserve">ведено в эксплуатацию </w:t>
      </w:r>
      <w:r w:rsidRPr="00C206E5">
        <w:rPr>
          <w:sz w:val="26"/>
          <w:szCs w:val="26"/>
        </w:rPr>
        <w:t>4783 кв</w:t>
      </w:r>
      <w:r w:rsidR="000C5F44">
        <w:rPr>
          <w:sz w:val="26"/>
          <w:szCs w:val="26"/>
        </w:rPr>
        <w:t xml:space="preserve">адратных </w:t>
      </w:r>
      <w:r w:rsidRPr="00C206E5">
        <w:rPr>
          <w:sz w:val="26"/>
          <w:szCs w:val="26"/>
        </w:rPr>
        <w:t>м</w:t>
      </w:r>
      <w:r w:rsidR="000C5F44">
        <w:rPr>
          <w:sz w:val="26"/>
          <w:szCs w:val="26"/>
        </w:rPr>
        <w:t>етров</w:t>
      </w:r>
      <w:r w:rsidRPr="00C206E5">
        <w:rPr>
          <w:sz w:val="26"/>
          <w:szCs w:val="26"/>
        </w:rPr>
        <w:t xml:space="preserve"> </w:t>
      </w:r>
      <w:r w:rsidRPr="00A92F0F">
        <w:rPr>
          <w:sz w:val="26"/>
          <w:szCs w:val="26"/>
        </w:rPr>
        <w:t>общей площади</w:t>
      </w:r>
      <w:r>
        <w:rPr>
          <w:sz w:val="26"/>
          <w:szCs w:val="26"/>
        </w:rPr>
        <w:t xml:space="preserve"> жилых помещений</w:t>
      </w:r>
      <w:r w:rsidRPr="00A92F0F">
        <w:rPr>
          <w:sz w:val="26"/>
          <w:szCs w:val="26"/>
        </w:rPr>
        <w:t xml:space="preserve">. </w:t>
      </w:r>
    </w:p>
    <w:p w:rsidR="008E1B61" w:rsidRDefault="008E1B61" w:rsidP="008E1B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Введен в эксплуатацию и начал функционировать т</w:t>
      </w:r>
      <w:r w:rsidRPr="00A92F0F">
        <w:rPr>
          <w:sz w:val="26"/>
          <w:szCs w:val="26"/>
        </w:rPr>
        <w:t xml:space="preserve">орговый комплекс в </w:t>
      </w:r>
      <w:proofErr w:type="gramStart"/>
      <w:r w:rsidRPr="00A92F0F">
        <w:rPr>
          <w:sz w:val="26"/>
          <w:szCs w:val="26"/>
        </w:rPr>
        <w:t>г</w:t>
      </w:r>
      <w:proofErr w:type="gramEnd"/>
      <w:r w:rsidRPr="00A92F0F">
        <w:rPr>
          <w:sz w:val="26"/>
          <w:szCs w:val="26"/>
        </w:rPr>
        <w:t>. Мещовске, общей площадью 957 кв</w:t>
      </w:r>
      <w:r w:rsidR="000C5F44">
        <w:rPr>
          <w:sz w:val="26"/>
          <w:szCs w:val="26"/>
        </w:rPr>
        <w:t xml:space="preserve">адратных </w:t>
      </w:r>
      <w:r>
        <w:rPr>
          <w:sz w:val="26"/>
          <w:szCs w:val="26"/>
        </w:rPr>
        <w:t>м</w:t>
      </w:r>
      <w:r w:rsidR="000C5F44">
        <w:rPr>
          <w:sz w:val="26"/>
          <w:szCs w:val="26"/>
        </w:rPr>
        <w:t>етров</w:t>
      </w:r>
      <w:r>
        <w:rPr>
          <w:sz w:val="26"/>
          <w:szCs w:val="26"/>
        </w:rPr>
        <w:t>.</w:t>
      </w:r>
    </w:p>
    <w:p w:rsidR="008E1B61" w:rsidRDefault="008E1B61" w:rsidP="008E1B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счет средств Фонда капитального ремонта произведен капитальный ремонт крыши многоквартирного жилого дома по улице Юбилейной в                     </w:t>
      </w:r>
      <w:r>
        <w:rPr>
          <w:sz w:val="26"/>
          <w:szCs w:val="26"/>
        </w:rPr>
        <w:lastRenderedPageBreak/>
        <w:t xml:space="preserve">п. Молодежный на общую сумму 3 </w:t>
      </w:r>
      <w:r w:rsidR="000C5F44">
        <w:rPr>
          <w:sz w:val="26"/>
          <w:szCs w:val="26"/>
        </w:rPr>
        <w:t>миллиона</w:t>
      </w:r>
      <w:r>
        <w:rPr>
          <w:sz w:val="26"/>
          <w:szCs w:val="26"/>
        </w:rPr>
        <w:t xml:space="preserve"> 066</w:t>
      </w:r>
      <w:r w:rsidR="000C5F44">
        <w:rPr>
          <w:sz w:val="26"/>
          <w:szCs w:val="26"/>
        </w:rPr>
        <w:t xml:space="preserve"> тысяч </w:t>
      </w:r>
      <w:r>
        <w:rPr>
          <w:sz w:val="26"/>
          <w:szCs w:val="26"/>
        </w:rPr>
        <w:t xml:space="preserve"> </w:t>
      </w:r>
      <w:r w:rsidR="000C5F44">
        <w:rPr>
          <w:sz w:val="26"/>
          <w:szCs w:val="26"/>
        </w:rPr>
        <w:t>500</w:t>
      </w:r>
      <w:r>
        <w:rPr>
          <w:sz w:val="26"/>
          <w:szCs w:val="26"/>
        </w:rPr>
        <w:t xml:space="preserve"> рублей. В этом году в программу по капремонту вошли 3 многоквартирных жилых дома (д. Картышово – 2 (ремонт крыш), д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 xml:space="preserve">ольшое Алешино – 1(ремонт крыши и фасада) на общую сумму более 7 </w:t>
      </w:r>
      <w:r w:rsidR="000C5F44">
        <w:rPr>
          <w:sz w:val="26"/>
          <w:szCs w:val="26"/>
        </w:rPr>
        <w:t>миллионов</w:t>
      </w:r>
      <w:r>
        <w:rPr>
          <w:sz w:val="26"/>
          <w:szCs w:val="26"/>
        </w:rPr>
        <w:t xml:space="preserve"> рублей.</w:t>
      </w:r>
    </w:p>
    <w:p w:rsidR="008E1B61" w:rsidRDefault="008E1B61" w:rsidP="008E1B61">
      <w:pPr>
        <w:ind w:firstLine="708"/>
        <w:jc w:val="both"/>
        <w:rPr>
          <w:sz w:val="26"/>
          <w:szCs w:val="26"/>
        </w:rPr>
      </w:pPr>
      <w:proofErr w:type="gramStart"/>
      <w:r w:rsidRPr="00A92F0F">
        <w:rPr>
          <w:sz w:val="26"/>
          <w:szCs w:val="26"/>
        </w:rPr>
        <w:t>Начиная с октября 2016 года администрация  МР «Мещовский</w:t>
      </w:r>
      <w:proofErr w:type="gramEnd"/>
      <w:r w:rsidRPr="00A92F0F">
        <w:rPr>
          <w:sz w:val="26"/>
          <w:szCs w:val="26"/>
        </w:rPr>
        <w:t xml:space="preserve"> район» проводит мероприятия по  жилищному контролю на территории сельских поселений. </w:t>
      </w:r>
    </w:p>
    <w:p w:rsidR="008E1B61" w:rsidRDefault="008E1B61" w:rsidP="008E1B61">
      <w:pPr>
        <w:ind w:firstLine="708"/>
        <w:jc w:val="both"/>
        <w:rPr>
          <w:sz w:val="26"/>
          <w:szCs w:val="26"/>
        </w:rPr>
      </w:pPr>
      <w:r w:rsidRPr="00A92F0F">
        <w:rPr>
          <w:sz w:val="26"/>
          <w:szCs w:val="26"/>
        </w:rPr>
        <w:t>Муниципальный жилищный контроль осу</w:t>
      </w:r>
      <w:r>
        <w:rPr>
          <w:sz w:val="26"/>
          <w:szCs w:val="26"/>
        </w:rPr>
        <w:t xml:space="preserve">ществляется в форме проверок своевременного выполнения работ по </w:t>
      </w:r>
      <w:r w:rsidRPr="00A92F0F">
        <w:rPr>
          <w:sz w:val="26"/>
          <w:szCs w:val="26"/>
        </w:rPr>
        <w:t xml:space="preserve"> содержанию</w:t>
      </w:r>
      <w:r>
        <w:rPr>
          <w:sz w:val="26"/>
          <w:szCs w:val="26"/>
        </w:rPr>
        <w:t>, ремонту и соблюдению</w:t>
      </w:r>
      <w:r w:rsidRPr="00A92F0F">
        <w:rPr>
          <w:sz w:val="26"/>
          <w:szCs w:val="26"/>
        </w:rPr>
        <w:t xml:space="preserve"> правил пользования жилыми помещениями</w:t>
      </w:r>
      <w:r>
        <w:rPr>
          <w:sz w:val="26"/>
          <w:szCs w:val="26"/>
        </w:rPr>
        <w:t xml:space="preserve"> </w:t>
      </w:r>
      <w:r w:rsidRPr="00A92F0F">
        <w:rPr>
          <w:sz w:val="26"/>
          <w:szCs w:val="26"/>
        </w:rPr>
        <w:t>собственн</w:t>
      </w:r>
      <w:r>
        <w:rPr>
          <w:sz w:val="26"/>
          <w:szCs w:val="26"/>
        </w:rPr>
        <w:t>иками этих помещений в многоквартирных домах</w:t>
      </w:r>
      <w:r w:rsidRPr="00A92F0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E1B61" w:rsidRPr="00A92F0F" w:rsidRDefault="008E1B61" w:rsidP="008E1B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истекший период проведено</w:t>
      </w:r>
      <w:r w:rsidRPr="00A92F0F">
        <w:rPr>
          <w:sz w:val="26"/>
          <w:szCs w:val="26"/>
        </w:rPr>
        <w:t xml:space="preserve"> </w:t>
      </w:r>
      <w:r>
        <w:rPr>
          <w:sz w:val="26"/>
          <w:szCs w:val="26"/>
        </w:rPr>
        <w:t>28 проверо</w:t>
      </w:r>
      <w:r w:rsidRPr="00A92F0F">
        <w:rPr>
          <w:sz w:val="26"/>
          <w:szCs w:val="26"/>
        </w:rPr>
        <w:t>к на предмет исполнения гражданами правил</w:t>
      </w:r>
      <w:r>
        <w:rPr>
          <w:sz w:val="26"/>
          <w:szCs w:val="26"/>
        </w:rPr>
        <w:t xml:space="preserve"> пользования жилыми помещениями, </w:t>
      </w:r>
      <w:r w:rsidRPr="00A92F0F">
        <w:rPr>
          <w:sz w:val="26"/>
          <w:szCs w:val="26"/>
        </w:rPr>
        <w:t>содержания муниципального жилья в отношении нанимателей и общего имущества в многоквартирных домах</w:t>
      </w:r>
      <w:r>
        <w:rPr>
          <w:sz w:val="26"/>
          <w:szCs w:val="26"/>
        </w:rPr>
        <w:t xml:space="preserve">, </w:t>
      </w:r>
      <w:r w:rsidRPr="00A92F0F">
        <w:rPr>
          <w:sz w:val="26"/>
          <w:szCs w:val="26"/>
        </w:rPr>
        <w:t>документарные проверки. Гражданам выдано 4 предписания об устранении выявленных нарушений.</w:t>
      </w:r>
      <w:r>
        <w:rPr>
          <w:sz w:val="26"/>
          <w:szCs w:val="26"/>
        </w:rPr>
        <w:t xml:space="preserve"> </w:t>
      </w:r>
    </w:p>
    <w:p w:rsidR="008E1B61" w:rsidRPr="00C44FED" w:rsidRDefault="008E1B61" w:rsidP="008E1B61">
      <w:pPr>
        <w:jc w:val="both"/>
        <w:rPr>
          <w:sz w:val="26"/>
          <w:szCs w:val="26"/>
        </w:rPr>
      </w:pPr>
      <w:r w:rsidRPr="00F61AC0">
        <w:rPr>
          <w:color w:val="FF0000"/>
          <w:sz w:val="26"/>
          <w:szCs w:val="26"/>
        </w:rPr>
        <w:tab/>
      </w:r>
      <w:r>
        <w:rPr>
          <w:sz w:val="26"/>
          <w:szCs w:val="26"/>
        </w:rPr>
        <w:t>В</w:t>
      </w:r>
      <w:r w:rsidRPr="00C44FED">
        <w:rPr>
          <w:sz w:val="26"/>
          <w:szCs w:val="26"/>
        </w:rPr>
        <w:t xml:space="preserve"> 2017 году администрацией муниципального района «Мещовский район»</w:t>
      </w:r>
      <w:r>
        <w:rPr>
          <w:sz w:val="26"/>
          <w:szCs w:val="26"/>
        </w:rPr>
        <w:t>,</w:t>
      </w:r>
      <w:r w:rsidRPr="00C44FED">
        <w:rPr>
          <w:sz w:val="26"/>
          <w:szCs w:val="26"/>
        </w:rPr>
        <w:t xml:space="preserve">  </w:t>
      </w:r>
      <w:r w:rsidRPr="00E42F48">
        <w:rPr>
          <w:sz w:val="26"/>
          <w:szCs w:val="26"/>
        </w:rPr>
        <w:t>как уполномоченным органом в сфере закупок</w:t>
      </w:r>
      <w:r>
        <w:rPr>
          <w:sz w:val="26"/>
          <w:szCs w:val="26"/>
        </w:rPr>
        <w:t>,</w:t>
      </w:r>
      <w:r w:rsidRPr="00E42F48">
        <w:rPr>
          <w:sz w:val="26"/>
          <w:szCs w:val="26"/>
        </w:rPr>
        <w:t xml:space="preserve"> было подгот</w:t>
      </w:r>
      <w:r>
        <w:rPr>
          <w:sz w:val="26"/>
          <w:szCs w:val="26"/>
        </w:rPr>
        <w:t>овлено и размещено  109</w:t>
      </w:r>
      <w:r w:rsidRPr="00E42F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извещений о проведении закупок на сумму  82 </w:t>
      </w:r>
      <w:r w:rsidR="000C5F44">
        <w:rPr>
          <w:sz w:val="26"/>
          <w:szCs w:val="26"/>
        </w:rPr>
        <w:t>миллиона</w:t>
      </w:r>
      <w:r>
        <w:rPr>
          <w:sz w:val="26"/>
          <w:szCs w:val="26"/>
        </w:rPr>
        <w:t xml:space="preserve"> 474 тыс</w:t>
      </w:r>
      <w:r w:rsidR="000C5F44">
        <w:rPr>
          <w:sz w:val="26"/>
          <w:szCs w:val="26"/>
        </w:rPr>
        <w:t>яч</w:t>
      </w:r>
      <w:r>
        <w:rPr>
          <w:sz w:val="26"/>
          <w:szCs w:val="26"/>
        </w:rPr>
        <w:t xml:space="preserve"> 734 руб</w:t>
      </w:r>
      <w:r w:rsidR="000C5F44">
        <w:rPr>
          <w:sz w:val="26"/>
          <w:szCs w:val="26"/>
        </w:rPr>
        <w:t>лей</w:t>
      </w:r>
      <w:r>
        <w:rPr>
          <w:sz w:val="26"/>
          <w:szCs w:val="26"/>
        </w:rPr>
        <w:t xml:space="preserve"> 3</w:t>
      </w:r>
      <w:r w:rsidRPr="00E42F48">
        <w:rPr>
          <w:sz w:val="26"/>
          <w:szCs w:val="26"/>
        </w:rPr>
        <w:t>5 коп</w:t>
      </w:r>
      <w:r w:rsidR="000C5F44">
        <w:rPr>
          <w:sz w:val="26"/>
          <w:szCs w:val="26"/>
        </w:rPr>
        <w:t>еек</w:t>
      </w:r>
      <w:r w:rsidRPr="00E42F48">
        <w:rPr>
          <w:sz w:val="26"/>
          <w:szCs w:val="26"/>
        </w:rPr>
        <w:t xml:space="preserve">. </w:t>
      </w:r>
      <w:r>
        <w:rPr>
          <w:sz w:val="26"/>
          <w:szCs w:val="26"/>
        </w:rPr>
        <w:t>По результатам торгов заключено</w:t>
      </w:r>
      <w:r w:rsidRPr="00E42F48">
        <w:rPr>
          <w:sz w:val="26"/>
          <w:szCs w:val="26"/>
        </w:rPr>
        <w:t xml:space="preserve"> контрактов на общую сумму 72</w:t>
      </w:r>
      <w:r>
        <w:rPr>
          <w:sz w:val="26"/>
          <w:szCs w:val="26"/>
        </w:rPr>
        <w:t xml:space="preserve"> </w:t>
      </w:r>
      <w:r w:rsidR="000C5F44">
        <w:rPr>
          <w:sz w:val="26"/>
          <w:szCs w:val="26"/>
        </w:rPr>
        <w:t>миллиона</w:t>
      </w:r>
      <w:r>
        <w:rPr>
          <w:sz w:val="26"/>
          <w:szCs w:val="26"/>
        </w:rPr>
        <w:t xml:space="preserve"> </w:t>
      </w:r>
      <w:r w:rsidRPr="00E42F48">
        <w:rPr>
          <w:sz w:val="26"/>
          <w:szCs w:val="26"/>
        </w:rPr>
        <w:t>315</w:t>
      </w:r>
      <w:r>
        <w:rPr>
          <w:sz w:val="26"/>
          <w:szCs w:val="26"/>
        </w:rPr>
        <w:t xml:space="preserve"> тыс</w:t>
      </w:r>
      <w:r w:rsidR="000C5F44">
        <w:rPr>
          <w:sz w:val="26"/>
          <w:szCs w:val="26"/>
        </w:rPr>
        <w:t>яч</w:t>
      </w:r>
      <w:r>
        <w:rPr>
          <w:sz w:val="26"/>
          <w:szCs w:val="26"/>
        </w:rPr>
        <w:t xml:space="preserve"> </w:t>
      </w:r>
      <w:r w:rsidRPr="00E42F48">
        <w:rPr>
          <w:sz w:val="26"/>
          <w:szCs w:val="26"/>
        </w:rPr>
        <w:t>380 руб</w:t>
      </w:r>
      <w:r w:rsidR="000C5F44">
        <w:rPr>
          <w:sz w:val="26"/>
          <w:szCs w:val="26"/>
        </w:rPr>
        <w:t>лей</w:t>
      </w:r>
      <w:r w:rsidRPr="00E42F48">
        <w:rPr>
          <w:sz w:val="26"/>
          <w:szCs w:val="26"/>
        </w:rPr>
        <w:t xml:space="preserve"> 48 коп</w:t>
      </w:r>
      <w:r w:rsidR="000C5F44">
        <w:rPr>
          <w:sz w:val="26"/>
          <w:szCs w:val="26"/>
        </w:rPr>
        <w:t>еек</w:t>
      </w:r>
      <w:r w:rsidRPr="00E42F48">
        <w:rPr>
          <w:sz w:val="26"/>
          <w:szCs w:val="26"/>
        </w:rPr>
        <w:t>, экономия составила – 10</w:t>
      </w:r>
      <w:r>
        <w:rPr>
          <w:sz w:val="26"/>
          <w:szCs w:val="26"/>
        </w:rPr>
        <w:t xml:space="preserve"> </w:t>
      </w:r>
      <w:r w:rsidR="000C5F44">
        <w:rPr>
          <w:sz w:val="26"/>
          <w:szCs w:val="26"/>
        </w:rPr>
        <w:t>миллионов</w:t>
      </w:r>
      <w:r>
        <w:rPr>
          <w:sz w:val="26"/>
          <w:szCs w:val="26"/>
        </w:rPr>
        <w:t xml:space="preserve"> </w:t>
      </w:r>
      <w:r w:rsidRPr="00E42F48">
        <w:rPr>
          <w:sz w:val="26"/>
          <w:szCs w:val="26"/>
        </w:rPr>
        <w:t>159</w:t>
      </w:r>
      <w:r>
        <w:rPr>
          <w:sz w:val="26"/>
          <w:szCs w:val="26"/>
        </w:rPr>
        <w:t xml:space="preserve"> тыс</w:t>
      </w:r>
      <w:r w:rsidR="000C5F44">
        <w:rPr>
          <w:sz w:val="26"/>
          <w:szCs w:val="26"/>
        </w:rPr>
        <w:t>яч</w:t>
      </w:r>
      <w:r>
        <w:rPr>
          <w:sz w:val="26"/>
          <w:szCs w:val="26"/>
        </w:rPr>
        <w:t xml:space="preserve"> </w:t>
      </w:r>
      <w:r w:rsidRPr="00E42F48">
        <w:rPr>
          <w:sz w:val="26"/>
          <w:szCs w:val="26"/>
        </w:rPr>
        <w:t>353 руб</w:t>
      </w:r>
      <w:r w:rsidR="000C5F44">
        <w:rPr>
          <w:sz w:val="26"/>
          <w:szCs w:val="26"/>
        </w:rPr>
        <w:t>ля</w:t>
      </w:r>
      <w:r w:rsidRPr="00E42F48">
        <w:rPr>
          <w:sz w:val="26"/>
          <w:szCs w:val="26"/>
        </w:rPr>
        <w:t xml:space="preserve"> 87 коп</w:t>
      </w:r>
      <w:r w:rsidR="000C5F44">
        <w:rPr>
          <w:sz w:val="26"/>
          <w:szCs w:val="26"/>
        </w:rPr>
        <w:t>еек</w:t>
      </w:r>
      <w:r w:rsidRPr="00E42F4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E1B61" w:rsidRDefault="008E1B61" w:rsidP="008E1B61">
      <w:pPr>
        <w:ind w:firstLine="708"/>
        <w:jc w:val="both"/>
        <w:rPr>
          <w:sz w:val="26"/>
          <w:szCs w:val="26"/>
        </w:rPr>
      </w:pPr>
      <w:r w:rsidRPr="00C44FED">
        <w:rPr>
          <w:sz w:val="26"/>
          <w:szCs w:val="26"/>
        </w:rPr>
        <w:t>Экономия позволила распределить эти денежные средства на дополнительные товары, работы, услуги для нужд муниципального района «Мещовский район».</w:t>
      </w:r>
      <w:r>
        <w:rPr>
          <w:sz w:val="26"/>
          <w:szCs w:val="26"/>
        </w:rPr>
        <w:t xml:space="preserve"> </w:t>
      </w:r>
      <w:r w:rsidRPr="00C44FED">
        <w:rPr>
          <w:sz w:val="26"/>
          <w:szCs w:val="26"/>
        </w:rPr>
        <w:t>Каждую закупку, которая осуществляется, можно отследить на официальном сайте Единой информационной системы в сфере закупок.</w:t>
      </w:r>
    </w:p>
    <w:p w:rsidR="008E1B61" w:rsidRPr="001433FA" w:rsidRDefault="008E1B61" w:rsidP="008E1B61">
      <w:pPr>
        <w:autoSpaceDE w:val="0"/>
        <w:autoSpaceDN w:val="0"/>
        <w:ind w:firstLine="708"/>
        <w:jc w:val="both"/>
        <w:rPr>
          <w:sz w:val="26"/>
        </w:rPr>
      </w:pPr>
      <w:r w:rsidRPr="001433FA">
        <w:rPr>
          <w:sz w:val="26"/>
        </w:rPr>
        <w:t xml:space="preserve">В целях обеспечения нормальной жизнедеятельности на территории муниципального образования при администрации созданы и </w:t>
      </w:r>
      <w:proofErr w:type="gramStart"/>
      <w:r w:rsidRPr="001433FA">
        <w:rPr>
          <w:sz w:val="26"/>
        </w:rPr>
        <w:t xml:space="preserve">работают </w:t>
      </w:r>
      <w:r>
        <w:rPr>
          <w:sz w:val="26"/>
        </w:rPr>
        <w:t>ряд</w:t>
      </w:r>
      <w:proofErr w:type="gramEnd"/>
      <w:r>
        <w:rPr>
          <w:sz w:val="26"/>
        </w:rPr>
        <w:t xml:space="preserve"> специальных комиссий.</w:t>
      </w:r>
    </w:p>
    <w:p w:rsidR="008E1B61" w:rsidRPr="001433FA" w:rsidRDefault="008E1B61" w:rsidP="008E1B61">
      <w:pPr>
        <w:autoSpaceDE w:val="0"/>
        <w:autoSpaceDN w:val="0"/>
        <w:jc w:val="both"/>
        <w:rPr>
          <w:sz w:val="26"/>
        </w:rPr>
      </w:pPr>
      <w:r w:rsidRPr="00F61AC0">
        <w:rPr>
          <w:color w:val="FF0000"/>
          <w:sz w:val="26"/>
        </w:rPr>
        <w:tab/>
      </w:r>
      <w:r w:rsidRPr="001433FA">
        <w:rPr>
          <w:sz w:val="26"/>
        </w:rPr>
        <w:t>Ответственная работа с</w:t>
      </w:r>
      <w:r>
        <w:rPr>
          <w:sz w:val="26"/>
        </w:rPr>
        <w:t>отрудников</w:t>
      </w:r>
      <w:r w:rsidRPr="001433FA">
        <w:rPr>
          <w:sz w:val="26"/>
        </w:rPr>
        <w:t xml:space="preserve"> ЕДДС позволяет своевременно реагировать на любые нарушения и аварии на</w:t>
      </w:r>
      <w:r>
        <w:rPr>
          <w:sz w:val="26"/>
        </w:rPr>
        <w:t xml:space="preserve"> коммунальных сетях, в учреждениях </w:t>
      </w:r>
      <w:r w:rsidRPr="001433FA">
        <w:rPr>
          <w:sz w:val="26"/>
        </w:rPr>
        <w:t>здравоохранения и образования.</w:t>
      </w:r>
      <w:r w:rsidRPr="00F61AC0">
        <w:rPr>
          <w:color w:val="FF0000"/>
          <w:sz w:val="26"/>
        </w:rPr>
        <w:t xml:space="preserve"> </w:t>
      </w:r>
      <w:r>
        <w:rPr>
          <w:sz w:val="26"/>
        </w:rPr>
        <w:t xml:space="preserve"> </w:t>
      </w:r>
      <w:r w:rsidRPr="001433FA">
        <w:rPr>
          <w:sz w:val="26"/>
        </w:rPr>
        <w:t>Внедрение системы</w:t>
      </w:r>
      <w:r w:rsidRPr="00CB35CD">
        <w:rPr>
          <w:sz w:val="26"/>
        </w:rPr>
        <w:t xml:space="preserve"> </w:t>
      </w:r>
      <w:r w:rsidRPr="001433FA">
        <w:rPr>
          <w:sz w:val="26"/>
        </w:rPr>
        <w:t>вызова экстренных служб по единому номеру 112 позволило до минимума сократить время реагирования на поступившее сообщение и принятие экстренных превентивных мер на профилактику или на ликвидацию чрезвычайной ситуации различной значимости.</w:t>
      </w:r>
    </w:p>
    <w:p w:rsidR="008E1B61" w:rsidRPr="001433FA" w:rsidRDefault="008E1B61" w:rsidP="008E1B61">
      <w:pPr>
        <w:autoSpaceDE w:val="0"/>
        <w:autoSpaceDN w:val="0"/>
        <w:jc w:val="both"/>
        <w:rPr>
          <w:sz w:val="26"/>
        </w:rPr>
      </w:pPr>
      <w:r w:rsidRPr="00F61AC0">
        <w:rPr>
          <w:color w:val="FF0000"/>
          <w:sz w:val="26"/>
        </w:rPr>
        <w:tab/>
      </w:r>
      <w:proofErr w:type="gramStart"/>
      <w:r w:rsidRPr="001433FA">
        <w:rPr>
          <w:sz w:val="26"/>
        </w:rPr>
        <w:t xml:space="preserve">За 2017 год  ЕДДС было принято </w:t>
      </w:r>
      <w:r>
        <w:rPr>
          <w:sz w:val="26"/>
        </w:rPr>
        <w:t>901 обращение граждан (2016г.</w:t>
      </w:r>
      <w:r w:rsidRPr="001433FA">
        <w:rPr>
          <w:sz w:val="26"/>
        </w:rPr>
        <w:t xml:space="preserve">– 1556 обращений (- 655 к уровню прошлого года). </w:t>
      </w:r>
      <w:proofErr w:type="gramEnd"/>
    </w:p>
    <w:p w:rsidR="008E1B61" w:rsidRPr="001433FA" w:rsidRDefault="008E1B61" w:rsidP="008E1B61">
      <w:pPr>
        <w:autoSpaceDE w:val="0"/>
        <w:autoSpaceDN w:val="0"/>
        <w:jc w:val="both"/>
        <w:rPr>
          <w:sz w:val="26"/>
        </w:rPr>
      </w:pPr>
      <w:r w:rsidRPr="00F61AC0">
        <w:rPr>
          <w:color w:val="FF0000"/>
          <w:sz w:val="26"/>
        </w:rPr>
        <w:tab/>
      </w:r>
      <w:r w:rsidRPr="001433FA">
        <w:rPr>
          <w:sz w:val="26"/>
        </w:rPr>
        <w:t xml:space="preserve"> Работа добровольных общественных организаций в поселениях района (добровольная народная дружина, добровольная пожарная команда) существенно усиливает профилактическую работу среди населения муниципалитета в вопросах поддержания на должном уровне общественного порядка, снижает риски возникновения пожаров. </w:t>
      </w:r>
    </w:p>
    <w:p w:rsidR="008E1B61" w:rsidRDefault="008E1B61" w:rsidP="008E1B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Pr="005F3EED">
        <w:rPr>
          <w:sz w:val="26"/>
          <w:szCs w:val="26"/>
        </w:rPr>
        <w:t>достижения целевых показателей, установленных Указом Президента Российс</w:t>
      </w:r>
      <w:r w:rsidR="006A2F62">
        <w:rPr>
          <w:sz w:val="26"/>
          <w:szCs w:val="26"/>
        </w:rPr>
        <w:t>кой Федерации от 07.05.2012г. №</w:t>
      </w:r>
      <w:r w:rsidRPr="005F3EED">
        <w:rPr>
          <w:sz w:val="26"/>
          <w:szCs w:val="26"/>
        </w:rPr>
        <w:t>601 «Об основных направлениях совершенствования системы государственного управления»</w:t>
      </w:r>
      <w:r>
        <w:rPr>
          <w:sz w:val="26"/>
          <w:szCs w:val="26"/>
        </w:rPr>
        <w:t>,</w:t>
      </w:r>
      <w:r w:rsidRPr="005F3EED">
        <w:rPr>
          <w:sz w:val="26"/>
          <w:szCs w:val="26"/>
        </w:rPr>
        <w:t xml:space="preserve"> администрацией МР «Мещовский район» проводится активная работа по информированию населения о возможности получения услуг в электронном виде (через портал государственных услуг) и в центрах и офисах «Мои документы». </w:t>
      </w:r>
      <w:r>
        <w:rPr>
          <w:sz w:val="26"/>
          <w:szCs w:val="26"/>
        </w:rPr>
        <w:t xml:space="preserve">В отделах ЗАГС, архитектуры и </w:t>
      </w:r>
      <w:r>
        <w:rPr>
          <w:sz w:val="26"/>
          <w:szCs w:val="26"/>
        </w:rPr>
        <w:lastRenderedPageBreak/>
        <w:t>градостроительства</w:t>
      </w:r>
      <w:r w:rsidRPr="005F3EED">
        <w:rPr>
          <w:sz w:val="26"/>
          <w:szCs w:val="26"/>
        </w:rPr>
        <w:t xml:space="preserve"> установлены и настроены рабочие места по регистрации заявителей на портале государственных услуг. </w:t>
      </w:r>
    </w:p>
    <w:p w:rsidR="008E1B61" w:rsidRPr="005F3EED" w:rsidRDefault="008E1B61" w:rsidP="008E1B61">
      <w:pPr>
        <w:ind w:firstLine="708"/>
        <w:jc w:val="both"/>
        <w:rPr>
          <w:sz w:val="26"/>
          <w:szCs w:val="26"/>
        </w:rPr>
      </w:pPr>
      <w:r w:rsidRPr="005F3EED">
        <w:rPr>
          <w:sz w:val="26"/>
          <w:szCs w:val="26"/>
        </w:rPr>
        <w:t xml:space="preserve">С 1 сентября в Калужской области вновь стартовал проект «Электронный гражданин».  </w:t>
      </w:r>
      <w:proofErr w:type="gramStart"/>
      <w:r w:rsidRPr="005F3EED">
        <w:rPr>
          <w:sz w:val="26"/>
          <w:szCs w:val="26"/>
        </w:rPr>
        <w:t>В</w:t>
      </w:r>
      <w:proofErr w:type="gramEnd"/>
      <w:r w:rsidRPr="005F3EED">
        <w:rPr>
          <w:sz w:val="26"/>
          <w:szCs w:val="26"/>
        </w:rPr>
        <w:t xml:space="preserve"> </w:t>
      </w:r>
      <w:proofErr w:type="gramStart"/>
      <w:r w:rsidRPr="005F3EED">
        <w:rPr>
          <w:sz w:val="26"/>
          <w:szCs w:val="26"/>
        </w:rPr>
        <w:t>Мещовском</w:t>
      </w:r>
      <w:proofErr w:type="gramEnd"/>
      <w:r w:rsidRPr="005F3EED">
        <w:rPr>
          <w:sz w:val="26"/>
          <w:szCs w:val="26"/>
        </w:rPr>
        <w:t xml:space="preserve"> районе данный этап проекта  проходит на базе</w:t>
      </w:r>
      <w:r>
        <w:rPr>
          <w:sz w:val="26"/>
          <w:szCs w:val="26"/>
        </w:rPr>
        <w:t xml:space="preserve"> Централизованной библиотечной системы</w:t>
      </w:r>
      <w:r w:rsidRPr="005F3EED">
        <w:rPr>
          <w:sz w:val="26"/>
          <w:szCs w:val="26"/>
        </w:rPr>
        <w:t xml:space="preserve">. За 2017 год при содействии специалистов </w:t>
      </w:r>
      <w:r>
        <w:rPr>
          <w:sz w:val="26"/>
          <w:szCs w:val="26"/>
        </w:rPr>
        <w:t xml:space="preserve">районной </w:t>
      </w:r>
      <w:r w:rsidRPr="005F3EED">
        <w:rPr>
          <w:sz w:val="26"/>
          <w:szCs w:val="26"/>
        </w:rPr>
        <w:t>би</w:t>
      </w:r>
      <w:r>
        <w:rPr>
          <w:sz w:val="26"/>
          <w:szCs w:val="26"/>
        </w:rPr>
        <w:t>блиотеки прошли</w:t>
      </w:r>
      <w:r w:rsidRPr="005F3EED">
        <w:rPr>
          <w:sz w:val="26"/>
          <w:szCs w:val="26"/>
        </w:rPr>
        <w:t xml:space="preserve"> обучение  23  человека. </w:t>
      </w:r>
    </w:p>
    <w:p w:rsidR="008E1B61" w:rsidRPr="005F3EED" w:rsidRDefault="008E1B61" w:rsidP="008E1B61">
      <w:pPr>
        <w:ind w:firstLine="708"/>
        <w:jc w:val="both"/>
        <w:rPr>
          <w:bCs/>
          <w:sz w:val="26"/>
          <w:szCs w:val="26"/>
        </w:rPr>
      </w:pPr>
      <w:r w:rsidRPr="005F3EED">
        <w:rPr>
          <w:sz w:val="26"/>
          <w:szCs w:val="26"/>
        </w:rPr>
        <w:t>С сентября 2017  года з</w:t>
      </w:r>
      <w:r>
        <w:rPr>
          <w:sz w:val="26"/>
          <w:szCs w:val="26"/>
        </w:rPr>
        <w:t>апущена новая версия официального</w:t>
      </w:r>
      <w:r w:rsidRPr="005F3EED">
        <w:rPr>
          <w:sz w:val="26"/>
          <w:szCs w:val="26"/>
        </w:rPr>
        <w:t xml:space="preserve"> сайт</w:t>
      </w:r>
      <w:r>
        <w:rPr>
          <w:sz w:val="26"/>
          <w:szCs w:val="26"/>
        </w:rPr>
        <w:t>а</w:t>
      </w:r>
      <w:r w:rsidRPr="005F3EED">
        <w:rPr>
          <w:sz w:val="26"/>
          <w:szCs w:val="26"/>
        </w:rPr>
        <w:t xml:space="preserve"> администрации МР «Мещовский район</w:t>
      </w:r>
      <w:r>
        <w:rPr>
          <w:sz w:val="26"/>
          <w:szCs w:val="26"/>
        </w:rPr>
        <w:t>»</w:t>
      </w:r>
      <w:r w:rsidRPr="005F3EED">
        <w:rPr>
          <w:sz w:val="26"/>
          <w:szCs w:val="26"/>
        </w:rPr>
        <w:t>, которая значительн</w:t>
      </w:r>
      <w:r>
        <w:rPr>
          <w:sz w:val="26"/>
          <w:szCs w:val="26"/>
        </w:rPr>
        <w:t>о расширила перечень информации о деятельности органов местного самоуправления.</w:t>
      </w:r>
      <w:r w:rsidRPr="005F3E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Наличие </w:t>
      </w:r>
      <w:r>
        <w:rPr>
          <w:bCs/>
          <w:sz w:val="26"/>
          <w:szCs w:val="26"/>
        </w:rPr>
        <w:t xml:space="preserve"> электронной приёмной позволяет гражданам реализовать свои права </w:t>
      </w:r>
      <w:r w:rsidRPr="005F3EED">
        <w:rPr>
          <w:bCs/>
          <w:sz w:val="26"/>
          <w:szCs w:val="26"/>
        </w:rPr>
        <w:t xml:space="preserve">в соответствии с </w:t>
      </w:r>
      <w:r>
        <w:rPr>
          <w:bCs/>
          <w:sz w:val="26"/>
          <w:szCs w:val="26"/>
        </w:rPr>
        <w:t>Федеральным законом</w:t>
      </w:r>
      <w:r w:rsidRPr="005F3EED">
        <w:rPr>
          <w:bCs/>
          <w:sz w:val="26"/>
          <w:szCs w:val="26"/>
        </w:rPr>
        <w:t xml:space="preserve"> от 02.05.2006 №59-ФЗ «О порядке рассмотрения обращений граждан Росси</w:t>
      </w:r>
      <w:r>
        <w:rPr>
          <w:bCs/>
          <w:sz w:val="26"/>
          <w:szCs w:val="26"/>
        </w:rPr>
        <w:t>йской Федерации». Кроме того, на сайте п</w:t>
      </w:r>
      <w:r w:rsidRPr="005F3EED">
        <w:rPr>
          <w:bCs/>
          <w:sz w:val="26"/>
          <w:szCs w:val="26"/>
        </w:rPr>
        <w:t>редусмотрена версия для слабовидящих</w:t>
      </w:r>
      <w:r>
        <w:rPr>
          <w:bCs/>
          <w:sz w:val="26"/>
          <w:szCs w:val="26"/>
        </w:rPr>
        <w:t>,</w:t>
      </w:r>
      <w:r w:rsidRPr="005F3EED">
        <w:rPr>
          <w:bCs/>
          <w:sz w:val="26"/>
          <w:szCs w:val="26"/>
        </w:rPr>
        <w:t xml:space="preserve"> соответствующа</w:t>
      </w:r>
      <w:r>
        <w:rPr>
          <w:bCs/>
          <w:sz w:val="26"/>
          <w:szCs w:val="26"/>
        </w:rPr>
        <w:t>я  всем необходимым требованиям.</w:t>
      </w:r>
    </w:p>
    <w:p w:rsidR="008E1B61" w:rsidRDefault="008E1B61" w:rsidP="008E1B61">
      <w:pPr>
        <w:ind w:firstLine="708"/>
        <w:jc w:val="both"/>
        <w:rPr>
          <w:sz w:val="26"/>
          <w:szCs w:val="26"/>
        </w:rPr>
      </w:pPr>
      <w:r w:rsidRPr="005F3EED">
        <w:rPr>
          <w:sz w:val="26"/>
          <w:szCs w:val="26"/>
        </w:rPr>
        <w:t xml:space="preserve">В декабре </w:t>
      </w:r>
      <w:r>
        <w:rPr>
          <w:sz w:val="26"/>
          <w:szCs w:val="26"/>
        </w:rPr>
        <w:t>прошлого</w:t>
      </w:r>
      <w:r w:rsidRPr="005F3EED">
        <w:rPr>
          <w:sz w:val="26"/>
          <w:szCs w:val="26"/>
        </w:rPr>
        <w:t xml:space="preserve"> года в соответствии с Федеральным законом от 27.07.2006 года № 152-ФЗ «О персональных данных» произведена аттестация рабочих мест специалистов отделов администрации, на которых обрабатываются персональные данные. </w:t>
      </w:r>
    </w:p>
    <w:p w:rsidR="008E1B61" w:rsidRPr="00F61AC0" w:rsidRDefault="008E1B61" w:rsidP="008E1B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1AC0">
        <w:rPr>
          <w:sz w:val="26"/>
          <w:szCs w:val="26"/>
        </w:rPr>
        <w:t>Сложившиеся в стране социально-экономические и культурные реалии настоятельно требуют изменения системы образования на всех её уровнях. В прошедшем учебном году мы смогли не только сохранить, но и развить приоритеты, направленные на создание условий для получения детьми качественного образования.</w:t>
      </w:r>
    </w:p>
    <w:p w:rsidR="008E1B61" w:rsidRPr="00F61AC0" w:rsidRDefault="008E1B61" w:rsidP="008E1B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1AC0">
        <w:rPr>
          <w:sz w:val="26"/>
          <w:szCs w:val="26"/>
        </w:rPr>
        <w:t>В соответствии с Указам</w:t>
      </w:r>
      <w:r w:rsidR="006A2F62">
        <w:rPr>
          <w:sz w:val="26"/>
          <w:szCs w:val="26"/>
        </w:rPr>
        <w:t>и Президента РФ от 07.05.2012 №597, №</w:t>
      </w:r>
      <w:r w:rsidRPr="00F61AC0">
        <w:rPr>
          <w:sz w:val="26"/>
          <w:szCs w:val="26"/>
        </w:rPr>
        <w:t xml:space="preserve">599 </w:t>
      </w:r>
      <w:r>
        <w:rPr>
          <w:sz w:val="26"/>
          <w:szCs w:val="26"/>
        </w:rPr>
        <w:t>были выполнены</w:t>
      </w:r>
      <w:r w:rsidRPr="00F61AC0">
        <w:rPr>
          <w:sz w:val="26"/>
          <w:szCs w:val="26"/>
        </w:rPr>
        <w:t xml:space="preserve"> мероприятия по повышению эффективности и качества услуг в сфере образования и доведение средней заработной платы педагогических работников образовательных учреждений общего образования до средне</w:t>
      </w:r>
      <w:r>
        <w:rPr>
          <w:sz w:val="26"/>
          <w:szCs w:val="26"/>
        </w:rPr>
        <w:t xml:space="preserve">й заработной платы в регионе.  </w:t>
      </w:r>
    </w:p>
    <w:p w:rsidR="008E1B61" w:rsidRPr="00F61AC0" w:rsidRDefault="008E1B61" w:rsidP="008E1B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61AC0">
        <w:rPr>
          <w:sz w:val="26"/>
          <w:szCs w:val="26"/>
        </w:rPr>
        <w:t>Охват дошкольным образованием детей, посещ</w:t>
      </w:r>
      <w:r>
        <w:rPr>
          <w:sz w:val="26"/>
          <w:szCs w:val="26"/>
        </w:rPr>
        <w:t>ающих детский сад, группы кратковременного пребывания</w:t>
      </w:r>
      <w:r w:rsidRPr="00F61AC0">
        <w:rPr>
          <w:sz w:val="26"/>
          <w:szCs w:val="26"/>
        </w:rPr>
        <w:t xml:space="preserve"> и  дошкольные группы неполного дня, организованные на базе сельских школ и  реализующие общеобразовательную программу дошкольного образования в возрасте от 1,6 года до 7-ми лет,  составил по району 53% (прошлый год-45%). </w:t>
      </w:r>
      <w:proofErr w:type="gramEnd"/>
    </w:p>
    <w:p w:rsidR="008E1B61" w:rsidRPr="00F61AC0" w:rsidRDefault="008E1B61" w:rsidP="008E1B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1AC0">
        <w:rPr>
          <w:sz w:val="26"/>
          <w:szCs w:val="26"/>
        </w:rPr>
        <w:t xml:space="preserve">Сеть общеобразовательных организаций Мещовского района представлена 10  </w:t>
      </w:r>
      <w:r>
        <w:rPr>
          <w:sz w:val="26"/>
          <w:szCs w:val="26"/>
        </w:rPr>
        <w:t>школами, в которых обучалось 934 школьни</w:t>
      </w:r>
      <w:r w:rsidRPr="00F61AC0">
        <w:rPr>
          <w:sz w:val="26"/>
          <w:szCs w:val="26"/>
        </w:rPr>
        <w:t xml:space="preserve">ка. В этом учебном году за парты сели 938 учеников, среди которых 94 первоклассника. </w:t>
      </w:r>
    </w:p>
    <w:p w:rsidR="008E1B61" w:rsidRPr="00F61AC0" w:rsidRDefault="008E1B61" w:rsidP="008E1B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61AC0">
        <w:rPr>
          <w:sz w:val="26"/>
          <w:szCs w:val="26"/>
        </w:rPr>
        <w:t>Для обеспечения доступности общего образования из сел, где нет школ,  дети подвозятся в школы соседних сел и г</w:t>
      </w:r>
      <w:proofErr w:type="gramStart"/>
      <w:r w:rsidRPr="00F61AC0">
        <w:rPr>
          <w:sz w:val="26"/>
          <w:szCs w:val="26"/>
        </w:rPr>
        <w:t>.М</w:t>
      </w:r>
      <w:proofErr w:type="gramEnd"/>
      <w:r w:rsidRPr="00F61AC0">
        <w:rPr>
          <w:sz w:val="26"/>
          <w:szCs w:val="26"/>
        </w:rPr>
        <w:t>ещовска. Подвоз 236 учащихся обеспечивается школьными автобусами регулярно, согласно графикам движения и маршрутам.</w:t>
      </w:r>
    </w:p>
    <w:p w:rsidR="008E1B61" w:rsidRPr="00F61AC0" w:rsidRDefault="008E1B61" w:rsidP="008E1B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1AC0">
        <w:rPr>
          <w:sz w:val="26"/>
          <w:szCs w:val="26"/>
        </w:rPr>
        <w:t>В 2016/17 уч</w:t>
      </w:r>
      <w:r>
        <w:rPr>
          <w:sz w:val="26"/>
          <w:szCs w:val="26"/>
        </w:rPr>
        <w:t>ебном году в соответствии с федеральным государственным образовательным стандартом</w:t>
      </w:r>
      <w:r w:rsidRPr="00F61AC0">
        <w:rPr>
          <w:sz w:val="26"/>
          <w:szCs w:val="26"/>
        </w:rPr>
        <w:t xml:space="preserve"> обучалось 815 школьников, или 87 % от общего количества.</w:t>
      </w:r>
    </w:p>
    <w:p w:rsidR="008E1B61" w:rsidRDefault="008E1B61" w:rsidP="008E1B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1AC0">
        <w:rPr>
          <w:sz w:val="26"/>
          <w:szCs w:val="26"/>
        </w:rPr>
        <w:t xml:space="preserve">Достигнута полная обеспеченность всех обучающихся общеобразовательных учреждений необходимыми бесплатными учебниками для </w:t>
      </w:r>
      <w:proofErr w:type="gramStart"/>
      <w:r w:rsidRPr="00F61AC0">
        <w:rPr>
          <w:sz w:val="26"/>
          <w:szCs w:val="26"/>
        </w:rPr>
        <w:t>обучения</w:t>
      </w:r>
      <w:proofErr w:type="gramEnd"/>
      <w:r w:rsidRPr="00F61AC0">
        <w:rPr>
          <w:sz w:val="26"/>
          <w:szCs w:val="26"/>
        </w:rPr>
        <w:t xml:space="preserve"> по основным общеобразовательным программам, закуплена учебно-методическая литература.</w:t>
      </w:r>
    </w:p>
    <w:p w:rsidR="008E1B61" w:rsidRPr="00BE4A48" w:rsidRDefault="008E1B61" w:rsidP="008E1B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Все эти мероприятия способствуют тому, что н</w:t>
      </w:r>
      <w:r w:rsidRPr="00F61AC0">
        <w:rPr>
          <w:sz w:val="26"/>
          <w:szCs w:val="26"/>
        </w:rPr>
        <w:t>а протяжении пяти последних лет успеваемость по району остается стабильной.</w:t>
      </w:r>
      <w:r>
        <w:rPr>
          <w:sz w:val="26"/>
          <w:szCs w:val="26"/>
        </w:rPr>
        <w:t xml:space="preserve"> </w:t>
      </w:r>
    </w:p>
    <w:p w:rsidR="008E1B61" w:rsidRDefault="008E1B61" w:rsidP="008E1B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1AC0">
        <w:rPr>
          <w:sz w:val="26"/>
          <w:szCs w:val="26"/>
        </w:rPr>
        <w:lastRenderedPageBreak/>
        <w:t xml:space="preserve">Воспитательная работа в образовательных учреждениях велась по следующим направлениям: патриотическое воспитание, духовно-нравственное, </w:t>
      </w:r>
      <w:r w:rsidR="006A2F62">
        <w:rPr>
          <w:sz w:val="26"/>
          <w:szCs w:val="26"/>
        </w:rPr>
        <w:t xml:space="preserve">художественно-творческое, </w:t>
      </w:r>
      <w:r w:rsidRPr="00F61AC0">
        <w:rPr>
          <w:sz w:val="26"/>
          <w:szCs w:val="26"/>
        </w:rPr>
        <w:t>спортивно-оздоровительная деятельно</w:t>
      </w:r>
      <w:r w:rsidR="006A2F62">
        <w:rPr>
          <w:sz w:val="26"/>
          <w:szCs w:val="26"/>
        </w:rPr>
        <w:t xml:space="preserve">сть, экологическое, трудовое, </w:t>
      </w:r>
      <w:r w:rsidRPr="00F61AC0">
        <w:rPr>
          <w:sz w:val="26"/>
          <w:szCs w:val="26"/>
        </w:rPr>
        <w:t xml:space="preserve">работа органов ученического самоуправления, профориентационная работа, профилактическая работа по снижению количества правонарушений и преступлений, профилактика дорожно-транспортного травматизма. В течение года по данным направлениям проводилось большое количество разноплановых мероприятий, соревнований, акций и т.п. </w:t>
      </w:r>
    </w:p>
    <w:p w:rsidR="008E1B61" w:rsidRPr="00F61AC0" w:rsidRDefault="008E1B61" w:rsidP="008E1B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Ежегодно практически все учащиеся старших классов добровольно проходят тестирование на немедицинское употребление наркотических средств. Фактов употребления </w:t>
      </w:r>
      <w:r w:rsidR="006A2F62">
        <w:rPr>
          <w:sz w:val="26"/>
          <w:szCs w:val="26"/>
        </w:rPr>
        <w:t xml:space="preserve">наркотических средств </w:t>
      </w:r>
      <w:r>
        <w:rPr>
          <w:sz w:val="26"/>
          <w:szCs w:val="26"/>
        </w:rPr>
        <w:t>не выявлено.</w:t>
      </w:r>
      <w:r w:rsidR="006A2F62">
        <w:rPr>
          <w:sz w:val="26"/>
          <w:szCs w:val="26"/>
        </w:rPr>
        <w:t xml:space="preserve"> </w:t>
      </w:r>
    </w:p>
    <w:p w:rsidR="008E1B61" w:rsidRPr="00F61AC0" w:rsidRDefault="008E1B61" w:rsidP="008E1B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1AC0">
        <w:rPr>
          <w:sz w:val="26"/>
          <w:szCs w:val="26"/>
        </w:rPr>
        <w:t xml:space="preserve">В образовательных организациях действовало 97 кружков различной   направленности, в которых занимались 816 школьников. По сравнению с прошлым годом количество кружков возросло на 48 %.  </w:t>
      </w:r>
    </w:p>
    <w:p w:rsidR="008E1B61" w:rsidRPr="00F61AC0" w:rsidRDefault="008E1B61" w:rsidP="008E1B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1AC0">
        <w:rPr>
          <w:sz w:val="26"/>
          <w:szCs w:val="26"/>
        </w:rPr>
        <w:t xml:space="preserve">Большую роль в поддержании здоровья детей играет школьное питание. За счет средств районного бюджета охват детей  горячим питанием составляет 100%. </w:t>
      </w:r>
    </w:p>
    <w:p w:rsidR="008E1B61" w:rsidRPr="00F61AC0" w:rsidRDefault="008E1B61" w:rsidP="008E1B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1AC0">
        <w:rPr>
          <w:sz w:val="26"/>
          <w:szCs w:val="26"/>
        </w:rPr>
        <w:t>В районе работает одна организация допо</w:t>
      </w:r>
      <w:r>
        <w:rPr>
          <w:sz w:val="26"/>
          <w:szCs w:val="26"/>
        </w:rPr>
        <w:t>лнительного образования детей. В ц</w:t>
      </w:r>
      <w:r w:rsidRPr="00F61AC0">
        <w:rPr>
          <w:sz w:val="26"/>
          <w:szCs w:val="26"/>
        </w:rPr>
        <w:t>ентр</w:t>
      </w:r>
      <w:r>
        <w:rPr>
          <w:sz w:val="26"/>
          <w:szCs w:val="26"/>
        </w:rPr>
        <w:t>е</w:t>
      </w:r>
      <w:r w:rsidRPr="00F61AC0">
        <w:rPr>
          <w:sz w:val="26"/>
          <w:szCs w:val="26"/>
        </w:rPr>
        <w:t xml:space="preserve"> «Воспитание» </w:t>
      </w:r>
      <w:r>
        <w:rPr>
          <w:sz w:val="26"/>
          <w:szCs w:val="26"/>
        </w:rPr>
        <w:t xml:space="preserve">в </w:t>
      </w:r>
      <w:r w:rsidRPr="00F61AC0">
        <w:rPr>
          <w:sz w:val="26"/>
          <w:szCs w:val="26"/>
        </w:rPr>
        <w:t>прошлом году работало 11 студий, которые посещали  460 ребят.</w:t>
      </w:r>
    </w:p>
    <w:p w:rsidR="008E1B61" w:rsidRDefault="008E1B61" w:rsidP="008E1B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1AC0">
        <w:rPr>
          <w:sz w:val="26"/>
          <w:szCs w:val="26"/>
        </w:rPr>
        <w:t>В период летней оздоровительной кампании на территории района работали 7 летних оздоровительных лагерей с дневным пребыванием, в которых оздоравливалось 206 человек. Помимо этого у 26 детей была возможность оздоровиться в санаториях Калужской области и Краснодарс</w:t>
      </w:r>
      <w:r>
        <w:rPr>
          <w:sz w:val="26"/>
          <w:szCs w:val="26"/>
        </w:rPr>
        <w:t>кого края. 107 подростков было временно трудоустроено в летний период</w:t>
      </w:r>
      <w:r w:rsidRPr="00F61AC0">
        <w:rPr>
          <w:sz w:val="26"/>
          <w:szCs w:val="26"/>
        </w:rPr>
        <w:t>.</w:t>
      </w:r>
    </w:p>
    <w:p w:rsidR="008E1B61" w:rsidRDefault="008E1B61" w:rsidP="008E1B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ремонт и подготовку образовательных учреждений района к новому учебному году было выделено 2 </w:t>
      </w:r>
      <w:r w:rsidR="006A2F62">
        <w:rPr>
          <w:sz w:val="26"/>
          <w:szCs w:val="26"/>
        </w:rPr>
        <w:t>миллиона</w:t>
      </w:r>
      <w:r>
        <w:rPr>
          <w:sz w:val="26"/>
          <w:szCs w:val="26"/>
        </w:rPr>
        <w:t xml:space="preserve"> 335</w:t>
      </w:r>
      <w:r w:rsidR="006A2F62">
        <w:rPr>
          <w:sz w:val="26"/>
          <w:szCs w:val="26"/>
        </w:rPr>
        <w:t xml:space="preserve"> тысяч  </w:t>
      </w:r>
      <w:r>
        <w:rPr>
          <w:sz w:val="26"/>
          <w:szCs w:val="26"/>
        </w:rPr>
        <w:t>9</w:t>
      </w:r>
      <w:r w:rsidR="006A2F62">
        <w:rPr>
          <w:sz w:val="26"/>
          <w:szCs w:val="26"/>
        </w:rPr>
        <w:t>00</w:t>
      </w:r>
      <w:r>
        <w:rPr>
          <w:sz w:val="26"/>
          <w:szCs w:val="26"/>
        </w:rPr>
        <w:t xml:space="preserve"> </w:t>
      </w:r>
      <w:r w:rsidR="006A2F62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рублей, из них 1</w:t>
      </w:r>
      <w:r w:rsidR="006A2F62">
        <w:rPr>
          <w:sz w:val="26"/>
          <w:szCs w:val="26"/>
        </w:rPr>
        <w:t xml:space="preserve">миллион  </w:t>
      </w:r>
      <w:r>
        <w:rPr>
          <w:sz w:val="26"/>
          <w:szCs w:val="26"/>
        </w:rPr>
        <w:t>34</w:t>
      </w:r>
      <w:r w:rsidR="006A2F62">
        <w:rPr>
          <w:sz w:val="26"/>
          <w:szCs w:val="26"/>
        </w:rPr>
        <w:t>тысячи 19</w:t>
      </w:r>
      <w:r>
        <w:rPr>
          <w:sz w:val="26"/>
          <w:szCs w:val="26"/>
        </w:rPr>
        <w:t>рублей – средства областного бюджета (ремонт кровли центра «Воспитание») и 1</w:t>
      </w:r>
      <w:r w:rsidR="006A2F62">
        <w:rPr>
          <w:sz w:val="26"/>
          <w:szCs w:val="26"/>
        </w:rPr>
        <w:t xml:space="preserve">миллион </w:t>
      </w:r>
      <w:r>
        <w:rPr>
          <w:sz w:val="26"/>
          <w:szCs w:val="26"/>
        </w:rPr>
        <w:t>300</w:t>
      </w:r>
      <w:r w:rsidR="006A2F62">
        <w:rPr>
          <w:sz w:val="26"/>
          <w:szCs w:val="26"/>
        </w:rPr>
        <w:t xml:space="preserve"> тысяч 900</w:t>
      </w:r>
      <w:r>
        <w:rPr>
          <w:sz w:val="26"/>
          <w:szCs w:val="26"/>
        </w:rPr>
        <w:t xml:space="preserve"> рублей – средства бюджета района.</w:t>
      </w:r>
    </w:p>
    <w:p w:rsidR="008E1B61" w:rsidRPr="00F61AC0" w:rsidRDefault="008E1B61" w:rsidP="008E1B6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2018 году планируется провести капитальный ремонт инженерных коммуникаций здания Мещовской средней школы. На эти цели из областного бюджета выделено 20 </w:t>
      </w:r>
      <w:r w:rsidR="006A2F62">
        <w:rPr>
          <w:sz w:val="26"/>
          <w:szCs w:val="26"/>
        </w:rPr>
        <w:t>миллионов</w:t>
      </w:r>
      <w:r>
        <w:rPr>
          <w:sz w:val="26"/>
          <w:szCs w:val="26"/>
        </w:rPr>
        <w:t xml:space="preserve"> рублей. В настоящее время необходимая проектно-сметная документация изготовлена и проходит государственную экспертизу. Кроме этого в районном бюджете запланировано 2 </w:t>
      </w:r>
      <w:r w:rsidR="006A2F62">
        <w:rPr>
          <w:sz w:val="26"/>
          <w:szCs w:val="26"/>
        </w:rPr>
        <w:t>миллиона</w:t>
      </w:r>
      <w:r>
        <w:rPr>
          <w:sz w:val="26"/>
          <w:szCs w:val="26"/>
        </w:rPr>
        <w:t xml:space="preserve"> рублей для подготовки общеобразовательных организаций к новому учебному году.</w:t>
      </w:r>
    </w:p>
    <w:p w:rsidR="008E1B61" w:rsidRDefault="008E1B61" w:rsidP="008E1B61">
      <w:pPr>
        <w:ind w:firstLine="708"/>
        <w:jc w:val="both"/>
        <w:rPr>
          <w:sz w:val="26"/>
          <w:szCs w:val="26"/>
        </w:rPr>
      </w:pPr>
      <w:r w:rsidRPr="00F61AC0">
        <w:rPr>
          <w:sz w:val="26"/>
          <w:szCs w:val="26"/>
        </w:rPr>
        <w:t xml:space="preserve">Одним из основных направлений  деятельности  отдела социальной защиты </w:t>
      </w:r>
      <w:r>
        <w:rPr>
          <w:sz w:val="26"/>
          <w:szCs w:val="26"/>
        </w:rPr>
        <w:t>населения</w:t>
      </w:r>
      <w:r w:rsidRPr="00F61AC0">
        <w:rPr>
          <w:sz w:val="26"/>
          <w:szCs w:val="26"/>
        </w:rPr>
        <w:t xml:space="preserve"> -  своевременное назначение и выплата  мер социальной поддержки в виде денежных сред</w:t>
      </w:r>
      <w:r>
        <w:rPr>
          <w:sz w:val="26"/>
          <w:szCs w:val="26"/>
        </w:rPr>
        <w:t>ств</w:t>
      </w:r>
      <w:r w:rsidRPr="00F61AC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E1B61" w:rsidRPr="00F61AC0" w:rsidRDefault="008E1B61" w:rsidP="008E1B61">
      <w:pPr>
        <w:ind w:firstLine="708"/>
        <w:jc w:val="both"/>
        <w:rPr>
          <w:b/>
          <w:sz w:val="26"/>
          <w:szCs w:val="26"/>
        </w:rPr>
      </w:pPr>
      <w:r w:rsidRPr="00F61AC0">
        <w:rPr>
          <w:sz w:val="26"/>
          <w:szCs w:val="26"/>
        </w:rPr>
        <w:t xml:space="preserve">Всего за 2017 год из  всех видов бюджетов выплачено гражданам района, имеющим право на получение мер социальной поддержки, более 60 </w:t>
      </w:r>
      <w:r w:rsidR="006A2F62">
        <w:rPr>
          <w:sz w:val="26"/>
          <w:szCs w:val="26"/>
        </w:rPr>
        <w:t>миллионов</w:t>
      </w:r>
      <w:r w:rsidRPr="00F61AC0">
        <w:rPr>
          <w:sz w:val="26"/>
          <w:szCs w:val="26"/>
        </w:rPr>
        <w:t xml:space="preserve"> рублей.  </w:t>
      </w:r>
    </w:p>
    <w:p w:rsidR="008E1B61" w:rsidRDefault="008E1B61" w:rsidP="008E1B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 многодетной семье,</w:t>
      </w:r>
      <w:r w:rsidRPr="00916597">
        <w:t xml:space="preserve"> </w:t>
      </w:r>
      <w:r w:rsidRPr="00916597">
        <w:rPr>
          <w:sz w:val="26"/>
          <w:szCs w:val="26"/>
        </w:rPr>
        <w:t xml:space="preserve">в составе которой 5 несовершеннолетних детей, в 2017 году была выделена социальная выплата из средств областного бюджета в сумме 1 </w:t>
      </w:r>
      <w:r w:rsidR="006A2F62">
        <w:rPr>
          <w:sz w:val="26"/>
          <w:szCs w:val="26"/>
        </w:rPr>
        <w:t>миллион</w:t>
      </w:r>
      <w:r w:rsidRPr="00916597">
        <w:rPr>
          <w:sz w:val="26"/>
          <w:szCs w:val="26"/>
        </w:rPr>
        <w:t xml:space="preserve"> 581 тыс</w:t>
      </w:r>
      <w:r w:rsidR="006A2F62">
        <w:rPr>
          <w:sz w:val="26"/>
          <w:szCs w:val="26"/>
        </w:rPr>
        <w:t>яча</w:t>
      </w:r>
      <w:r w:rsidRPr="00916597">
        <w:rPr>
          <w:sz w:val="26"/>
          <w:szCs w:val="26"/>
        </w:rPr>
        <w:t xml:space="preserve"> руб</w:t>
      </w:r>
      <w:r w:rsidR="006A2F62">
        <w:rPr>
          <w:sz w:val="26"/>
          <w:szCs w:val="26"/>
        </w:rPr>
        <w:t>лей</w:t>
      </w:r>
      <w:r w:rsidRPr="00916597">
        <w:rPr>
          <w:sz w:val="26"/>
          <w:szCs w:val="26"/>
        </w:rPr>
        <w:t xml:space="preserve">  для улучшения жилищных условий.</w:t>
      </w:r>
    </w:p>
    <w:p w:rsidR="008E1B61" w:rsidRPr="00D67F2D" w:rsidRDefault="008E1B61" w:rsidP="008E1B61">
      <w:pPr>
        <w:ind w:firstLine="708"/>
        <w:jc w:val="both"/>
        <w:rPr>
          <w:sz w:val="26"/>
          <w:szCs w:val="26"/>
        </w:rPr>
      </w:pPr>
      <w:r w:rsidRPr="00D67F2D">
        <w:rPr>
          <w:sz w:val="26"/>
          <w:szCs w:val="26"/>
        </w:rPr>
        <w:t>21-й многодетной семье бесплатно предоставлены земельные участки. Всего с момента начала действия закона бесплатно предоставлено 139 участков.</w:t>
      </w:r>
    </w:p>
    <w:p w:rsidR="008E1B61" w:rsidRPr="000A5535" w:rsidRDefault="008E1B61" w:rsidP="008E1B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0A5535">
        <w:rPr>
          <w:sz w:val="26"/>
          <w:szCs w:val="26"/>
        </w:rPr>
        <w:t xml:space="preserve"> молодые семьи в 201</w:t>
      </w:r>
      <w:r>
        <w:rPr>
          <w:sz w:val="26"/>
          <w:szCs w:val="26"/>
        </w:rPr>
        <w:t>7</w:t>
      </w:r>
      <w:r w:rsidRPr="000A5535">
        <w:rPr>
          <w:sz w:val="26"/>
          <w:szCs w:val="26"/>
        </w:rPr>
        <w:t xml:space="preserve"> году получили Свидетельства о праве на получение социальной выплаты на пр</w:t>
      </w:r>
      <w:r>
        <w:rPr>
          <w:sz w:val="26"/>
          <w:szCs w:val="26"/>
        </w:rPr>
        <w:t>иобретение (строительство) жилья, до конца прошедшего года все семьи приобрели жилье</w:t>
      </w:r>
      <w:r w:rsidRPr="000A5535">
        <w:rPr>
          <w:sz w:val="26"/>
          <w:szCs w:val="26"/>
        </w:rPr>
        <w:t>.</w:t>
      </w:r>
    </w:p>
    <w:p w:rsidR="008E1B61" w:rsidRPr="00F61AC0" w:rsidRDefault="008E1B61" w:rsidP="008E1B61">
      <w:pPr>
        <w:rPr>
          <w:color w:val="FF0000"/>
          <w:sz w:val="26"/>
          <w:szCs w:val="26"/>
        </w:rPr>
      </w:pPr>
    </w:p>
    <w:p w:rsidR="008E1B61" w:rsidRPr="00BB4B9D" w:rsidRDefault="008E1B61" w:rsidP="008E1B61">
      <w:pPr>
        <w:ind w:firstLine="720"/>
        <w:jc w:val="both"/>
        <w:rPr>
          <w:sz w:val="26"/>
          <w:szCs w:val="26"/>
        </w:rPr>
      </w:pPr>
      <w:r w:rsidRPr="00BB4B9D">
        <w:rPr>
          <w:sz w:val="26"/>
          <w:szCs w:val="26"/>
        </w:rPr>
        <w:t xml:space="preserve">Для жителей </w:t>
      </w:r>
      <w:r>
        <w:rPr>
          <w:sz w:val="26"/>
          <w:szCs w:val="26"/>
        </w:rPr>
        <w:t xml:space="preserve">нашего района </w:t>
      </w:r>
      <w:r w:rsidRPr="00BB4B9D">
        <w:rPr>
          <w:sz w:val="26"/>
          <w:szCs w:val="26"/>
        </w:rPr>
        <w:t xml:space="preserve">созданы </w:t>
      </w:r>
      <w:r>
        <w:rPr>
          <w:sz w:val="26"/>
          <w:szCs w:val="26"/>
        </w:rPr>
        <w:t xml:space="preserve">благоприятные </w:t>
      </w:r>
      <w:r w:rsidRPr="00BB4B9D">
        <w:rPr>
          <w:sz w:val="26"/>
          <w:szCs w:val="26"/>
        </w:rPr>
        <w:t>условия для занятий физической культурой и спортом. В 201</w:t>
      </w:r>
      <w:r>
        <w:rPr>
          <w:sz w:val="26"/>
          <w:szCs w:val="26"/>
        </w:rPr>
        <w:t>7 году  в районе функционировало</w:t>
      </w:r>
      <w:r w:rsidRPr="00BB4B9D">
        <w:rPr>
          <w:sz w:val="26"/>
          <w:szCs w:val="26"/>
        </w:rPr>
        <w:t xml:space="preserve"> 34 </w:t>
      </w:r>
      <w:proofErr w:type="gramStart"/>
      <w:r w:rsidRPr="00BB4B9D">
        <w:rPr>
          <w:sz w:val="26"/>
          <w:szCs w:val="26"/>
        </w:rPr>
        <w:t>спортивных</w:t>
      </w:r>
      <w:proofErr w:type="gramEnd"/>
      <w:r w:rsidRPr="00BB4B9D">
        <w:rPr>
          <w:sz w:val="26"/>
          <w:szCs w:val="26"/>
        </w:rPr>
        <w:t xml:space="preserve"> сооружения.</w:t>
      </w:r>
    </w:p>
    <w:p w:rsidR="008E1B61" w:rsidRPr="00BB4B9D" w:rsidRDefault="008E1B61" w:rsidP="008E1B6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Физкультурно-оздоровительный комплекс</w:t>
      </w:r>
      <w:r w:rsidRPr="00BB4B9D">
        <w:rPr>
          <w:sz w:val="26"/>
          <w:szCs w:val="26"/>
        </w:rPr>
        <w:t xml:space="preserve"> «Олимп» </w:t>
      </w:r>
      <w:r>
        <w:rPr>
          <w:sz w:val="26"/>
          <w:szCs w:val="26"/>
        </w:rPr>
        <w:t xml:space="preserve">обеспечивает потребности населения в занятиях физической культурой и спортом.  </w:t>
      </w:r>
      <w:r w:rsidRPr="00BB4B9D">
        <w:rPr>
          <w:sz w:val="26"/>
          <w:szCs w:val="26"/>
        </w:rPr>
        <w:t xml:space="preserve">В ФОКе функционируют спортивные секции для детей от 6 лет  и группы оздоровительной физкультуры для населения района. </w:t>
      </w:r>
      <w:r>
        <w:rPr>
          <w:sz w:val="26"/>
          <w:szCs w:val="26"/>
        </w:rPr>
        <w:t>Всего на его базе занимается 381 человек. Самому младшему – 6 лет, а самому старшему – 71 год.</w:t>
      </w:r>
    </w:p>
    <w:p w:rsidR="008E1B61" w:rsidRPr="00BB4B9D" w:rsidRDefault="008E1B61" w:rsidP="008E1B61">
      <w:pPr>
        <w:ind w:firstLine="720"/>
        <w:jc w:val="both"/>
        <w:rPr>
          <w:sz w:val="26"/>
          <w:szCs w:val="26"/>
        </w:rPr>
      </w:pPr>
      <w:proofErr w:type="gramStart"/>
      <w:r w:rsidRPr="00BB4B9D">
        <w:rPr>
          <w:sz w:val="26"/>
          <w:szCs w:val="26"/>
        </w:rPr>
        <w:t>С каждый годом растет число занимающихся физкультурой и спортом, как среди городских, так и среди сельских жителей.</w:t>
      </w:r>
      <w:proofErr w:type="gramEnd"/>
    </w:p>
    <w:p w:rsidR="008E1B61" w:rsidRDefault="008E1B61" w:rsidP="008E1B61">
      <w:pPr>
        <w:ind w:left="12" w:firstLine="696"/>
        <w:jc w:val="both"/>
        <w:rPr>
          <w:sz w:val="26"/>
          <w:szCs w:val="26"/>
        </w:rPr>
      </w:pPr>
      <w:r w:rsidRPr="00BB4B9D">
        <w:rPr>
          <w:sz w:val="26"/>
          <w:szCs w:val="26"/>
        </w:rPr>
        <w:t xml:space="preserve">В 2017 году </w:t>
      </w:r>
      <w:proofErr w:type="gramStart"/>
      <w:r w:rsidRPr="00BB4B9D">
        <w:rPr>
          <w:sz w:val="26"/>
          <w:szCs w:val="26"/>
        </w:rPr>
        <w:t>в</w:t>
      </w:r>
      <w:proofErr w:type="gramEnd"/>
      <w:r w:rsidRPr="00BB4B9D">
        <w:rPr>
          <w:sz w:val="26"/>
          <w:szCs w:val="26"/>
        </w:rPr>
        <w:t xml:space="preserve"> </w:t>
      </w:r>
      <w:proofErr w:type="gramStart"/>
      <w:r w:rsidRPr="00BB4B9D">
        <w:rPr>
          <w:sz w:val="26"/>
          <w:szCs w:val="26"/>
        </w:rPr>
        <w:t>Мещовском</w:t>
      </w:r>
      <w:proofErr w:type="gramEnd"/>
      <w:r w:rsidRPr="00BB4B9D">
        <w:rPr>
          <w:sz w:val="26"/>
          <w:szCs w:val="26"/>
        </w:rPr>
        <w:t xml:space="preserve"> районе было проведено более 250 спортивных мероприятий, в соревнованиях и состязаниях приняли участие около 4000 человек.</w:t>
      </w:r>
    </w:p>
    <w:p w:rsidR="008E1B61" w:rsidRPr="00BB4B9D" w:rsidRDefault="008E1B61" w:rsidP="008E1B61">
      <w:pPr>
        <w:ind w:left="12" w:firstLine="696"/>
        <w:jc w:val="both"/>
        <w:rPr>
          <w:sz w:val="26"/>
          <w:szCs w:val="26"/>
        </w:rPr>
      </w:pPr>
      <w:r w:rsidRPr="00BB4B9D">
        <w:rPr>
          <w:sz w:val="26"/>
          <w:szCs w:val="26"/>
        </w:rPr>
        <w:t xml:space="preserve">В районе культивируется более 20 видов спорта. </w:t>
      </w:r>
      <w:proofErr w:type="gramStart"/>
      <w:r w:rsidRPr="00BB4B9D">
        <w:rPr>
          <w:sz w:val="26"/>
          <w:szCs w:val="26"/>
        </w:rPr>
        <w:t>Наиболее массовыми являются футбол, баскетбол, волейбол, лыжные гонки, легкая атлетика, перетягивание каната, настольный теннис, фитнес-а</w:t>
      </w:r>
      <w:r>
        <w:rPr>
          <w:sz w:val="26"/>
          <w:szCs w:val="26"/>
        </w:rPr>
        <w:t>эробика, шашки, шахматы.</w:t>
      </w:r>
      <w:proofErr w:type="gramEnd"/>
      <w:r>
        <w:rPr>
          <w:sz w:val="26"/>
          <w:szCs w:val="26"/>
        </w:rPr>
        <w:t xml:space="preserve">  Особых успехов достигли м</w:t>
      </w:r>
      <w:r w:rsidRPr="00BB4B9D">
        <w:rPr>
          <w:sz w:val="26"/>
          <w:szCs w:val="26"/>
        </w:rPr>
        <w:t xml:space="preserve">ещовские спортсмены в таких видах, как  дзюдо и самбо, став победителями и призёрами областных соревнований и соревнований Всероссийского уровня.         </w:t>
      </w:r>
    </w:p>
    <w:p w:rsidR="008E1B61" w:rsidRDefault="008E1B61" w:rsidP="008E1B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BB4B9D">
        <w:rPr>
          <w:sz w:val="26"/>
          <w:szCs w:val="26"/>
        </w:rPr>
        <w:t xml:space="preserve"> 2017 году во всех образовательных организациях </w:t>
      </w:r>
      <w:r>
        <w:rPr>
          <w:sz w:val="26"/>
          <w:szCs w:val="26"/>
        </w:rPr>
        <w:t xml:space="preserve">района и большинстве учреждений и предприятий </w:t>
      </w:r>
      <w:r w:rsidRPr="00BB4B9D">
        <w:rPr>
          <w:sz w:val="26"/>
          <w:szCs w:val="26"/>
        </w:rPr>
        <w:t>активно реализовывалась работа по внедрению Всероссийского физкультурно-спортивного комплекса «Готов к труду и обороне» (ГТО). По итогам проведённых испытаний 70 человек выполнили нормативы ГТО на золотой, серебряный и бронзовый значки, что помогло выпускникам  получить дополнительные баллы при поступлении в ВУЗы. Знаки ГТО вручаются в торжественной обстановке, что популяризирует это спортивное движение</w:t>
      </w:r>
      <w:r>
        <w:rPr>
          <w:sz w:val="26"/>
          <w:szCs w:val="26"/>
        </w:rPr>
        <w:t xml:space="preserve">. </w:t>
      </w:r>
    </w:p>
    <w:p w:rsidR="008E1B61" w:rsidRDefault="008E1B61" w:rsidP="008E1B61">
      <w:pPr>
        <w:ind w:firstLine="708"/>
        <w:jc w:val="both"/>
        <w:rPr>
          <w:sz w:val="26"/>
          <w:szCs w:val="26"/>
        </w:rPr>
      </w:pPr>
      <w:r w:rsidRPr="00BB4B9D">
        <w:rPr>
          <w:sz w:val="26"/>
          <w:szCs w:val="26"/>
        </w:rPr>
        <w:t xml:space="preserve">На протяжении </w:t>
      </w:r>
      <w:r>
        <w:rPr>
          <w:sz w:val="26"/>
          <w:szCs w:val="26"/>
        </w:rPr>
        <w:t xml:space="preserve">последних </w:t>
      </w:r>
      <w:r w:rsidRPr="00BB4B9D">
        <w:rPr>
          <w:sz w:val="26"/>
          <w:szCs w:val="26"/>
        </w:rPr>
        <w:t xml:space="preserve">двух лет выпускники Мещовской средней школы по </w:t>
      </w:r>
      <w:r>
        <w:rPr>
          <w:sz w:val="26"/>
          <w:szCs w:val="26"/>
        </w:rPr>
        <w:t xml:space="preserve">целевому </w:t>
      </w:r>
      <w:r w:rsidRPr="00BB4B9D">
        <w:rPr>
          <w:sz w:val="26"/>
          <w:szCs w:val="26"/>
        </w:rPr>
        <w:t xml:space="preserve">направлению </w:t>
      </w:r>
      <w:r>
        <w:rPr>
          <w:sz w:val="26"/>
          <w:szCs w:val="26"/>
        </w:rPr>
        <w:t>поступают</w:t>
      </w:r>
      <w:r w:rsidRPr="00BB4B9D">
        <w:rPr>
          <w:sz w:val="26"/>
          <w:szCs w:val="26"/>
        </w:rPr>
        <w:t xml:space="preserve"> на учёбу в Смоленскую государственную академию физической культуры, спорта и туризма</w:t>
      </w:r>
      <w:proofErr w:type="gramStart"/>
      <w:r w:rsidRPr="00BB4B9D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настоящее время обучается 2 человека).</w:t>
      </w:r>
    </w:p>
    <w:p w:rsidR="008E1B61" w:rsidRDefault="008E1B61" w:rsidP="008E1B61">
      <w:pPr>
        <w:ind w:firstLine="708"/>
        <w:jc w:val="both"/>
        <w:rPr>
          <w:sz w:val="26"/>
          <w:szCs w:val="26"/>
        </w:rPr>
      </w:pPr>
      <w:r w:rsidRPr="00BB4B9D">
        <w:rPr>
          <w:sz w:val="26"/>
          <w:szCs w:val="26"/>
        </w:rPr>
        <w:t>Численность занимающихся физкультурой и спортом составляет около 5 тыс. человек, т.е. 39% населения района, что почти на 6% больше, чем в 2016 году.</w:t>
      </w:r>
    </w:p>
    <w:p w:rsidR="008E1B61" w:rsidRPr="00BB4B9D" w:rsidRDefault="008E1B61" w:rsidP="008E1B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целях поддержания активности населения в занятиях физической культурой и спортом в 2018 году начата работа по строительству универсальной спортивной площадки в г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 xml:space="preserve">ещовске рядом с </w:t>
      </w:r>
      <w:proofErr w:type="spellStart"/>
      <w:r>
        <w:rPr>
          <w:sz w:val="26"/>
          <w:szCs w:val="26"/>
        </w:rPr>
        <w:t>ФОКом</w:t>
      </w:r>
      <w:proofErr w:type="spellEnd"/>
      <w:r>
        <w:rPr>
          <w:sz w:val="26"/>
          <w:szCs w:val="26"/>
        </w:rPr>
        <w:t xml:space="preserve">. В настоящее время разрабатывается сметная документация на строительство основания площадки. </w:t>
      </w:r>
    </w:p>
    <w:p w:rsidR="008E1B61" w:rsidRDefault="008E1B61" w:rsidP="008E1B61">
      <w:pPr>
        <w:ind w:firstLine="708"/>
        <w:jc w:val="both"/>
        <w:rPr>
          <w:sz w:val="26"/>
          <w:szCs w:val="26"/>
        </w:rPr>
      </w:pPr>
      <w:r w:rsidRPr="00BB4B9D">
        <w:rPr>
          <w:sz w:val="26"/>
          <w:szCs w:val="26"/>
        </w:rPr>
        <w:t>Молодёжная политика в районе</w:t>
      </w:r>
      <w:r>
        <w:rPr>
          <w:sz w:val="26"/>
          <w:szCs w:val="26"/>
        </w:rPr>
        <w:t xml:space="preserve"> </w:t>
      </w:r>
      <w:r w:rsidRPr="00BB4B9D">
        <w:rPr>
          <w:sz w:val="26"/>
          <w:szCs w:val="26"/>
        </w:rPr>
        <w:t>представляет собой целый комплекс мероприятий по разным направлениям</w:t>
      </w:r>
      <w:r>
        <w:rPr>
          <w:sz w:val="26"/>
          <w:szCs w:val="26"/>
        </w:rPr>
        <w:t xml:space="preserve"> для </w:t>
      </w:r>
      <w:r w:rsidRPr="00945499">
        <w:rPr>
          <w:sz w:val="26"/>
          <w:szCs w:val="26"/>
        </w:rPr>
        <w:t>более 3 тыс</w:t>
      </w:r>
      <w:r w:rsidR="006A2F62">
        <w:rPr>
          <w:sz w:val="26"/>
          <w:szCs w:val="26"/>
        </w:rPr>
        <w:t>ячи</w:t>
      </w:r>
      <w:r w:rsidRPr="00945499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 xml:space="preserve"> молодого возраста</w:t>
      </w:r>
      <w:r w:rsidRPr="00BB4B9D">
        <w:rPr>
          <w:sz w:val="26"/>
          <w:szCs w:val="26"/>
        </w:rPr>
        <w:t>.</w:t>
      </w:r>
    </w:p>
    <w:p w:rsidR="008E1B61" w:rsidRDefault="008E1B61" w:rsidP="008E1B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491E8A">
        <w:rPr>
          <w:sz w:val="26"/>
          <w:szCs w:val="26"/>
        </w:rPr>
        <w:t xml:space="preserve"> состав</w:t>
      </w:r>
      <w:r>
        <w:rPr>
          <w:sz w:val="26"/>
          <w:szCs w:val="26"/>
        </w:rPr>
        <w:t>е действующего</w:t>
      </w:r>
      <w:r w:rsidRPr="00491E8A">
        <w:rPr>
          <w:sz w:val="26"/>
          <w:szCs w:val="26"/>
        </w:rPr>
        <w:t xml:space="preserve"> молодёжного совета при главе администрации МР «Мещовский район» </w:t>
      </w:r>
      <w:r>
        <w:rPr>
          <w:sz w:val="26"/>
          <w:szCs w:val="26"/>
        </w:rPr>
        <w:t xml:space="preserve">активно работают </w:t>
      </w:r>
      <w:r w:rsidRPr="00491E8A">
        <w:rPr>
          <w:sz w:val="26"/>
          <w:szCs w:val="26"/>
        </w:rPr>
        <w:t xml:space="preserve"> представители работающей молодёжи.</w:t>
      </w:r>
      <w:r>
        <w:rPr>
          <w:sz w:val="26"/>
          <w:szCs w:val="26"/>
        </w:rPr>
        <w:t xml:space="preserve"> </w:t>
      </w:r>
      <w:r w:rsidRPr="001C72CD">
        <w:rPr>
          <w:sz w:val="26"/>
          <w:szCs w:val="26"/>
        </w:rPr>
        <w:t xml:space="preserve">Члены молодёжного совета вошли в состав областного молодёжного парламента и в молодёжный парламент при Законодательном Собрании Калужской области. Во всех образовательных учреждениях района создано и работает школьное и студенческое самоуправление. Ежегодно проводятся встречи молодёжи с </w:t>
      </w:r>
      <w:r>
        <w:rPr>
          <w:sz w:val="26"/>
          <w:szCs w:val="26"/>
        </w:rPr>
        <w:t>представителями органов местного самоуправления</w:t>
      </w:r>
      <w:r w:rsidRPr="001C72CD">
        <w:rPr>
          <w:sz w:val="26"/>
          <w:szCs w:val="26"/>
        </w:rPr>
        <w:t>.</w:t>
      </w:r>
    </w:p>
    <w:p w:rsidR="008E1B61" w:rsidRDefault="008E1B61" w:rsidP="008E1B61">
      <w:pPr>
        <w:ind w:firstLine="708"/>
        <w:jc w:val="both"/>
        <w:rPr>
          <w:sz w:val="26"/>
          <w:szCs w:val="26"/>
        </w:rPr>
      </w:pPr>
      <w:r w:rsidRPr="001C72CD">
        <w:rPr>
          <w:sz w:val="26"/>
          <w:szCs w:val="26"/>
        </w:rPr>
        <w:t>В районе реализуется закон Калужской области «О молодом специалисте в Калужской области», создана система мер поддержки талантливой молодёжи.</w:t>
      </w:r>
      <w:r>
        <w:rPr>
          <w:sz w:val="26"/>
          <w:szCs w:val="26"/>
        </w:rPr>
        <w:t xml:space="preserve"> </w:t>
      </w:r>
      <w:r w:rsidRPr="00491E8A">
        <w:rPr>
          <w:sz w:val="26"/>
          <w:szCs w:val="26"/>
        </w:rPr>
        <w:t xml:space="preserve"> </w:t>
      </w:r>
    </w:p>
    <w:p w:rsidR="008E1B61" w:rsidRDefault="008E1B61" w:rsidP="008E1B61">
      <w:pPr>
        <w:ind w:firstLine="708"/>
        <w:jc w:val="both"/>
        <w:rPr>
          <w:sz w:val="26"/>
          <w:szCs w:val="26"/>
        </w:rPr>
      </w:pPr>
      <w:r w:rsidRPr="001C72CD">
        <w:rPr>
          <w:sz w:val="26"/>
          <w:szCs w:val="26"/>
        </w:rPr>
        <w:lastRenderedPageBreak/>
        <w:t>Ежегодно в апреле–мае и сентябре–октябре волонтерами общеобразовательных организаций проводятся акции по облагораживанию закрепленных за ними мест воинских захоронений и памятников, а также многочисленные экологические акции.</w:t>
      </w:r>
      <w:r>
        <w:rPr>
          <w:sz w:val="26"/>
          <w:szCs w:val="26"/>
        </w:rPr>
        <w:t xml:space="preserve"> </w:t>
      </w:r>
    </w:p>
    <w:p w:rsidR="008E1B61" w:rsidRDefault="008E1B61" w:rsidP="008E1B61">
      <w:pPr>
        <w:ind w:firstLine="708"/>
        <w:jc w:val="both"/>
        <w:rPr>
          <w:sz w:val="26"/>
          <w:szCs w:val="26"/>
        </w:rPr>
      </w:pPr>
      <w:r w:rsidRPr="001C72CD">
        <w:rPr>
          <w:sz w:val="26"/>
          <w:szCs w:val="26"/>
        </w:rPr>
        <w:t>Ведётся активная работа по формированию ценности здорового образа жизни среди молодёжи. С этой целью ежегодно проводятся спортивно-туристические слёты, военно-патриотическая игра «Зарница</w:t>
      </w:r>
      <w:r>
        <w:rPr>
          <w:sz w:val="26"/>
          <w:szCs w:val="26"/>
        </w:rPr>
        <w:t xml:space="preserve">». </w:t>
      </w:r>
      <w:r w:rsidRPr="001C72CD">
        <w:rPr>
          <w:sz w:val="26"/>
          <w:szCs w:val="26"/>
        </w:rPr>
        <w:t>Особое внимание уделяется организации и проведению мероприятий, направленных на профилактику правонарушений и асоциальных явлений.</w:t>
      </w:r>
    </w:p>
    <w:p w:rsidR="008E1B61" w:rsidRPr="002E2DCA" w:rsidRDefault="008E1B61" w:rsidP="008E1B61">
      <w:pPr>
        <w:pStyle w:val="a8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2DCA">
        <w:rPr>
          <w:rFonts w:ascii="Times New Roman" w:hAnsi="Times New Roman"/>
          <w:sz w:val="26"/>
          <w:szCs w:val="26"/>
        </w:rPr>
        <w:t>Муниципальное казённое учреждение «Мещовский районный Дом культуры» - это общедоступный центр информационно-методической работы и народного творчества, целью которого является предоставление населению разнообразных услуг социально-культурного, просветительского и развлекательного характера, создание условий для занятий любительским художественным творчеством.</w:t>
      </w:r>
    </w:p>
    <w:p w:rsidR="008E1B61" w:rsidRPr="00451B9E" w:rsidRDefault="008E1B61" w:rsidP="008E1B61">
      <w:pPr>
        <w:pStyle w:val="a8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1B9E">
        <w:rPr>
          <w:rFonts w:ascii="Times New Roman" w:hAnsi="Times New Roman"/>
          <w:sz w:val="26"/>
          <w:szCs w:val="26"/>
        </w:rPr>
        <w:t>Специалисты активно работают с раз</w:t>
      </w:r>
      <w:r>
        <w:rPr>
          <w:rFonts w:ascii="Times New Roman" w:hAnsi="Times New Roman"/>
          <w:sz w:val="26"/>
          <w:szCs w:val="26"/>
        </w:rPr>
        <w:t>новозрастными</w:t>
      </w:r>
      <w:r w:rsidRPr="00451B9E">
        <w:rPr>
          <w:rFonts w:ascii="Times New Roman" w:hAnsi="Times New Roman"/>
          <w:sz w:val="26"/>
          <w:szCs w:val="26"/>
        </w:rPr>
        <w:t xml:space="preserve"> группами населения по различным направлениям.</w:t>
      </w:r>
    </w:p>
    <w:p w:rsidR="008E1B61" w:rsidRDefault="008E1B61" w:rsidP="008E1B61">
      <w:pPr>
        <w:pStyle w:val="a8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1B9E">
        <w:rPr>
          <w:rFonts w:ascii="Times New Roman" w:hAnsi="Times New Roman"/>
          <w:sz w:val="26"/>
          <w:szCs w:val="26"/>
        </w:rPr>
        <w:t xml:space="preserve">Всю работу по организации досуга детей районный Дом культуры вёл в тесном сотрудничестве с организациями образования, централизованной библиотечной системой, с органами социальной защиты, а так же </w:t>
      </w:r>
      <w:r>
        <w:rPr>
          <w:rFonts w:ascii="Times New Roman" w:hAnsi="Times New Roman"/>
          <w:sz w:val="26"/>
          <w:szCs w:val="26"/>
        </w:rPr>
        <w:t>работниками</w:t>
      </w:r>
      <w:r w:rsidRPr="00451B9E">
        <w:rPr>
          <w:rFonts w:ascii="Times New Roman" w:hAnsi="Times New Roman"/>
          <w:sz w:val="26"/>
          <w:szCs w:val="26"/>
        </w:rPr>
        <w:t xml:space="preserve"> здравоохранения. </w:t>
      </w:r>
    </w:p>
    <w:p w:rsidR="008E1B61" w:rsidRDefault="008E1B61" w:rsidP="008E1B61">
      <w:pPr>
        <w:pStyle w:val="a8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2017 год стал юбилейным</w:t>
      </w:r>
      <w:r w:rsidRPr="00451B9E">
        <w:rPr>
          <w:rFonts w:ascii="Times New Roman" w:hAnsi="Times New Roman"/>
          <w:sz w:val="26"/>
          <w:szCs w:val="26"/>
        </w:rPr>
        <w:t xml:space="preserve"> для Мещовского народного театра. Свое 50-летие Народный театр отметил премьерой спектакля «Семейный портрет с</w:t>
      </w:r>
      <w:r>
        <w:rPr>
          <w:rFonts w:ascii="Times New Roman" w:hAnsi="Times New Roman"/>
          <w:sz w:val="26"/>
          <w:szCs w:val="26"/>
        </w:rPr>
        <w:t xml:space="preserve"> посторонним» по пьесе </w:t>
      </w:r>
      <w:r w:rsidRPr="00451B9E">
        <w:rPr>
          <w:rFonts w:ascii="Times New Roman" w:hAnsi="Times New Roman"/>
          <w:sz w:val="26"/>
          <w:szCs w:val="26"/>
        </w:rPr>
        <w:t>Лобозерова</w:t>
      </w:r>
      <w:r>
        <w:rPr>
          <w:rFonts w:ascii="Times New Roman" w:hAnsi="Times New Roman"/>
          <w:sz w:val="26"/>
          <w:szCs w:val="26"/>
        </w:rPr>
        <w:t>, которая была представлена мещовцам в канун нового года и получила высокую оценку зрителей</w:t>
      </w:r>
      <w:r w:rsidRPr="00451B9E">
        <w:rPr>
          <w:rFonts w:ascii="Times New Roman" w:hAnsi="Times New Roman"/>
          <w:sz w:val="26"/>
          <w:szCs w:val="26"/>
        </w:rPr>
        <w:t>.</w:t>
      </w:r>
    </w:p>
    <w:p w:rsidR="008E1B61" w:rsidRDefault="008E1B61" w:rsidP="008E1B61">
      <w:pPr>
        <w:pStyle w:val="a8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27FC">
        <w:rPr>
          <w:rFonts w:ascii="Times New Roman" w:hAnsi="Times New Roman"/>
          <w:sz w:val="26"/>
          <w:szCs w:val="26"/>
        </w:rPr>
        <w:t>Более тысячелетия бережно хранит свою историю древняя Мещовская земля. В связи с этим, в  2017 году начата работа по созданию турист</w:t>
      </w:r>
      <w:r>
        <w:rPr>
          <w:rFonts w:ascii="Times New Roman" w:hAnsi="Times New Roman"/>
          <w:sz w:val="26"/>
          <w:szCs w:val="26"/>
        </w:rPr>
        <w:t>с</w:t>
      </w:r>
      <w:r w:rsidRPr="008827FC">
        <w:rPr>
          <w:rFonts w:ascii="Times New Roman" w:hAnsi="Times New Roman"/>
          <w:sz w:val="26"/>
          <w:szCs w:val="26"/>
        </w:rPr>
        <w:t>ко-информационного центра на базе районной библиот</w:t>
      </w:r>
      <w:r>
        <w:rPr>
          <w:rFonts w:ascii="Times New Roman" w:hAnsi="Times New Roman"/>
          <w:sz w:val="26"/>
          <w:szCs w:val="26"/>
        </w:rPr>
        <w:t>еки, одной из задач  которого является</w:t>
      </w:r>
      <w:r w:rsidRPr="008827FC">
        <w:rPr>
          <w:rFonts w:ascii="Times New Roman" w:hAnsi="Times New Roman"/>
          <w:sz w:val="26"/>
          <w:szCs w:val="26"/>
        </w:rPr>
        <w:t xml:space="preserve"> привлечение потока въездного туризма на территорию Мещовского района</w:t>
      </w:r>
      <w:r>
        <w:rPr>
          <w:rFonts w:ascii="Times New Roman" w:hAnsi="Times New Roman"/>
          <w:sz w:val="26"/>
          <w:szCs w:val="26"/>
        </w:rPr>
        <w:t xml:space="preserve"> путем проведения экскурсий, не только по городу, но</w:t>
      </w:r>
      <w:r w:rsidRPr="008827F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в целом </w:t>
      </w:r>
      <w:r w:rsidRPr="008827FC">
        <w:rPr>
          <w:rFonts w:ascii="Times New Roman" w:hAnsi="Times New Roman"/>
          <w:sz w:val="26"/>
          <w:szCs w:val="26"/>
        </w:rPr>
        <w:t xml:space="preserve">по району. </w:t>
      </w:r>
      <w:r>
        <w:rPr>
          <w:rFonts w:ascii="Times New Roman" w:hAnsi="Times New Roman"/>
          <w:sz w:val="26"/>
          <w:szCs w:val="26"/>
        </w:rPr>
        <w:t>С этой целью р</w:t>
      </w:r>
      <w:r w:rsidRPr="008827FC">
        <w:rPr>
          <w:rFonts w:ascii="Times New Roman" w:hAnsi="Times New Roman"/>
          <w:sz w:val="26"/>
          <w:szCs w:val="26"/>
        </w:rPr>
        <w:t>азработано 2 туристических маршрута. Поток въездного туризма в 2017 году увеличился на  66% по сравнению с 2016 годом</w:t>
      </w:r>
      <w:r>
        <w:rPr>
          <w:rFonts w:ascii="Times New Roman" w:hAnsi="Times New Roman"/>
          <w:sz w:val="26"/>
          <w:szCs w:val="26"/>
        </w:rPr>
        <w:t xml:space="preserve"> и составил 13 тысяч человек (2016г. – 7800чел</w:t>
      </w:r>
      <w:r w:rsidR="00553360">
        <w:rPr>
          <w:rFonts w:ascii="Times New Roman" w:hAnsi="Times New Roman"/>
          <w:sz w:val="26"/>
          <w:szCs w:val="26"/>
        </w:rPr>
        <w:t>овек</w:t>
      </w:r>
      <w:r>
        <w:rPr>
          <w:rFonts w:ascii="Times New Roman" w:hAnsi="Times New Roman"/>
          <w:sz w:val="26"/>
          <w:szCs w:val="26"/>
        </w:rPr>
        <w:t>)</w:t>
      </w:r>
      <w:r w:rsidRPr="008827FC">
        <w:rPr>
          <w:rFonts w:ascii="Times New Roman" w:hAnsi="Times New Roman"/>
          <w:sz w:val="26"/>
          <w:szCs w:val="26"/>
        </w:rPr>
        <w:t>. Популярные места посе</w:t>
      </w:r>
      <w:r>
        <w:rPr>
          <w:rFonts w:ascii="Times New Roman" w:hAnsi="Times New Roman"/>
          <w:sz w:val="26"/>
          <w:szCs w:val="26"/>
        </w:rPr>
        <w:t>щения туристами: Мещовский Свято-</w:t>
      </w:r>
      <w:r w:rsidRPr="008827FC">
        <w:rPr>
          <w:rFonts w:ascii="Times New Roman" w:hAnsi="Times New Roman"/>
          <w:sz w:val="26"/>
          <w:szCs w:val="26"/>
        </w:rPr>
        <w:t>Георгиевский мужской монастырь, Музей</w:t>
      </w:r>
      <w:proofErr w:type="gramStart"/>
      <w:r w:rsidRPr="008827FC">
        <w:rPr>
          <w:rFonts w:ascii="Times New Roman" w:hAnsi="Times New Roman"/>
          <w:sz w:val="26"/>
          <w:szCs w:val="26"/>
        </w:rPr>
        <w:t xml:space="preserve"> Т</w:t>
      </w:r>
      <w:proofErr w:type="gramEnd"/>
      <w:r w:rsidRPr="008827FC">
        <w:rPr>
          <w:rFonts w:ascii="Times New Roman" w:hAnsi="Times New Roman"/>
          <w:sz w:val="26"/>
          <w:szCs w:val="26"/>
        </w:rPr>
        <w:t xml:space="preserve">рех Цариц, </w:t>
      </w:r>
      <w:r>
        <w:rPr>
          <w:rFonts w:ascii="Times New Roman" w:hAnsi="Times New Roman"/>
          <w:sz w:val="26"/>
          <w:szCs w:val="26"/>
        </w:rPr>
        <w:t xml:space="preserve"> исторические достопримечательности города, 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r w:rsidRPr="008827FC">
        <w:rPr>
          <w:rFonts w:ascii="Times New Roman" w:hAnsi="Times New Roman"/>
          <w:sz w:val="26"/>
          <w:szCs w:val="26"/>
        </w:rPr>
        <w:t>еренское</w:t>
      </w:r>
      <w:proofErr w:type="spellEnd"/>
      <w:r w:rsidRPr="008827FC">
        <w:rPr>
          <w:rFonts w:ascii="Times New Roman" w:hAnsi="Times New Roman"/>
          <w:sz w:val="26"/>
          <w:szCs w:val="26"/>
        </w:rPr>
        <w:t xml:space="preserve"> городище, женская обитель с. Серебряно, Святой источник д. </w:t>
      </w:r>
      <w:proofErr w:type="spellStart"/>
      <w:r w:rsidRPr="008827FC">
        <w:rPr>
          <w:rFonts w:ascii="Times New Roman" w:hAnsi="Times New Roman"/>
          <w:sz w:val="26"/>
          <w:szCs w:val="26"/>
        </w:rPr>
        <w:t>Шалово</w:t>
      </w:r>
      <w:proofErr w:type="spellEnd"/>
      <w:r w:rsidRPr="008827FC">
        <w:rPr>
          <w:rFonts w:ascii="Times New Roman" w:hAnsi="Times New Roman"/>
          <w:sz w:val="26"/>
          <w:szCs w:val="26"/>
        </w:rPr>
        <w:t>.</w:t>
      </w:r>
    </w:p>
    <w:p w:rsidR="008E1B61" w:rsidRPr="00451B9E" w:rsidRDefault="008E1B61" w:rsidP="008E1B61">
      <w:pPr>
        <w:pStyle w:val="a8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Приятной новостью уже в начале этого года стало получение нашим районом гранта в общей сумме 1 </w:t>
      </w:r>
      <w:r w:rsidR="00553360">
        <w:rPr>
          <w:rFonts w:ascii="Times New Roman" w:hAnsi="Times New Roman"/>
          <w:sz w:val="26"/>
          <w:szCs w:val="26"/>
        </w:rPr>
        <w:t>миллион</w:t>
      </w:r>
      <w:r>
        <w:rPr>
          <w:rFonts w:ascii="Times New Roman" w:hAnsi="Times New Roman"/>
          <w:sz w:val="26"/>
          <w:szCs w:val="26"/>
        </w:rPr>
        <w:t xml:space="preserve"> 139 тыс</w:t>
      </w:r>
      <w:r w:rsidR="00553360">
        <w:rPr>
          <w:rFonts w:ascii="Times New Roman" w:hAnsi="Times New Roman"/>
          <w:sz w:val="26"/>
          <w:szCs w:val="26"/>
        </w:rPr>
        <w:t>яч</w:t>
      </w:r>
      <w:r>
        <w:rPr>
          <w:rFonts w:ascii="Times New Roman" w:hAnsi="Times New Roman"/>
          <w:sz w:val="26"/>
          <w:szCs w:val="26"/>
        </w:rPr>
        <w:t xml:space="preserve"> рублей на улучшение материально-технической базы учреждений культуры. Благодаря этому мы отремонтируем сельский дом культуры в </w:t>
      </w:r>
      <w:proofErr w:type="spellStart"/>
      <w:r>
        <w:rPr>
          <w:rFonts w:ascii="Times New Roman" w:hAnsi="Times New Roman"/>
          <w:sz w:val="26"/>
          <w:szCs w:val="26"/>
        </w:rPr>
        <w:t>д</w:t>
      </w:r>
      <w:proofErr w:type="gramStart"/>
      <w:r>
        <w:rPr>
          <w:rFonts w:ascii="Times New Roman" w:hAnsi="Times New Roman"/>
          <w:sz w:val="26"/>
          <w:szCs w:val="26"/>
        </w:rPr>
        <w:t>.Т</w:t>
      </w:r>
      <w:proofErr w:type="gramEnd"/>
      <w:r>
        <w:rPr>
          <w:rFonts w:ascii="Times New Roman" w:hAnsi="Times New Roman"/>
          <w:sz w:val="26"/>
          <w:szCs w:val="26"/>
        </w:rPr>
        <w:t>оркотино</w:t>
      </w:r>
      <w:proofErr w:type="spellEnd"/>
      <w:r>
        <w:rPr>
          <w:rFonts w:ascii="Times New Roman" w:hAnsi="Times New Roman"/>
          <w:sz w:val="26"/>
          <w:szCs w:val="26"/>
        </w:rPr>
        <w:t>, закупим современную звуковую аппаратуру и автоклуб в районный дом культуры.</w:t>
      </w:r>
    </w:p>
    <w:p w:rsidR="008E1B61" w:rsidRDefault="008E1B61" w:rsidP="008E1B61">
      <w:pPr>
        <w:pStyle w:val="a8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48B2">
        <w:rPr>
          <w:rFonts w:ascii="Times New Roman" w:hAnsi="Times New Roman"/>
          <w:sz w:val="26"/>
          <w:szCs w:val="26"/>
        </w:rPr>
        <w:t xml:space="preserve">Библиотеки района сегодня по праву становятся центрами информационной, </w:t>
      </w:r>
      <w:r>
        <w:rPr>
          <w:rFonts w:ascii="Times New Roman" w:hAnsi="Times New Roman"/>
          <w:sz w:val="26"/>
          <w:szCs w:val="26"/>
        </w:rPr>
        <w:t xml:space="preserve">культурной и социальной работы. На их базе в течение года администрацией </w:t>
      </w:r>
      <w:r>
        <w:rPr>
          <w:rFonts w:ascii="Times New Roman" w:hAnsi="Times New Roman"/>
          <w:sz w:val="26"/>
          <w:szCs w:val="26"/>
        </w:rPr>
        <w:lastRenderedPageBreak/>
        <w:t>района при взаимодействии с образовательными</w:t>
      </w:r>
      <w:r w:rsidRPr="008B2A56">
        <w:rPr>
          <w:rFonts w:ascii="Times New Roman" w:hAnsi="Times New Roman"/>
          <w:sz w:val="26"/>
          <w:szCs w:val="26"/>
        </w:rPr>
        <w:t xml:space="preserve"> учреждения</w:t>
      </w:r>
      <w:r>
        <w:rPr>
          <w:rFonts w:ascii="Times New Roman" w:hAnsi="Times New Roman"/>
          <w:sz w:val="26"/>
          <w:szCs w:val="26"/>
        </w:rPr>
        <w:t>ми, прокуратурой</w:t>
      </w:r>
      <w:r w:rsidRPr="008B2A56">
        <w:rPr>
          <w:rFonts w:ascii="Times New Roman" w:hAnsi="Times New Roman"/>
          <w:sz w:val="26"/>
          <w:szCs w:val="26"/>
        </w:rPr>
        <w:t xml:space="preserve"> Ме</w:t>
      </w:r>
      <w:r>
        <w:rPr>
          <w:rFonts w:ascii="Times New Roman" w:hAnsi="Times New Roman"/>
          <w:sz w:val="26"/>
          <w:szCs w:val="26"/>
        </w:rPr>
        <w:t>щовского района, Территориальной избирательной комиссией</w:t>
      </w:r>
      <w:r w:rsidRPr="008B2A56">
        <w:rPr>
          <w:rFonts w:ascii="Times New Roman" w:hAnsi="Times New Roman"/>
          <w:sz w:val="26"/>
          <w:szCs w:val="26"/>
        </w:rPr>
        <w:t xml:space="preserve"> Мещовского района </w:t>
      </w:r>
      <w:r>
        <w:rPr>
          <w:rFonts w:ascii="Times New Roman" w:hAnsi="Times New Roman"/>
          <w:sz w:val="26"/>
          <w:szCs w:val="26"/>
        </w:rPr>
        <w:t>организовывались мероприятия различной направленности.</w:t>
      </w:r>
    </w:p>
    <w:p w:rsidR="008E1B61" w:rsidRPr="00156889" w:rsidRDefault="008E1B61" w:rsidP="008E1B61">
      <w:pPr>
        <w:pStyle w:val="a8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района в течение года активно взаимодействовала в решении различных проблемных вопросов с прокуратурой Мещовского района,   отделом внутренних дел, и другими федеральными органами власти. </w:t>
      </w:r>
    </w:p>
    <w:p w:rsidR="008E1B61" w:rsidRDefault="008E1B61" w:rsidP="008E1B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Одним из важнейших показателей</w:t>
      </w:r>
      <w:r w:rsidRPr="00C67CF4">
        <w:rPr>
          <w:sz w:val="26"/>
          <w:szCs w:val="26"/>
        </w:rPr>
        <w:t xml:space="preserve"> качества работы органов местного самоуправления </w:t>
      </w:r>
      <w:r>
        <w:rPr>
          <w:sz w:val="26"/>
          <w:szCs w:val="26"/>
        </w:rPr>
        <w:t xml:space="preserve">является </w:t>
      </w:r>
      <w:r w:rsidRPr="00C67CF4">
        <w:rPr>
          <w:sz w:val="26"/>
          <w:szCs w:val="26"/>
        </w:rPr>
        <w:t xml:space="preserve">оценка </w:t>
      </w:r>
      <w:r>
        <w:rPr>
          <w:sz w:val="26"/>
          <w:szCs w:val="26"/>
        </w:rPr>
        <w:t>жителями качества исполнения полномочий на местах. Именно</w:t>
      </w:r>
      <w:r w:rsidRPr="00C67CF4">
        <w:rPr>
          <w:sz w:val="26"/>
          <w:szCs w:val="26"/>
        </w:rPr>
        <w:t xml:space="preserve"> по</w:t>
      </w:r>
      <w:r>
        <w:rPr>
          <w:sz w:val="26"/>
          <w:szCs w:val="26"/>
        </w:rPr>
        <w:t>э</w:t>
      </w:r>
      <w:r w:rsidRPr="00C67CF4">
        <w:rPr>
          <w:sz w:val="26"/>
          <w:szCs w:val="26"/>
        </w:rPr>
        <w:t xml:space="preserve">тому первостепенное значение </w:t>
      </w:r>
      <w:r>
        <w:rPr>
          <w:sz w:val="26"/>
          <w:szCs w:val="26"/>
        </w:rPr>
        <w:t>мы придаем</w:t>
      </w:r>
      <w:r w:rsidRPr="00C67CF4">
        <w:rPr>
          <w:sz w:val="26"/>
          <w:szCs w:val="26"/>
        </w:rPr>
        <w:t xml:space="preserve"> выстраиванию диалога власти и населения, умению оперативно отвечать на </w:t>
      </w:r>
      <w:r>
        <w:rPr>
          <w:sz w:val="26"/>
          <w:szCs w:val="26"/>
        </w:rPr>
        <w:t>обращения</w:t>
      </w:r>
      <w:r w:rsidRPr="00C67CF4">
        <w:rPr>
          <w:sz w:val="26"/>
          <w:szCs w:val="26"/>
        </w:rPr>
        <w:t xml:space="preserve"> населения и корректировать деятельность органа власти в зависимости от требований времени и пожеланий граждан.</w:t>
      </w:r>
      <w:r>
        <w:rPr>
          <w:sz w:val="26"/>
          <w:szCs w:val="26"/>
        </w:rPr>
        <w:t xml:space="preserve">  </w:t>
      </w:r>
    </w:p>
    <w:p w:rsidR="008E1B61" w:rsidRPr="00FB20D3" w:rsidRDefault="008E1B61" w:rsidP="008E1B61">
      <w:pPr>
        <w:ind w:firstLine="708"/>
        <w:jc w:val="both"/>
        <w:rPr>
          <w:sz w:val="26"/>
          <w:szCs w:val="26"/>
        </w:rPr>
      </w:pPr>
      <w:r w:rsidRPr="00D45D44">
        <w:rPr>
          <w:sz w:val="26"/>
          <w:szCs w:val="26"/>
        </w:rPr>
        <w:t>В течение всего года в администрацию района поступило 18</w:t>
      </w:r>
      <w:r w:rsidR="00553360">
        <w:rPr>
          <w:sz w:val="26"/>
          <w:szCs w:val="26"/>
        </w:rPr>
        <w:t xml:space="preserve"> </w:t>
      </w:r>
      <w:r w:rsidRPr="00D45D44">
        <w:rPr>
          <w:sz w:val="26"/>
          <w:szCs w:val="26"/>
        </w:rPr>
        <w:t>877 документов</w:t>
      </w:r>
      <w:r>
        <w:rPr>
          <w:sz w:val="26"/>
          <w:szCs w:val="26"/>
        </w:rPr>
        <w:t xml:space="preserve">, в числе которых было 139 </w:t>
      </w:r>
      <w:r w:rsidRPr="00C67CF4">
        <w:rPr>
          <w:color w:val="FF0000"/>
          <w:sz w:val="26"/>
          <w:szCs w:val="26"/>
        </w:rPr>
        <w:t xml:space="preserve"> </w:t>
      </w:r>
      <w:r w:rsidRPr="00FB20D3">
        <w:rPr>
          <w:sz w:val="26"/>
          <w:szCs w:val="26"/>
        </w:rPr>
        <w:t xml:space="preserve">письменных </w:t>
      </w:r>
      <w:r>
        <w:rPr>
          <w:sz w:val="26"/>
          <w:szCs w:val="26"/>
        </w:rPr>
        <w:t>обращений граждан, что</w:t>
      </w:r>
      <w:r w:rsidRPr="00FB20D3">
        <w:rPr>
          <w:sz w:val="26"/>
          <w:szCs w:val="26"/>
        </w:rPr>
        <w:t xml:space="preserve"> ниже аналогичного периода прошлого года (было</w:t>
      </w:r>
      <w:r>
        <w:rPr>
          <w:color w:val="FF0000"/>
          <w:sz w:val="26"/>
          <w:szCs w:val="26"/>
        </w:rPr>
        <w:t xml:space="preserve"> </w:t>
      </w:r>
      <w:r w:rsidRPr="00156889">
        <w:rPr>
          <w:sz w:val="26"/>
          <w:szCs w:val="26"/>
        </w:rPr>
        <w:t>174</w:t>
      </w:r>
      <w:r w:rsidRPr="00C67CF4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обращения</w:t>
      </w:r>
      <w:r w:rsidRPr="00FB20D3">
        <w:rPr>
          <w:sz w:val="26"/>
          <w:szCs w:val="26"/>
        </w:rPr>
        <w:t>).</w:t>
      </w:r>
      <w:r>
        <w:rPr>
          <w:sz w:val="26"/>
          <w:szCs w:val="26"/>
        </w:rPr>
        <w:t xml:space="preserve"> </w:t>
      </w:r>
    </w:p>
    <w:p w:rsidR="008E1B61" w:rsidRPr="00FB20D3" w:rsidRDefault="008E1B61" w:rsidP="008E1B61">
      <w:pPr>
        <w:ind w:firstLine="708"/>
        <w:jc w:val="both"/>
        <w:rPr>
          <w:sz w:val="26"/>
          <w:szCs w:val="26"/>
        </w:rPr>
      </w:pPr>
      <w:r w:rsidRPr="001A68D1">
        <w:t xml:space="preserve"> </w:t>
      </w:r>
      <w:r w:rsidRPr="00C67CF4">
        <w:rPr>
          <w:sz w:val="26"/>
          <w:szCs w:val="26"/>
        </w:rPr>
        <w:t>Сегодня</w:t>
      </w:r>
      <w:r>
        <w:rPr>
          <w:sz w:val="26"/>
          <w:szCs w:val="26"/>
        </w:rPr>
        <w:t>, подводя итоги минув</w:t>
      </w:r>
      <w:r w:rsidRPr="00C67CF4">
        <w:rPr>
          <w:sz w:val="26"/>
          <w:szCs w:val="26"/>
        </w:rPr>
        <w:t>шего года</w:t>
      </w:r>
      <w:r>
        <w:rPr>
          <w:sz w:val="26"/>
          <w:szCs w:val="26"/>
        </w:rPr>
        <w:t xml:space="preserve">, можно сказать, что нами сделан большой задел на будущее, создана основа для решения проблем и задач, которые ставят перед нами наши жители. </w:t>
      </w:r>
      <w:proofErr w:type="gramStart"/>
      <w:r>
        <w:rPr>
          <w:sz w:val="26"/>
          <w:szCs w:val="26"/>
        </w:rPr>
        <w:t xml:space="preserve">В текущем году нам предстоит </w:t>
      </w:r>
      <w:r w:rsidRPr="00C67CF4">
        <w:rPr>
          <w:sz w:val="26"/>
          <w:szCs w:val="26"/>
        </w:rPr>
        <w:t>целенаправленная работа по увеличению налогооблагаемой базы и увеличение собственных доходов районного бюджета и бюджетов поселений, создание новых рабочих мест, увеличение заработной платы, привлечение инвестиций в район, строительство производственных объектов</w:t>
      </w:r>
      <w:r>
        <w:rPr>
          <w:color w:val="FF0000"/>
          <w:sz w:val="26"/>
          <w:szCs w:val="26"/>
        </w:rPr>
        <w:t xml:space="preserve"> </w:t>
      </w:r>
      <w:r w:rsidRPr="00C67CF4">
        <w:rPr>
          <w:sz w:val="26"/>
          <w:szCs w:val="26"/>
        </w:rPr>
        <w:t>и объектов социальной сферы, ремонт и строительство дорог,</w:t>
      </w:r>
      <w:r>
        <w:rPr>
          <w:sz w:val="26"/>
          <w:szCs w:val="26"/>
        </w:rPr>
        <w:t xml:space="preserve"> газификация населенных пунктов,</w:t>
      </w:r>
      <w:r w:rsidRPr="00FB20D3">
        <w:t xml:space="preserve"> </w:t>
      </w:r>
      <w:r>
        <w:rPr>
          <w:sz w:val="26"/>
          <w:szCs w:val="26"/>
        </w:rPr>
        <w:t xml:space="preserve">повышение  </w:t>
      </w:r>
      <w:r w:rsidRPr="00FB20D3">
        <w:rPr>
          <w:sz w:val="26"/>
          <w:szCs w:val="26"/>
        </w:rPr>
        <w:t>качества и доступности муниципальных ус</w:t>
      </w:r>
      <w:r>
        <w:rPr>
          <w:sz w:val="26"/>
          <w:szCs w:val="26"/>
        </w:rPr>
        <w:t xml:space="preserve">луг, предоставляемых населению </w:t>
      </w:r>
      <w:r w:rsidRPr="00FB20D3">
        <w:rPr>
          <w:sz w:val="26"/>
          <w:szCs w:val="26"/>
        </w:rPr>
        <w:t>органами  местного  самоуправления  всех  уровней</w:t>
      </w:r>
      <w:r w:rsidRPr="00C67CF4">
        <w:rPr>
          <w:sz w:val="26"/>
          <w:szCs w:val="26"/>
        </w:rPr>
        <w:t xml:space="preserve">. </w:t>
      </w:r>
      <w:proofErr w:type="gramEnd"/>
    </w:p>
    <w:p w:rsidR="008E1B61" w:rsidRDefault="008E1B61" w:rsidP="008E1B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Культурная жизнь Мещовского района в наступившем году пройдет под знаком празднования 90-летия со дня рождения нашего земляка, замечательного поэта, писателя, переводчика Валентина Дмитриевича Берестова и празднования 780-летия со дня основания города Мещовска.</w:t>
      </w:r>
    </w:p>
    <w:p w:rsidR="008E1B61" w:rsidRPr="005B1E15" w:rsidRDefault="008E1B61" w:rsidP="008E1B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Уважаемые мещовцы!  Мы все с вами понимаем, что 2018 год важный год для нашей страны. В марте будут проходить выборы Президента </w:t>
      </w:r>
      <w:r w:rsidR="00553360">
        <w:rPr>
          <w:sz w:val="26"/>
          <w:szCs w:val="26"/>
        </w:rPr>
        <w:t>России,</w:t>
      </w:r>
      <w:r>
        <w:rPr>
          <w:sz w:val="26"/>
          <w:szCs w:val="26"/>
        </w:rPr>
        <w:t xml:space="preserve"> и я хочу обратиться к вам с просьбой прийти </w:t>
      </w:r>
      <w:r w:rsidRPr="008223E3">
        <w:rPr>
          <w:sz w:val="26"/>
          <w:szCs w:val="26"/>
        </w:rPr>
        <w:t>18 марта</w:t>
      </w:r>
      <w:r>
        <w:rPr>
          <w:sz w:val="26"/>
          <w:szCs w:val="26"/>
        </w:rPr>
        <w:t xml:space="preserve"> на избирательные участки и исполнить свой гражданский долг. </w:t>
      </w:r>
    </w:p>
    <w:p w:rsidR="008E1B61" w:rsidRDefault="008E1B61" w:rsidP="008E1B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завершении своего доклада, выражаю</w:t>
      </w:r>
      <w:r w:rsidRPr="005B1E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огромную </w:t>
      </w:r>
      <w:r w:rsidRPr="005B1E15">
        <w:rPr>
          <w:sz w:val="26"/>
          <w:szCs w:val="26"/>
        </w:rPr>
        <w:t xml:space="preserve">благодарность Губернатору Калужской области А.Д. Артамонову, Правительству Калужской области, </w:t>
      </w:r>
      <w:r>
        <w:rPr>
          <w:sz w:val="26"/>
          <w:szCs w:val="26"/>
        </w:rPr>
        <w:t xml:space="preserve">депутатам Законодательного Собрания  Калужской области, </w:t>
      </w:r>
      <w:r w:rsidRPr="005B1E15">
        <w:rPr>
          <w:sz w:val="26"/>
          <w:szCs w:val="26"/>
        </w:rPr>
        <w:t>депутатам Районного Собрания, сотрудникам администрации района, руководителям учреждений и организаций, расположенных на территории района, за  поддержку и помощь</w:t>
      </w:r>
      <w:r>
        <w:rPr>
          <w:sz w:val="26"/>
          <w:szCs w:val="26"/>
        </w:rPr>
        <w:t>. А так же всем жителям района за оказанное доверие.</w:t>
      </w:r>
    </w:p>
    <w:p w:rsidR="008E1B61" w:rsidRPr="005B1E15" w:rsidRDefault="008E1B61" w:rsidP="008E1B61">
      <w:pPr>
        <w:ind w:firstLine="708"/>
        <w:jc w:val="both"/>
        <w:rPr>
          <w:sz w:val="26"/>
          <w:szCs w:val="26"/>
        </w:rPr>
      </w:pPr>
    </w:p>
    <w:p w:rsidR="008E1B61" w:rsidRPr="005B1E15" w:rsidRDefault="008E1B61" w:rsidP="008E1B61">
      <w:pPr>
        <w:ind w:firstLine="708"/>
        <w:jc w:val="center"/>
        <w:rPr>
          <w:sz w:val="26"/>
          <w:szCs w:val="26"/>
        </w:rPr>
      </w:pPr>
      <w:r w:rsidRPr="005B1E15">
        <w:rPr>
          <w:sz w:val="26"/>
          <w:szCs w:val="26"/>
        </w:rPr>
        <w:t>Спасибо за внимание!</w:t>
      </w:r>
    </w:p>
    <w:p w:rsidR="00E02A57" w:rsidRDefault="00E02A57" w:rsidP="00C03092">
      <w:pPr>
        <w:jc w:val="both"/>
      </w:pPr>
      <w:r>
        <w:t xml:space="preserve">                                                                                                                          </w:t>
      </w:r>
    </w:p>
    <w:p w:rsidR="00E02A57" w:rsidRDefault="00E02A57" w:rsidP="00E02A57">
      <w:pPr>
        <w:ind w:left="420"/>
        <w:rPr>
          <w:b/>
        </w:rPr>
      </w:pPr>
      <w:r>
        <w:rPr>
          <w:b/>
        </w:rPr>
        <w:t xml:space="preserve"> </w:t>
      </w:r>
    </w:p>
    <w:p w:rsidR="00E02A57" w:rsidRDefault="00E02A57" w:rsidP="00E02A57">
      <w:pPr>
        <w:ind w:left="840"/>
        <w:rPr>
          <w:b/>
        </w:rPr>
      </w:pPr>
      <w:r>
        <w:t xml:space="preserve"> </w:t>
      </w:r>
    </w:p>
    <w:p w:rsidR="00FD621E" w:rsidRDefault="00FD621E"/>
    <w:sectPr w:rsidR="00FD621E" w:rsidSect="00553360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996" w:rsidRDefault="00212996" w:rsidP="00553360">
      <w:r>
        <w:separator/>
      </w:r>
    </w:p>
  </w:endnote>
  <w:endnote w:type="continuationSeparator" w:id="0">
    <w:p w:rsidR="00212996" w:rsidRDefault="00212996" w:rsidP="00553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3519"/>
      <w:docPartObj>
        <w:docPartGallery w:val="Page Numbers (Bottom of Page)"/>
        <w:docPartUnique/>
      </w:docPartObj>
    </w:sdtPr>
    <w:sdtContent>
      <w:p w:rsidR="00553360" w:rsidRDefault="00553360">
        <w:pPr>
          <w:pStyle w:val="ac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553360" w:rsidRDefault="0055336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996" w:rsidRDefault="00212996" w:rsidP="00553360">
      <w:r>
        <w:separator/>
      </w:r>
    </w:p>
  </w:footnote>
  <w:footnote w:type="continuationSeparator" w:id="0">
    <w:p w:rsidR="00212996" w:rsidRDefault="00212996" w:rsidP="005533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1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2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num w:numId="1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A57"/>
    <w:rsid w:val="000270DB"/>
    <w:rsid w:val="00073D2B"/>
    <w:rsid w:val="000C5F44"/>
    <w:rsid w:val="00112143"/>
    <w:rsid w:val="0012135C"/>
    <w:rsid w:val="00127F57"/>
    <w:rsid w:val="00157391"/>
    <w:rsid w:val="00167C0E"/>
    <w:rsid w:val="00212996"/>
    <w:rsid w:val="00222360"/>
    <w:rsid w:val="0031203A"/>
    <w:rsid w:val="00362152"/>
    <w:rsid w:val="003F4CBA"/>
    <w:rsid w:val="004B2733"/>
    <w:rsid w:val="00553360"/>
    <w:rsid w:val="005960C4"/>
    <w:rsid w:val="006A2F62"/>
    <w:rsid w:val="006F036F"/>
    <w:rsid w:val="00767653"/>
    <w:rsid w:val="00797FC8"/>
    <w:rsid w:val="008B4F3D"/>
    <w:rsid w:val="008C6051"/>
    <w:rsid w:val="008E1B61"/>
    <w:rsid w:val="008E4D0B"/>
    <w:rsid w:val="00952695"/>
    <w:rsid w:val="00A50BC3"/>
    <w:rsid w:val="00A77C76"/>
    <w:rsid w:val="00B168F1"/>
    <w:rsid w:val="00B64A1D"/>
    <w:rsid w:val="00BC52EE"/>
    <w:rsid w:val="00C03092"/>
    <w:rsid w:val="00C9069E"/>
    <w:rsid w:val="00D8130F"/>
    <w:rsid w:val="00E02A57"/>
    <w:rsid w:val="00E37C70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092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03092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Title"/>
    <w:basedOn w:val="a"/>
    <w:link w:val="a7"/>
    <w:qFormat/>
    <w:rsid w:val="00C03092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030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link w:val="a9"/>
    <w:uiPriority w:val="1"/>
    <w:qFormat/>
    <w:rsid w:val="008E1B61"/>
    <w:pPr>
      <w:ind w:left="0"/>
      <w:jc w:val="left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8E1B61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5533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53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533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533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5180</Words>
  <Characters>29526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12</cp:revision>
  <cp:lastPrinted>2018-01-30T08:05:00Z</cp:lastPrinted>
  <dcterms:created xsi:type="dcterms:W3CDTF">2018-01-16T07:18:00Z</dcterms:created>
  <dcterms:modified xsi:type="dcterms:W3CDTF">2018-02-01T11:37:00Z</dcterms:modified>
</cp:coreProperties>
</file>