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6" w:rsidRDefault="002B2326" w:rsidP="002B232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26" w:rsidRDefault="002B2326" w:rsidP="002B2326">
      <w:pPr>
        <w:pStyle w:val="a3"/>
        <w:rPr>
          <w:sz w:val="40"/>
          <w:szCs w:val="40"/>
        </w:rPr>
      </w:pPr>
    </w:p>
    <w:p w:rsidR="002B2326" w:rsidRDefault="002B2326" w:rsidP="002B2326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2B2326" w:rsidRDefault="002B2326" w:rsidP="002B2326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2B2326" w:rsidRPr="0028483B" w:rsidRDefault="002B2326" w:rsidP="002B2326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2B2326" w:rsidRDefault="002B2326" w:rsidP="002B2326">
      <w:pPr>
        <w:jc w:val="center"/>
        <w:rPr>
          <w:sz w:val="40"/>
        </w:rPr>
      </w:pPr>
    </w:p>
    <w:p w:rsidR="002B2326" w:rsidRDefault="002B2326" w:rsidP="002B2326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2B2326" w:rsidRDefault="002B2326" w:rsidP="002B2326">
      <w:pPr>
        <w:jc w:val="center"/>
      </w:pPr>
    </w:p>
    <w:p w:rsidR="002B2326" w:rsidRDefault="002B2326" w:rsidP="002B2326">
      <w:pPr>
        <w:jc w:val="both"/>
      </w:pPr>
      <w:r>
        <w:t xml:space="preserve">                    </w:t>
      </w:r>
    </w:p>
    <w:p w:rsidR="002B2326" w:rsidRDefault="00C33790" w:rsidP="002B2326">
      <w:pPr>
        <w:jc w:val="both"/>
      </w:pPr>
      <w:r>
        <w:rPr>
          <w:u w:val="single"/>
        </w:rPr>
        <w:t>24 ноября 2016 года</w:t>
      </w:r>
      <w:r w:rsidR="002B2326">
        <w:t xml:space="preserve">                                                                          </w:t>
      </w:r>
      <w:r>
        <w:t xml:space="preserve">                   </w:t>
      </w:r>
      <w:r w:rsidR="002B2326">
        <w:t xml:space="preserve"> №</w:t>
      </w:r>
      <w:r w:rsidR="002B2326" w:rsidRPr="00C33790">
        <w:rPr>
          <w:u w:val="single"/>
        </w:rPr>
        <w:t xml:space="preserve"> </w:t>
      </w:r>
      <w:r w:rsidRPr="00C33790">
        <w:rPr>
          <w:u w:val="single"/>
        </w:rPr>
        <w:t>85</w:t>
      </w:r>
      <w:r w:rsidR="002B2326" w:rsidRPr="00C33790">
        <w:rPr>
          <w:u w:val="single"/>
        </w:rPr>
        <w:t xml:space="preserve">                                                                                        </w:t>
      </w:r>
    </w:p>
    <w:p w:rsidR="002B2326" w:rsidRDefault="002B2326" w:rsidP="002B2326"/>
    <w:p w:rsidR="002B2326" w:rsidRDefault="002B2326" w:rsidP="002B2326">
      <w:pPr>
        <w:jc w:val="both"/>
      </w:pPr>
      <w:r>
        <w:t>О внесении изменения в п.2  Решения</w:t>
      </w:r>
      <w:r w:rsidRPr="001C657E">
        <w:rPr>
          <w:b w:val="0"/>
        </w:rPr>
        <w:t xml:space="preserve"> </w:t>
      </w:r>
      <w:r w:rsidRPr="001C657E">
        <w:t>от</w:t>
      </w:r>
      <w:r w:rsidRPr="001C657E">
        <w:rPr>
          <w:bCs w:val="0"/>
        </w:rPr>
        <w:t xml:space="preserve"> 28.10.2010г.</w:t>
      </w:r>
      <w:r w:rsidRPr="001C657E">
        <w:t>№62</w:t>
      </w:r>
    </w:p>
    <w:p w:rsidR="002B2326" w:rsidRDefault="002B2326" w:rsidP="002B23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17680">
        <w:rPr>
          <w:rFonts w:ascii="Times New Roman" w:hAnsi="Times New Roman" w:cs="Times New Roman"/>
          <w:b/>
          <w:bCs/>
          <w:sz w:val="26"/>
          <w:szCs w:val="26"/>
        </w:rPr>
        <w:t>Об установлении</w:t>
      </w:r>
      <w:r w:rsidRPr="001C6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b/>
          <w:bCs/>
          <w:sz w:val="26"/>
          <w:szCs w:val="26"/>
        </w:rPr>
        <w:t>системы налогообложения</w:t>
      </w:r>
      <w:r w:rsidRPr="001C6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b/>
          <w:bCs/>
          <w:sz w:val="26"/>
          <w:szCs w:val="26"/>
        </w:rPr>
        <w:t>в виде</w:t>
      </w:r>
    </w:p>
    <w:p w:rsidR="002B2326" w:rsidRDefault="002B2326" w:rsidP="002B23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7680">
        <w:rPr>
          <w:rFonts w:ascii="Times New Roman" w:hAnsi="Times New Roman" w:cs="Times New Roman"/>
          <w:b/>
          <w:bCs/>
          <w:sz w:val="26"/>
          <w:szCs w:val="26"/>
        </w:rPr>
        <w:t>единого</w:t>
      </w:r>
      <w:r w:rsidRPr="001C6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b/>
          <w:bCs/>
          <w:sz w:val="26"/>
          <w:szCs w:val="26"/>
        </w:rPr>
        <w:t>налога на вмененный доход</w:t>
      </w:r>
      <w:r w:rsidRPr="001C6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b/>
          <w:bCs/>
          <w:sz w:val="26"/>
          <w:szCs w:val="26"/>
        </w:rPr>
        <w:t xml:space="preserve">для </w:t>
      </w:r>
      <w:proofErr w:type="gramStart"/>
      <w:r w:rsidRPr="00B17680">
        <w:rPr>
          <w:rFonts w:ascii="Times New Roman" w:hAnsi="Times New Roman" w:cs="Times New Roman"/>
          <w:b/>
          <w:bCs/>
          <w:sz w:val="26"/>
          <w:szCs w:val="26"/>
        </w:rPr>
        <w:t>отдельных</w:t>
      </w:r>
      <w:proofErr w:type="gramEnd"/>
      <w:r w:rsidRPr="00B176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B2326" w:rsidRDefault="002B2326" w:rsidP="002B2326">
      <w:pPr>
        <w:jc w:val="both"/>
        <w:rPr>
          <w:bCs w:val="0"/>
        </w:rPr>
      </w:pPr>
      <w:r w:rsidRPr="001C657E">
        <w:rPr>
          <w:bCs w:val="0"/>
        </w:rPr>
        <w:t>видов деятельности на территории</w:t>
      </w:r>
      <w:r w:rsidRPr="001C657E">
        <w:rPr>
          <w:b w:val="0"/>
          <w:bCs w:val="0"/>
        </w:rPr>
        <w:t xml:space="preserve"> </w:t>
      </w:r>
      <w:proofErr w:type="gramStart"/>
      <w:r w:rsidRPr="001C657E">
        <w:rPr>
          <w:bCs w:val="0"/>
        </w:rPr>
        <w:t>муниципального</w:t>
      </w:r>
      <w:proofErr w:type="gramEnd"/>
      <w:r w:rsidRPr="001C657E">
        <w:rPr>
          <w:bCs w:val="0"/>
        </w:rPr>
        <w:t xml:space="preserve"> </w:t>
      </w:r>
    </w:p>
    <w:p w:rsidR="002B2326" w:rsidRPr="001C657E" w:rsidRDefault="002B2326" w:rsidP="002B2326">
      <w:pPr>
        <w:jc w:val="both"/>
      </w:pPr>
      <w:r w:rsidRPr="001C657E">
        <w:rPr>
          <w:bCs w:val="0"/>
        </w:rPr>
        <w:t>района "Мещовский район</w:t>
      </w:r>
      <w:r>
        <w:rPr>
          <w:bCs w:val="0"/>
        </w:rPr>
        <w:t>»</w:t>
      </w:r>
      <w:r w:rsidR="00AA34DA">
        <w:rPr>
          <w:bCs w:val="0"/>
        </w:rPr>
        <w:t xml:space="preserve"> (в ред. от</w:t>
      </w:r>
      <w:r w:rsidR="005E27C1">
        <w:rPr>
          <w:bCs w:val="0"/>
        </w:rPr>
        <w:t xml:space="preserve"> </w:t>
      </w:r>
      <w:r w:rsidR="00AA34DA">
        <w:rPr>
          <w:bCs w:val="0"/>
        </w:rPr>
        <w:t>27.10.2016г.№79)</w:t>
      </w:r>
      <w:r w:rsidR="005E27C1">
        <w:rPr>
          <w:bCs w:val="0"/>
        </w:rPr>
        <w:t xml:space="preserve"> </w:t>
      </w:r>
      <w:r w:rsidRPr="001C657E">
        <w:t xml:space="preserve"> </w:t>
      </w:r>
    </w:p>
    <w:p w:rsidR="002B2326" w:rsidRDefault="002B2326" w:rsidP="002B23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2326" w:rsidRPr="001C657E" w:rsidRDefault="002B2326" w:rsidP="002B2326">
      <w:pPr>
        <w:jc w:val="both"/>
        <w:rPr>
          <w:b w:val="0"/>
          <w:sz w:val="28"/>
          <w:szCs w:val="28"/>
        </w:rPr>
      </w:pPr>
      <w:r w:rsidRPr="001C657E">
        <w:rPr>
          <w:b w:val="0"/>
        </w:rPr>
        <w:t xml:space="preserve">           В соответствии с главой 26.3 Налогового кодекса Российской Федерации (часть вторая) и руководствуясь  статьей 25 Устава муниципального района «Мещовский</w:t>
      </w:r>
      <w:r>
        <w:rPr>
          <w:b w:val="0"/>
          <w:sz w:val="28"/>
          <w:szCs w:val="28"/>
        </w:rPr>
        <w:t xml:space="preserve"> район»,</w:t>
      </w:r>
      <w:r w:rsidRPr="001C657E">
        <w:rPr>
          <w:b w:val="0"/>
          <w:sz w:val="28"/>
          <w:szCs w:val="28"/>
        </w:rPr>
        <w:t xml:space="preserve"> Районн</w:t>
      </w:r>
      <w:r>
        <w:rPr>
          <w:b w:val="0"/>
          <w:sz w:val="28"/>
          <w:szCs w:val="28"/>
        </w:rPr>
        <w:t>ое</w:t>
      </w:r>
      <w:r w:rsidRPr="001C65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Собрание</w:t>
      </w:r>
    </w:p>
    <w:p w:rsidR="002B2326" w:rsidRDefault="002B2326" w:rsidP="002B2326">
      <w:pPr>
        <w:rPr>
          <w:b w:val="0"/>
        </w:rPr>
      </w:pPr>
    </w:p>
    <w:p w:rsidR="002B2326" w:rsidRPr="00533F72" w:rsidRDefault="002B2326" w:rsidP="002B2326">
      <w:pPr>
        <w:jc w:val="center"/>
        <w:rPr>
          <w:b w:val="0"/>
        </w:rPr>
      </w:pPr>
      <w:r w:rsidRPr="00533F72">
        <w:rPr>
          <w:b w:val="0"/>
        </w:rPr>
        <w:t>РЕШИЛО:</w:t>
      </w:r>
    </w:p>
    <w:p w:rsidR="002B2326" w:rsidRDefault="002B2326" w:rsidP="002B2326">
      <w:pPr>
        <w:ind w:firstLine="708"/>
        <w:jc w:val="both"/>
        <w:rPr>
          <w:b w:val="0"/>
        </w:rPr>
      </w:pPr>
      <w:r>
        <w:rPr>
          <w:b w:val="0"/>
        </w:rPr>
        <w:t>1. Внести изменение в пункт 2 Решения Районного Собрания</w:t>
      </w:r>
      <w:r w:rsidRPr="005174EB">
        <w:t xml:space="preserve"> </w:t>
      </w:r>
      <w:r w:rsidRPr="005174EB">
        <w:rPr>
          <w:b w:val="0"/>
        </w:rPr>
        <w:t>от</w:t>
      </w:r>
      <w:r w:rsidRPr="005174EB">
        <w:rPr>
          <w:b w:val="0"/>
          <w:bCs w:val="0"/>
        </w:rPr>
        <w:t xml:space="preserve"> 28.10.2010г.</w:t>
      </w:r>
      <w:r w:rsidRPr="005174EB">
        <w:rPr>
          <w:b w:val="0"/>
        </w:rPr>
        <w:t>№62</w:t>
      </w:r>
      <w:r w:rsidRPr="005174EB">
        <w:rPr>
          <w:bCs w:val="0"/>
        </w:rPr>
        <w:t xml:space="preserve"> </w:t>
      </w:r>
      <w:r w:rsidRPr="005174EB">
        <w:rPr>
          <w:b w:val="0"/>
          <w:bCs w:val="0"/>
        </w:rPr>
        <w:t>«Об установлении системы налогообложения в виде</w:t>
      </w:r>
      <w:r>
        <w:rPr>
          <w:bCs w:val="0"/>
        </w:rPr>
        <w:t xml:space="preserve"> </w:t>
      </w:r>
      <w:r w:rsidRPr="005174EB">
        <w:rPr>
          <w:b w:val="0"/>
          <w:bCs w:val="0"/>
        </w:rPr>
        <w:t>единого налога на вмененный доход для отдельных видов деятельности на территории муниципального района "Мещовский район»</w:t>
      </w:r>
      <w:r w:rsidRPr="005174EB">
        <w:rPr>
          <w:b w:val="0"/>
        </w:rPr>
        <w:t xml:space="preserve"> </w:t>
      </w:r>
      <w:r>
        <w:rPr>
          <w:b w:val="0"/>
        </w:rPr>
        <w:t>изложив его в новой редакции:</w:t>
      </w:r>
    </w:p>
    <w:p w:rsidR="002B2326" w:rsidRPr="00F04A78" w:rsidRDefault="002B2326" w:rsidP="002B2326">
      <w:pPr>
        <w:ind w:firstLine="708"/>
        <w:jc w:val="both"/>
        <w:rPr>
          <w:b w:val="0"/>
        </w:rPr>
      </w:pPr>
      <w:r w:rsidRPr="00F04A78">
        <w:rPr>
          <w:b w:val="0"/>
        </w:rPr>
        <w:t>-«</w:t>
      </w:r>
      <w:r w:rsidR="005B2007">
        <w:rPr>
          <w:b w:val="0"/>
          <w:bCs w:val="0"/>
        </w:rPr>
        <w:t xml:space="preserve">оказания бытовых услуг. </w:t>
      </w:r>
      <w:r w:rsidRPr="00F04A78">
        <w:rPr>
          <w:b w:val="0"/>
          <w:bCs w:val="0"/>
        </w:rPr>
        <w:t>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 экономической деятельности, относящихся к бытовым услугам, определяются Правительством Российской Федерации»</w:t>
      </w:r>
      <w:r w:rsidR="005B2007">
        <w:rPr>
          <w:b w:val="0"/>
          <w:bCs w:val="0"/>
        </w:rPr>
        <w:t>.</w:t>
      </w:r>
    </w:p>
    <w:p w:rsidR="002B2326" w:rsidRPr="00F04A78" w:rsidRDefault="002B2326" w:rsidP="002B2326">
      <w:pPr>
        <w:ind w:firstLine="708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администрацию муниципального района и постоянную депутатскую комисси</w:t>
      </w:r>
      <w:r w:rsidR="005B2007">
        <w:rPr>
          <w:b w:val="0"/>
        </w:rPr>
        <w:t>ю районного Собрания по бюджету</w:t>
      </w:r>
      <w:r>
        <w:rPr>
          <w:b w:val="0"/>
        </w:rPr>
        <w:t>, финансам, налогам и экономике (Баринова Т.М.).</w:t>
      </w:r>
    </w:p>
    <w:p w:rsidR="002B2326" w:rsidRPr="00F04A78" w:rsidRDefault="002B2326" w:rsidP="002B2326">
      <w:pPr>
        <w:jc w:val="both"/>
        <w:rPr>
          <w:b w:val="0"/>
        </w:rPr>
      </w:pPr>
      <w:r>
        <w:rPr>
          <w:b w:val="0"/>
        </w:rPr>
        <w:tab/>
        <w:t>3.Настоящее Решение вступает в силу с 1 января 2017 года, но не ранее чем по истечению одного месяца после его официального опубликования.</w:t>
      </w:r>
    </w:p>
    <w:p w:rsidR="002B2326" w:rsidRDefault="002B2326" w:rsidP="002B2326">
      <w:pPr>
        <w:tabs>
          <w:tab w:val="left" w:pos="3506"/>
        </w:tabs>
        <w:rPr>
          <w:rFonts w:eastAsia="Arial Unicode MS"/>
          <w:sz w:val="32"/>
          <w:szCs w:val="32"/>
        </w:rPr>
      </w:pPr>
      <w:r>
        <w:rPr>
          <w:b w:val="0"/>
        </w:rPr>
        <w:tab/>
      </w:r>
      <w:r>
        <w:rPr>
          <w:rFonts w:eastAsia="Arial Unicode MS"/>
          <w:sz w:val="32"/>
          <w:szCs w:val="32"/>
        </w:rPr>
        <w:t xml:space="preserve"> </w:t>
      </w:r>
    </w:p>
    <w:p w:rsidR="002B2326" w:rsidRPr="00F04A78" w:rsidRDefault="002B2326" w:rsidP="002B2326">
      <w:pPr>
        <w:tabs>
          <w:tab w:val="left" w:pos="3506"/>
        </w:tabs>
        <w:rPr>
          <w:rFonts w:eastAsia="Arial Unicode MS"/>
        </w:rPr>
      </w:pPr>
      <w:r w:rsidRPr="00F04A78">
        <w:rPr>
          <w:rFonts w:eastAsia="Arial Unicode MS"/>
        </w:rPr>
        <w:t>Глава муниципального района</w:t>
      </w:r>
    </w:p>
    <w:p w:rsidR="002B2326" w:rsidRPr="00F04A78" w:rsidRDefault="002B2326" w:rsidP="002B2326">
      <w:pPr>
        <w:tabs>
          <w:tab w:val="left" w:pos="3506"/>
        </w:tabs>
        <w:rPr>
          <w:rFonts w:eastAsia="Arial Unicode MS"/>
        </w:rPr>
      </w:pPr>
      <w:r w:rsidRPr="00F04A78">
        <w:rPr>
          <w:rFonts w:eastAsia="Arial Unicode MS"/>
        </w:rPr>
        <w:t xml:space="preserve">«Мещовский район»                                                                   </w:t>
      </w:r>
      <w:r>
        <w:rPr>
          <w:rFonts w:eastAsia="Arial Unicode MS"/>
        </w:rPr>
        <w:t xml:space="preserve">       </w:t>
      </w:r>
      <w:r w:rsidRPr="00F04A78">
        <w:rPr>
          <w:rFonts w:eastAsia="Arial Unicode MS"/>
        </w:rPr>
        <w:t xml:space="preserve">  А.А.Шилов</w:t>
      </w:r>
    </w:p>
    <w:p w:rsidR="00596B22" w:rsidRDefault="00596B22"/>
    <w:sectPr w:rsidR="00596B2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2326"/>
    <w:rsid w:val="002B2326"/>
    <w:rsid w:val="0032074F"/>
    <w:rsid w:val="003D4FD1"/>
    <w:rsid w:val="004458CE"/>
    <w:rsid w:val="00596B22"/>
    <w:rsid w:val="005B2007"/>
    <w:rsid w:val="005E27C1"/>
    <w:rsid w:val="007F2C2E"/>
    <w:rsid w:val="00AA34DA"/>
    <w:rsid w:val="00BF3C4B"/>
    <w:rsid w:val="00C3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26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2B232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326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B232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2B2326"/>
    <w:rPr>
      <w:rFonts w:eastAsia="Times New Roman"/>
      <w:bCs w:val="0"/>
      <w:sz w:val="28"/>
      <w:szCs w:val="20"/>
      <w:lang w:eastAsia="ru-RU"/>
    </w:rPr>
  </w:style>
  <w:style w:type="paragraph" w:customStyle="1" w:styleId="ConsPlusNormal">
    <w:name w:val="ConsPlusNormal"/>
    <w:rsid w:val="002B2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2016-11-22T07:16:00Z</cp:lastPrinted>
  <dcterms:created xsi:type="dcterms:W3CDTF">2016-11-21T09:08:00Z</dcterms:created>
  <dcterms:modified xsi:type="dcterms:W3CDTF">2016-11-24T09:07:00Z</dcterms:modified>
</cp:coreProperties>
</file>