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0C" w:rsidRPr="002E6F4F" w:rsidRDefault="00F4350C" w:rsidP="00F4350C">
      <w:pPr>
        <w:jc w:val="center"/>
        <w:rPr>
          <w:b/>
          <w:sz w:val="40"/>
          <w:lang w:val="x-none"/>
        </w:rPr>
      </w:pPr>
      <w:bookmarkStart w:id="0" w:name="_Toc452717679"/>
      <w:r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4" name="Рисунок 4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0C" w:rsidRPr="002E6F4F" w:rsidRDefault="00F4350C" w:rsidP="00F4350C">
      <w:pPr>
        <w:jc w:val="center"/>
        <w:rPr>
          <w:b/>
          <w:sz w:val="40"/>
          <w:lang w:val="x-none"/>
        </w:rPr>
      </w:pPr>
    </w:p>
    <w:p w:rsidR="00F4350C" w:rsidRPr="002E6F4F" w:rsidRDefault="00F4350C" w:rsidP="00F4350C">
      <w:pPr>
        <w:jc w:val="center"/>
        <w:rPr>
          <w:b/>
          <w:sz w:val="40"/>
          <w:lang w:val="x-none"/>
        </w:rPr>
      </w:pPr>
      <w:r w:rsidRPr="002E6F4F">
        <w:rPr>
          <w:b/>
          <w:sz w:val="40"/>
          <w:lang w:val="x-none"/>
        </w:rPr>
        <w:t>АДМИНИСТРАЦИЯ</w:t>
      </w:r>
    </w:p>
    <w:p w:rsidR="00F4350C" w:rsidRPr="002E6F4F" w:rsidRDefault="00F4350C" w:rsidP="00F4350C">
      <w:pPr>
        <w:jc w:val="center"/>
        <w:rPr>
          <w:b/>
          <w:sz w:val="40"/>
        </w:rPr>
      </w:pPr>
      <w:r w:rsidRPr="002E6F4F">
        <w:rPr>
          <w:b/>
          <w:sz w:val="40"/>
        </w:rPr>
        <w:t>муниципального района «Мещовский район»</w:t>
      </w:r>
    </w:p>
    <w:p w:rsidR="00F4350C" w:rsidRPr="002E6F4F" w:rsidRDefault="00F4350C" w:rsidP="00F4350C">
      <w:pPr>
        <w:jc w:val="center"/>
        <w:rPr>
          <w:sz w:val="40"/>
        </w:rPr>
      </w:pPr>
      <w:r w:rsidRPr="002E6F4F">
        <w:rPr>
          <w:sz w:val="40"/>
        </w:rPr>
        <w:t>Калужской области</w:t>
      </w:r>
    </w:p>
    <w:p w:rsidR="00F4350C" w:rsidRPr="002E6F4F" w:rsidRDefault="00F4350C" w:rsidP="00F4350C">
      <w:pPr>
        <w:jc w:val="center"/>
        <w:rPr>
          <w:b/>
          <w:sz w:val="40"/>
        </w:rPr>
      </w:pPr>
    </w:p>
    <w:p w:rsidR="00F4350C" w:rsidRPr="002E6F4F" w:rsidRDefault="00F4350C" w:rsidP="00F4350C">
      <w:pPr>
        <w:keepNext/>
        <w:jc w:val="center"/>
        <w:outlineLvl w:val="0"/>
        <w:rPr>
          <w:b/>
          <w:sz w:val="52"/>
          <w:lang w:val="x-none"/>
        </w:rPr>
      </w:pPr>
      <w:r w:rsidRPr="002E6F4F">
        <w:rPr>
          <w:b/>
          <w:sz w:val="52"/>
          <w:lang w:val="x-none"/>
        </w:rPr>
        <w:t>РАСПОРЯЖЕНИЕ</w:t>
      </w:r>
    </w:p>
    <w:p w:rsidR="00F4350C" w:rsidRPr="002E6F4F" w:rsidRDefault="00F4350C" w:rsidP="00F4350C">
      <w:pPr>
        <w:rPr>
          <w:sz w:val="28"/>
        </w:rPr>
      </w:pPr>
    </w:p>
    <w:p w:rsidR="00F4350C" w:rsidRPr="002E6F4F" w:rsidRDefault="00F4350C" w:rsidP="00F4350C">
      <w:pPr>
        <w:rPr>
          <w:sz w:val="28"/>
        </w:rPr>
      </w:pPr>
      <w:r>
        <w:rPr>
          <w:sz w:val="28"/>
        </w:rPr>
        <w:t>15 ноября  2017 г.</w:t>
      </w:r>
      <w:r w:rsidRPr="002E6F4F">
        <w:rPr>
          <w:sz w:val="28"/>
        </w:rPr>
        <w:t xml:space="preserve">                      </w:t>
      </w:r>
      <w:r>
        <w:rPr>
          <w:sz w:val="28"/>
        </w:rPr>
        <w:t xml:space="preserve">            </w:t>
      </w:r>
      <w:r w:rsidRPr="002E6F4F">
        <w:rPr>
          <w:sz w:val="28"/>
        </w:rPr>
        <w:t xml:space="preserve">      </w:t>
      </w:r>
      <w:r>
        <w:rPr>
          <w:sz w:val="28"/>
        </w:rPr>
        <w:t xml:space="preserve">         </w:t>
      </w:r>
      <w:r w:rsidRPr="002E6F4F">
        <w:rPr>
          <w:sz w:val="28"/>
        </w:rPr>
        <w:t xml:space="preserve">       </w:t>
      </w:r>
      <w:r>
        <w:rPr>
          <w:sz w:val="28"/>
        </w:rPr>
        <w:t xml:space="preserve">                              № 378-р</w:t>
      </w:r>
    </w:p>
    <w:p w:rsidR="00F4350C" w:rsidRPr="002E6F4F" w:rsidRDefault="00F4350C" w:rsidP="00F4350C"/>
    <w:p w:rsidR="00F4350C" w:rsidRPr="002E6F4F" w:rsidRDefault="00F4350C" w:rsidP="00F4350C">
      <w:pPr>
        <w:jc w:val="center"/>
      </w:pPr>
    </w:p>
    <w:p w:rsidR="00F4350C" w:rsidRPr="002E6F4F" w:rsidRDefault="00F4350C" w:rsidP="00F4350C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Об утверждении должностной инструкции</w:t>
      </w:r>
    </w:p>
    <w:p w:rsidR="00F4350C" w:rsidRPr="002E6F4F" w:rsidRDefault="00F4350C" w:rsidP="00F4350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главного специалиста отдела</w:t>
      </w:r>
      <w:r w:rsidRPr="002E6F4F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архитектуры и градостроительства</w:t>
      </w:r>
      <w:r w:rsidRPr="002E6F4F">
        <w:rPr>
          <w:rFonts w:eastAsia="Calibri"/>
          <w:b/>
          <w:sz w:val="26"/>
          <w:szCs w:val="26"/>
        </w:rPr>
        <w:t xml:space="preserve"> </w:t>
      </w:r>
    </w:p>
    <w:p w:rsidR="00F4350C" w:rsidRPr="002E6F4F" w:rsidRDefault="00F4350C" w:rsidP="00F4350C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администрации</w:t>
      </w:r>
      <w:r>
        <w:rPr>
          <w:rFonts w:eastAsia="Calibri"/>
          <w:b/>
          <w:sz w:val="26"/>
          <w:szCs w:val="26"/>
        </w:rPr>
        <w:t xml:space="preserve"> (исполнительно-распорядительный орган)</w:t>
      </w:r>
      <w:r w:rsidRPr="002E6F4F">
        <w:rPr>
          <w:rFonts w:eastAsia="Calibri"/>
          <w:b/>
          <w:sz w:val="26"/>
          <w:szCs w:val="26"/>
        </w:rPr>
        <w:t xml:space="preserve"> муниципального района «Мещовский район»</w:t>
      </w:r>
    </w:p>
    <w:p w:rsidR="00F4350C" w:rsidRPr="002E6F4F" w:rsidRDefault="00F4350C" w:rsidP="00F4350C">
      <w:pPr>
        <w:jc w:val="center"/>
        <w:rPr>
          <w:rFonts w:eastAsia="Calibri"/>
          <w:b/>
          <w:sz w:val="26"/>
          <w:szCs w:val="26"/>
        </w:rPr>
      </w:pP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ab/>
      </w: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В соответствии с  пунктом 1 статьи 12 и пунктом 1 статьи 23 Федерального закона от 02.03.2007 N 25-ФЗ «О муниципальной службе в Российской Федерации»,  Уставом муниципального района «Мещовский район» </w:t>
      </w: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1. Утвердить должностную инструкцию </w:t>
      </w:r>
      <w:r>
        <w:rPr>
          <w:rFonts w:eastAsia="Calibri"/>
          <w:sz w:val="26"/>
          <w:szCs w:val="26"/>
        </w:rPr>
        <w:t>главного</w:t>
      </w:r>
      <w:r w:rsidRPr="00657848">
        <w:rPr>
          <w:rFonts w:eastAsia="Calibri"/>
          <w:sz w:val="26"/>
          <w:szCs w:val="26"/>
        </w:rPr>
        <w:t xml:space="preserve"> специалиста отдела архитектуры и градостроительства администрации (исполнительно-распорядительный орган)</w:t>
      </w:r>
      <w:r>
        <w:rPr>
          <w:rFonts w:eastAsia="Calibri"/>
          <w:sz w:val="26"/>
          <w:szCs w:val="26"/>
        </w:rPr>
        <w:t xml:space="preserve"> </w:t>
      </w:r>
      <w:r w:rsidRPr="00657848">
        <w:rPr>
          <w:rFonts w:eastAsia="Calibri"/>
          <w:sz w:val="26"/>
          <w:szCs w:val="26"/>
        </w:rPr>
        <w:t>муниципального района «Мещовский район»</w:t>
      </w:r>
      <w:r w:rsidRPr="002E6F4F">
        <w:rPr>
          <w:rFonts w:eastAsia="Calibri"/>
          <w:sz w:val="26"/>
          <w:szCs w:val="26"/>
        </w:rPr>
        <w:t xml:space="preserve"> (прилагается).</w:t>
      </w:r>
    </w:p>
    <w:p w:rsidR="00F4350C" w:rsidRDefault="00F4350C" w:rsidP="00F4350C">
      <w:pPr>
        <w:jc w:val="both"/>
        <w:rPr>
          <w:rFonts w:eastAsia="Calibri"/>
          <w:sz w:val="26"/>
          <w:szCs w:val="26"/>
        </w:rPr>
      </w:pP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Заведующему отделом архитектуры и градостроительства</w:t>
      </w:r>
      <w:r w:rsidRPr="002E6F4F">
        <w:rPr>
          <w:rFonts w:eastAsia="Calibri"/>
          <w:sz w:val="26"/>
          <w:szCs w:val="26"/>
        </w:rPr>
        <w:t xml:space="preserve"> ознакомить </w:t>
      </w:r>
      <w:r>
        <w:rPr>
          <w:rFonts w:eastAsia="Calibri"/>
          <w:sz w:val="26"/>
          <w:szCs w:val="26"/>
        </w:rPr>
        <w:t>главного</w:t>
      </w:r>
      <w:r w:rsidRPr="00657848">
        <w:rPr>
          <w:rFonts w:eastAsia="Calibri"/>
          <w:sz w:val="26"/>
          <w:szCs w:val="26"/>
        </w:rPr>
        <w:t xml:space="preserve"> специалиста отдела архитектуры и градостроительства администрации (исполнительно-распорядительный орган)</w:t>
      </w:r>
      <w:r>
        <w:rPr>
          <w:rFonts w:eastAsia="Calibri"/>
          <w:sz w:val="26"/>
          <w:szCs w:val="26"/>
        </w:rPr>
        <w:t xml:space="preserve"> </w:t>
      </w:r>
      <w:r w:rsidRPr="00657848">
        <w:rPr>
          <w:rFonts w:eastAsia="Calibri"/>
          <w:sz w:val="26"/>
          <w:szCs w:val="26"/>
        </w:rPr>
        <w:t>муниципального района «Мещовский район»</w:t>
      </w:r>
      <w:r w:rsidRPr="002E6F4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с должностной инструкцией</w:t>
      </w:r>
      <w:r w:rsidRPr="002E6F4F">
        <w:rPr>
          <w:rFonts w:eastAsia="Calibri"/>
          <w:sz w:val="26"/>
          <w:szCs w:val="26"/>
        </w:rPr>
        <w:t>.</w:t>
      </w:r>
    </w:p>
    <w:p w:rsidR="00F4350C" w:rsidRPr="002E6F4F" w:rsidRDefault="00F4350C" w:rsidP="00F4350C">
      <w:pPr>
        <w:jc w:val="both"/>
        <w:rPr>
          <w:rFonts w:eastAsia="Calibri"/>
          <w:sz w:val="26"/>
          <w:szCs w:val="26"/>
        </w:rPr>
      </w:pPr>
    </w:p>
    <w:p w:rsidR="00F4350C" w:rsidRDefault="00F4350C" w:rsidP="00F4350C">
      <w:pPr>
        <w:jc w:val="both"/>
        <w:rPr>
          <w:rFonts w:eastAsia="Calibri"/>
          <w:b/>
          <w:sz w:val="26"/>
          <w:szCs w:val="26"/>
        </w:rPr>
      </w:pPr>
    </w:p>
    <w:p w:rsidR="00F4350C" w:rsidRDefault="00F4350C" w:rsidP="00F4350C">
      <w:pPr>
        <w:jc w:val="both"/>
        <w:rPr>
          <w:rFonts w:eastAsia="Calibri"/>
          <w:b/>
          <w:sz w:val="26"/>
          <w:szCs w:val="26"/>
        </w:rPr>
      </w:pPr>
    </w:p>
    <w:p w:rsidR="00F4350C" w:rsidRPr="002E6F4F" w:rsidRDefault="00F4350C" w:rsidP="00F4350C">
      <w:pPr>
        <w:jc w:val="both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 xml:space="preserve">Глава  администрации                                                                              В.Г. Поляков </w:t>
      </w:r>
    </w:p>
    <w:p w:rsidR="00F4350C" w:rsidRDefault="00F4350C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</w:p>
    <w:p w:rsidR="00F4350C" w:rsidRDefault="00F4350C" w:rsidP="00F4350C"/>
    <w:p w:rsidR="00F4350C" w:rsidRDefault="00F4350C" w:rsidP="00F4350C"/>
    <w:p w:rsidR="00F4350C" w:rsidRDefault="00F4350C" w:rsidP="00F4350C"/>
    <w:p w:rsidR="00F4350C" w:rsidRDefault="00F4350C" w:rsidP="00F4350C"/>
    <w:p w:rsidR="00F4350C" w:rsidRDefault="00F4350C" w:rsidP="00F4350C"/>
    <w:p w:rsidR="00F4350C" w:rsidRDefault="00F4350C" w:rsidP="00F4350C">
      <w:bookmarkStart w:id="1" w:name="_GoBack"/>
      <w:bookmarkEnd w:id="1"/>
    </w:p>
    <w:p w:rsidR="00F4350C" w:rsidRPr="00F4350C" w:rsidRDefault="00F4350C" w:rsidP="00F4350C"/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B3ACB">
        <w:rPr>
          <w:rFonts w:ascii="Times New Roman" w:hAnsi="Times New Roman"/>
          <w:b w:val="0"/>
          <w:color w:val="auto"/>
        </w:rPr>
        <w:lastRenderedPageBreak/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38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0C38AE">
              <w:rPr>
                <w:sz w:val="28"/>
                <w:szCs w:val="28"/>
              </w:rPr>
              <w:t>ноября    2017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2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2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2B3CB6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F627D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ого</w:t>
      </w:r>
      <w:r w:rsidR="00CF627D">
        <w:rPr>
          <w:b/>
          <w:sz w:val="28"/>
          <w:szCs w:val="28"/>
        </w:rPr>
        <w:t xml:space="preserve"> специалист</w:t>
      </w:r>
      <w:r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3" w:name="Par182"/>
      <w:bookmarkEnd w:id="3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proofErr w:type="gramStart"/>
      <w:r w:rsidRPr="000B3ACB">
        <w:rPr>
          <w:sz w:val="28"/>
          <w:szCs w:val="28"/>
        </w:rPr>
        <w:t>в</w:t>
      </w:r>
      <w:proofErr w:type="gramEnd"/>
      <w:r w:rsidRPr="000B3ACB">
        <w:rPr>
          <w:sz w:val="28"/>
          <w:szCs w:val="28"/>
        </w:rPr>
        <w:t xml:space="preserve"> </w:t>
      </w:r>
      <w:proofErr w:type="gramStart"/>
      <w:r w:rsidRPr="000B3ACB">
        <w:rPr>
          <w:sz w:val="28"/>
          <w:szCs w:val="28"/>
        </w:rPr>
        <w:t>соответствии</w:t>
      </w:r>
      <w:proofErr w:type="gramEnd"/>
      <w:r w:rsidRPr="000B3ACB">
        <w:rPr>
          <w:sz w:val="28"/>
          <w:szCs w:val="28"/>
        </w:rPr>
        <w:t xml:space="preserve"> с которой муниципальный служащий исполняет должностные обязанности:</w:t>
      </w:r>
    </w:p>
    <w:p w:rsidR="002B3CB6" w:rsidRPr="002B3CB6" w:rsidRDefault="007A6ABB" w:rsidP="002B3CB6">
      <w:pPr>
        <w:ind w:firstLine="70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 xml:space="preserve"> </w:t>
      </w:r>
      <w:r w:rsidR="002B3CB6" w:rsidRPr="002B3CB6">
        <w:rPr>
          <w:sz w:val="28"/>
          <w:szCs w:val="28"/>
        </w:rPr>
        <w:t>- Регулирование жилищно-коммунального хозяйства и строительства</w:t>
      </w:r>
    </w:p>
    <w:p w:rsidR="002B3CB6" w:rsidRPr="002B3CB6" w:rsidRDefault="002B3CB6" w:rsidP="002B3CB6">
      <w:pPr>
        <w:pStyle w:val="a5"/>
        <w:widowControl/>
        <w:autoSpaceDE/>
        <w:autoSpaceDN/>
        <w:adjustRightInd/>
        <w:spacing w:after="200" w:line="276" w:lineRule="auto"/>
        <w:ind w:left="34" w:firstLine="674"/>
        <w:rPr>
          <w:sz w:val="28"/>
          <w:szCs w:val="28"/>
        </w:rPr>
      </w:pPr>
      <w:r w:rsidRPr="002B3CB6">
        <w:rPr>
          <w:color w:val="000000"/>
          <w:sz w:val="28"/>
          <w:szCs w:val="28"/>
        </w:rPr>
        <w:t xml:space="preserve"> - Обеспечение деятельности органа местного самоуправления</w:t>
      </w:r>
    </w:p>
    <w:p w:rsidR="002B3CB6" w:rsidRDefault="007A6ABB" w:rsidP="002B3CB6">
      <w:pPr>
        <w:ind w:left="34" w:firstLine="67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B3CB6" w:rsidRPr="002B3CB6" w:rsidRDefault="002B3CB6" w:rsidP="002B3CB6">
      <w:pPr>
        <w:ind w:left="34" w:firstLine="674"/>
        <w:jc w:val="both"/>
        <w:rPr>
          <w:color w:val="000000"/>
          <w:sz w:val="28"/>
          <w:szCs w:val="28"/>
        </w:rPr>
      </w:pPr>
      <w:r w:rsidRPr="002B3CB6">
        <w:rPr>
          <w:color w:val="000000"/>
          <w:sz w:val="28"/>
          <w:szCs w:val="28"/>
        </w:rPr>
        <w:t>Организация строительства и содержания муниципального жилищного фонда</w:t>
      </w:r>
    </w:p>
    <w:p w:rsidR="002B3CB6" w:rsidRPr="002B3CB6" w:rsidRDefault="002B3CB6" w:rsidP="002B3CB6">
      <w:pPr>
        <w:ind w:firstLine="709"/>
        <w:jc w:val="both"/>
        <w:rPr>
          <w:sz w:val="28"/>
          <w:szCs w:val="28"/>
        </w:rPr>
      </w:pPr>
      <w:r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  <w:r w:rsidRPr="002B3CB6">
        <w:rPr>
          <w:sz w:val="28"/>
          <w:szCs w:val="28"/>
        </w:rPr>
        <w:t xml:space="preserve"> 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3B1477">
        <w:rPr>
          <w:sz w:val="28"/>
          <w:szCs w:val="28"/>
        </w:rPr>
        <w:t>Назначение и освобождение</w:t>
      </w:r>
      <w:r w:rsidRPr="000B3ACB">
        <w:rPr>
          <w:sz w:val="28"/>
          <w:szCs w:val="28"/>
        </w:rPr>
        <w:t xml:space="preserve"> от должности</w:t>
      </w:r>
      <w:r w:rsidR="003B1477">
        <w:rPr>
          <w:sz w:val="28"/>
          <w:szCs w:val="28"/>
        </w:rPr>
        <w:t xml:space="preserve"> </w:t>
      </w:r>
      <w:r w:rsidR="002B3CB6">
        <w:rPr>
          <w:sz w:val="28"/>
          <w:szCs w:val="28"/>
        </w:rPr>
        <w:t xml:space="preserve"> 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DD2748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DD2748">
        <w:rPr>
          <w:sz w:val="28"/>
          <w:szCs w:val="28"/>
        </w:rPr>
        <w:t xml:space="preserve"> </w:t>
      </w:r>
      <w:proofErr w:type="gramStart"/>
      <w:r w:rsidR="00DD2748">
        <w:rPr>
          <w:sz w:val="28"/>
          <w:szCs w:val="28"/>
        </w:rPr>
        <w:t>высшее</w:t>
      </w:r>
      <w:proofErr w:type="gramEnd"/>
      <w:r w:rsidR="00584D21">
        <w:rPr>
          <w:sz w:val="28"/>
          <w:szCs w:val="28"/>
        </w:rPr>
        <w:t xml:space="preserve"> не ниже уровня</w:t>
      </w:r>
      <w:r w:rsidR="00DD2748">
        <w:rPr>
          <w:sz w:val="28"/>
          <w:szCs w:val="28"/>
        </w:rPr>
        <w:t xml:space="preserve"> </w:t>
      </w:r>
      <w:proofErr w:type="spellStart"/>
      <w:r w:rsidR="00DD2748">
        <w:rPr>
          <w:sz w:val="28"/>
          <w:szCs w:val="28"/>
        </w:rPr>
        <w:t>бакалавриат</w:t>
      </w:r>
      <w:r w:rsidR="00584D21">
        <w:rPr>
          <w:sz w:val="28"/>
          <w:szCs w:val="28"/>
        </w:rPr>
        <w:t>а</w:t>
      </w:r>
      <w:proofErr w:type="spellEnd"/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3B1477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</w:t>
      </w:r>
      <w:r w:rsidR="007A6ABB" w:rsidRPr="000B3ACB">
        <w:rPr>
          <w:sz w:val="28"/>
          <w:szCs w:val="28"/>
        </w:rPr>
        <w:t xml:space="preserve"> государственного языка Российской Федерации (русского языка);</w:t>
      </w:r>
    </w:p>
    <w:p w:rsidR="007A6ABB" w:rsidRPr="000B3ACB" w:rsidRDefault="003B1477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правовые знания</w:t>
      </w:r>
      <w:r w:rsidR="007A6ABB" w:rsidRPr="000B3ACB">
        <w:rPr>
          <w:sz w:val="28"/>
          <w:szCs w:val="28"/>
        </w:rPr>
        <w:t xml:space="preserve">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3B1477" w:rsidRPr="003B1477" w:rsidRDefault="007A6ABB" w:rsidP="00E37F7A">
      <w:pPr>
        <w:ind w:firstLine="709"/>
        <w:jc w:val="both"/>
        <w:rPr>
          <w:color w:val="FF0000"/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D67FB4" w:rsidRDefault="00B917E1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</w:t>
      </w:r>
      <w:r w:rsidR="00D67FB4">
        <w:rPr>
          <w:sz w:val="28"/>
          <w:szCs w:val="28"/>
        </w:rPr>
        <w:t>1</w:t>
      </w:r>
      <w:r w:rsidRPr="000B3ACB">
        <w:rPr>
          <w:sz w:val="28"/>
          <w:szCs w:val="28"/>
        </w:rPr>
        <w:t>. Требования к профессиональным знаниям:</w:t>
      </w:r>
    </w:p>
    <w:p w:rsidR="00D67FB4" w:rsidRPr="00D67FB4" w:rsidRDefault="00D67FB4" w:rsidP="00D67FB4">
      <w:pPr>
        <w:ind w:firstLine="709"/>
        <w:jc w:val="both"/>
        <w:rPr>
          <w:sz w:val="28"/>
          <w:szCs w:val="28"/>
        </w:rPr>
      </w:pPr>
      <w:r w:rsidRPr="00D67FB4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Градостроительный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Жилищный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21  декабря  1994  г.  №  69-ФЗ  «О  пожарной безопасности»;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27  декабря  2002  г.  №  184−ФЗ  «О  техническом регулировании»;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30  декабря  2009  г.  №  384-ФЗ  «Технический регламент о безопасности зданий и сооружений»;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</w:t>
      </w:r>
      <w:r w:rsidR="003719D6">
        <w:rPr>
          <w:sz w:val="28"/>
          <w:szCs w:val="28"/>
        </w:rPr>
        <w:t>приказ Минстроя России от 19.02.2015 № 117/</w:t>
      </w:r>
      <w:r w:rsidR="00D67FB4" w:rsidRPr="003719D6">
        <w:rPr>
          <w:sz w:val="28"/>
          <w:szCs w:val="28"/>
        </w:rPr>
        <w:t xml:space="preserve"> «О</w:t>
      </w:r>
      <w:r w:rsidR="003719D6">
        <w:rPr>
          <w:sz w:val="28"/>
          <w:szCs w:val="28"/>
        </w:rPr>
        <w:t>б</w:t>
      </w:r>
      <w:r w:rsidR="00D67FB4" w:rsidRPr="003719D6">
        <w:rPr>
          <w:sz w:val="28"/>
          <w:szCs w:val="28"/>
        </w:rPr>
        <w:t xml:space="preserve"> </w:t>
      </w:r>
      <w:r w:rsidR="003719D6">
        <w:rPr>
          <w:sz w:val="28"/>
          <w:szCs w:val="28"/>
        </w:rPr>
        <w:t>утверждении</w:t>
      </w:r>
      <w:r w:rsidR="00D67FB4" w:rsidRPr="003719D6">
        <w:rPr>
          <w:sz w:val="28"/>
          <w:szCs w:val="28"/>
        </w:rPr>
        <w:t xml:space="preserve"> форм</w:t>
      </w:r>
      <w:r w:rsidR="003719D6">
        <w:rPr>
          <w:sz w:val="28"/>
          <w:szCs w:val="28"/>
        </w:rPr>
        <w:t>ы</w:t>
      </w:r>
      <w:r w:rsidR="00D67FB4" w:rsidRPr="003719D6">
        <w:rPr>
          <w:sz w:val="28"/>
          <w:szCs w:val="28"/>
        </w:rPr>
        <w:t xml:space="preserve">  разреше</w:t>
      </w:r>
      <w:r w:rsidR="003719D6">
        <w:rPr>
          <w:sz w:val="28"/>
          <w:szCs w:val="28"/>
        </w:rPr>
        <w:t>ния  на  строительство  и  формы</w:t>
      </w:r>
      <w:r w:rsidR="00E37F7A">
        <w:rPr>
          <w:sz w:val="28"/>
          <w:szCs w:val="28"/>
        </w:rPr>
        <w:t xml:space="preserve"> </w:t>
      </w:r>
      <w:r w:rsidR="00D67FB4" w:rsidRPr="003719D6">
        <w:rPr>
          <w:sz w:val="28"/>
          <w:szCs w:val="28"/>
        </w:rPr>
        <w:t xml:space="preserve">  разрешения  на  ввод объекта в эксплуатации»;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постановление  Правительства  Российской  Федерации  от  19  января 2006 г.  №  20  «Об  инженерных  изысканиях  для  подготовки  проектной  документации, строительства, реконструкции объектов </w:t>
      </w:r>
      <w:r w:rsidR="00D67FB4" w:rsidRPr="00D67FB4">
        <w:rPr>
          <w:sz w:val="28"/>
          <w:szCs w:val="28"/>
        </w:rPr>
        <w:lastRenderedPageBreak/>
        <w:t>капительного строительства»;</w:t>
      </w:r>
    </w:p>
    <w:p w:rsidR="007A6ABB" w:rsidRDefault="007F674B" w:rsidP="00024894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постановление Правительства Российской Федерации №47 от 28 января 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DB3731">
        <w:rPr>
          <w:sz w:val="28"/>
          <w:szCs w:val="28"/>
        </w:rPr>
        <w:t>;</w:t>
      </w:r>
    </w:p>
    <w:p w:rsidR="00DB3731" w:rsidRDefault="00DB3731" w:rsidP="00DB37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 w:rsidRPr="00DB3731">
        <w:rPr>
          <w:rFonts w:eastAsiaTheme="minorHAnsi"/>
          <w:sz w:val="28"/>
          <w:szCs w:val="28"/>
          <w:lang w:eastAsia="en-US"/>
        </w:rPr>
        <w:t>постановление Правительства РФ от 18.08.2011 N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3731" w:rsidRPr="000B3ACB" w:rsidRDefault="00DB3731" w:rsidP="00024894">
      <w:pPr>
        <w:jc w:val="both"/>
        <w:rPr>
          <w:sz w:val="28"/>
          <w:szCs w:val="28"/>
        </w:rPr>
      </w:pP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9D2147" w:rsidRPr="00E37F7A" w:rsidRDefault="009D2147" w:rsidP="00E37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7F7A">
        <w:rPr>
          <w:sz w:val="28"/>
          <w:szCs w:val="28"/>
        </w:rPr>
        <w:t xml:space="preserve">взаимодействие с органами государственной и </w:t>
      </w:r>
      <w:r w:rsidR="00E37F7A">
        <w:rPr>
          <w:sz w:val="28"/>
          <w:szCs w:val="28"/>
        </w:rPr>
        <w:t xml:space="preserve"> муниципальной власти;</w:t>
      </w:r>
    </w:p>
    <w:p w:rsidR="009D2147" w:rsidRDefault="009D2147" w:rsidP="009D2147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9D2147" w:rsidRDefault="009D2147" w:rsidP="009D2147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7A6ABB" w:rsidRPr="000B3ACB" w:rsidRDefault="007A6ABB" w:rsidP="00B917E1">
      <w:pPr>
        <w:rPr>
          <w:i/>
          <w:sz w:val="28"/>
          <w:szCs w:val="28"/>
        </w:rPr>
      </w:pPr>
    </w:p>
    <w:p w:rsidR="00B917E1" w:rsidRPr="000B3ACB" w:rsidRDefault="00B917E1" w:rsidP="00B917E1">
      <w:pPr>
        <w:rPr>
          <w:i/>
          <w:sz w:val="28"/>
          <w:szCs w:val="28"/>
        </w:rPr>
      </w:pPr>
    </w:p>
    <w:p w:rsidR="007A6ABB" w:rsidRPr="000B3ACB" w:rsidRDefault="00B917E1" w:rsidP="00A77CCA">
      <w:pPr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ab/>
        <w:t xml:space="preserve"> </w:t>
      </w:r>
      <w:bookmarkStart w:id="5" w:name="Par195"/>
      <w:bookmarkEnd w:id="5"/>
      <w:r w:rsidR="007A6ABB"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7B114C" w:rsidRPr="000B3ACB" w:rsidRDefault="007B114C" w:rsidP="007A6ABB">
      <w:pPr>
        <w:jc w:val="both"/>
        <w:rPr>
          <w:sz w:val="28"/>
          <w:szCs w:val="28"/>
        </w:rPr>
      </w:pPr>
    </w:p>
    <w:p w:rsidR="00925D35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7B114C" w:rsidRPr="000B3ACB" w:rsidRDefault="007B114C" w:rsidP="007A6ABB">
      <w:pPr>
        <w:ind w:firstLine="540"/>
        <w:jc w:val="both"/>
        <w:rPr>
          <w:b/>
          <w:sz w:val="28"/>
          <w:szCs w:val="28"/>
        </w:rPr>
      </w:pP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комиссии по обследованию зданий, составление актов обследования зданий, сооружений;  заключений о признании пригодным (непригодным) для проживания</w:t>
      </w:r>
      <w:r w:rsidR="00463553">
        <w:rPr>
          <w:sz w:val="28"/>
          <w:szCs w:val="28"/>
        </w:rPr>
        <w:t xml:space="preserve"> и многоквартирного дома аварийным и подлежащим сносу или реконструкции;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освидетельствование с составлением акта проведения основных работ по строительству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</w:r>
      <w:r w:rsidR="00E275B9">
        <w:rPr>
          <w:sz w:val="28"/>
          <w:szCs w:val="28"/>
        </w:rPr>
        <w:t>, в результате которых общая площадь жилого помещения (жилых помещений) реконструируемого объекта ув</w:t>
      </w:r>
      <w:r w:rsidR="00DB3731">
        <w:rPr>
          <w:sz w:val="28"/>
          <w:szCs w:val="28"/>
        </w:rPr>
        <w:t>еличивается не менее чем на учетную норму площади</w:t>
      </w:r>
      <w:r w:rsidR="00521A51">
        <w:rPr>
          <w:sz w:val="28"/>
          <w:szCs w:val="28"/>
        </w:rPr>
        <w:t>, осуществляемые с привлечением средств материнского (семейного) капитала;</w:t>
      </w:r>
      <w:proofErr w:type="gramEnd"/>
    </w:p>
    <w:p w:rsidR="00DB3731" w:rsidRDefault="00DB3731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 xml:space="preserve">- </w:t>
      </w:r>
      <w:r w:rsidR="00521A51">
        <w:rPr>
          <w:sz w:val="28"/>
          <w:szCs w:val="28"/>
        </w:rPr>
        <w:t>составление сметных расчетов на ремонтные работы объектов муниципальной собственности;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исполнение других обязанностей, находящихся в ведении отдела;</w:t>
      </w:r>
    </w:p>
    <w:p w:rsidR="00E37F7A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</w:t>
      </w:r>
      <w:r w:rsidR="00E37F7A">
        <w:rPr>
          <w:sz w:val="28"/>
          <w:szCs w:val="28"/>
        </w:rPr>
        <w:t>, касающихся компетенции отдела;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F7A">
        <w:rPr>
          <w:sz w:val="28"/>
          <w:szCs w:val="28"/>
        </w:rPr>
        <w:t xml:space="preserve">контролирует </w:t>
      </w:r>
      <w:r>
        <w:rPr>
          <w:sz w:val="28"/>
          <w:szCs w:val="28"/>
        </w:rPr>
        <w:t>в</w:t>
      </w:r>
      <w:r w:rsidR="00925D35" w:rsidRPr="000B3ACB">
        <w:rPr>
          <w:sz w:val="28"/>
          <w:szCs w:val="28"/>
        </w:rPr>
        <w:t>ыполн</w:t>
      </w:r>
      <w:r w:rsidR="00E37F7A">
        <w:rPr>
          <w:sz w:val="28"/>
          <w:szCs w:val="28"/>
        </w:rPr>
        <w:t xml:space="preserve">ение </w:t>
      </w:r>
      <w:r w:rsidR="00925D35" w:rsidRPr="000B3ACB">
        <w:rPr>
          <w:sz w:val="28"/>
          <w:szCs w:val="28"/>
        </w:rPr>
        <w:t>требовани</w:t>
      </w:r>
      <w:r w:rsidR="00E37F7A">
        <w:rPr>
          <w:sz w:val="28"/>
          <w:szCs w:val="28"/>
        </w:rPr>
        <w:t>й</w:t>
      </w:r>
      <w:r w:rsidR="00925D35" w:rsidRPr="000B3ACB">
        <w:rPr>
          <w:sz w:val="28"/>
          <w:szCs w:val="28"/>
        </w:rPr>
        <w:t xml:space="preserve">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9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b/>
          <w:sz w:val="28"/>
          <w:szCs w:val="28"/>
        </w:rPr>
        <w:t xml:space="preserve"> </w:t>
      </w:r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6F4B5B" w:rsidP="007A6ABB">
      <w:pPr>
        <w:ind w:firstLine="540"/>
        <w:jc w:val="both"/>
        <w:rPr>
          <w:sz w:val="28"/>
          <w:szCs w:val="28"/>
        </w:rPr>
      </w:pPr>
      <w:r w:rsidRPr="006F4B5B">
        <w:rPr>
          <w:sz w:val="28"/>
          <w:szCs w:val="28"/>
        </w:rPr>
        <w:t>Главный</w:t>
      </w:r>
      <w:r w:rsidR="00CA4C2F">
        <w:rPr>
          <w:sz w:val="28"/>
          <w:szCs w:val="28"/>
        </w:rPr>
        <w:t xml:space="preserve"> </w:t>
      </w:r>
      <w:r w:rsidRPr="006F4B5B">
        <w:rPr>
          <w:sz w:val="28"/>
          <w:szCs w:val="28"/>
        </w:rPr>
        <w:t>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lastRenderedPageBreak/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EF25B9" w:rsidRDefault="00A77CCA" w:rsidP="00C34726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34726">
        <w:rPr>
          <w:b/>
          <w:sz w:val="28"/>
          <w:szCs w:val="28"/>
        </w:rPr>
        <w:t xml:space="preserve"> </w:t>
      </w:r>
      <w:r w:rsidR="00C34726"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812EE3" w:rsidP="007A6ABB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ABB" w:rsidRPr="000B3AC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CA4C2F" w:rsidRDefault="00EF25B9" w:rsidP="00CA4C2F">
      <w:pPr>
        <w:pStyle w:val="3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</w:t>
      </w:r>
      <w:r w:rsidR="007A6ABB"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7A6ABB" w:rsidRPr="00CA4C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0" w:tooltip="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" w:history="1">
        <w:r w:rsidR="00CA4C2F" w:rsidRPr="00CA4C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</w:r>
      </w:hyperlink>
    </w:p>
    <w:p w:rsidR="00CA4C2F" w:rsidRPr="00CA4C2F" w:rsidRDefault="00CA4C2F" w:rsidP="00CA4C2F">
      <w:pPr>
        <w:pStyle w:val="3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4C2F">
        <w:rPr>
          <w:rFonts w:ascii="Times New Roman" w:hAnsi="Times New Roman" w:cs="Times New Roman"/>
          <w:b w:val="0"/>
          <w:color w:val="auto"/>
          <w:sz w:val="28"/>
          <w:szCs w:val="28"/>
        </w:rPr>
        <w:t>8.2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hyperlink r:id="rId11" w:tooltip="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 материнского (семейного) капитала на территории муниципального района" w:history="1">
        <w:r w:rsidRPr="00CA4C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</w:t>
        </w:r>
      </w:hyperlink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70BB2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70BB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70BB2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70BB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70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0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5C79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F2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главного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97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970BB2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970BB2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B114C">
      <w:pPr>
        <w:jc w:val="both"/>
        <w:rPr>
          <w:sz w:val="28"/>
          <w:szCs w:val="28"/>
        </w:rPr>
      </w:pPr>
    </w:p>
    <w:sectPr w:rsidR="007A6ABB" w:rsidRPr="000B3ACB" w:rsidSect="00970BB2"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5B" w:rsidRDefault="00A7715B">
      <w:r>
        <w:separator/>
      </w:r>
    </w:p>
  </w:endnote>
  <w:endnote w:type="continuationSeparator" w:id="0">
    <w:p w:rsidR="00A7715B" w:rsidRDefault="00A7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5B" w:rsidRDefault="00A7715B">
      <w:r>
        <w:separator/>
      </w:r>
    </w:p>
  </w:footnote>
  <w:footnote w:type="continuationSeparator" w:id="0">
    <w:p w:rsidR="00A7715B" w:rsidRDefault="00A7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BB"/>
    <w:rsid w:val="00024894"/>
    <w:rsid w:val="000B3ACB"/>
    <w:rsid w:val="000C38AE"/>
    <w:rsid w:val="000C38D7"/>
    <w:rsid w:val="001135D5"/>
    <w:rsid w:val="001E4C87"/>
    <w:rsid w:val="002B3CB6"/>
    <w:rsid w:val="002C494A"/>
    <w:rsid w:val="003719D6"/>
    <w:rsid w:val="00387667"/>
    <w:rsid w:val="003B1477"/>
    <w:rsid w:val="00463553"/>
    <w:rsid w:val="004A78A5"/>
    <w:rsid w:val="004B2D9C"/>
    <w:rsid w:val="004E6CA6"/>
    <w:rsid w:val="005038F2"/>
    <w:rsid w:val="00521A51"/>
    <w:rsid w:val="00565D1F"/>
    <w:rsid w:val="00584D21"/>
    <w:rsid w:val="005A6838"/>
    <w:rsid w:val="00601413"/>
    <w:rsid w:val="006104FF"/>
    <w:rsid w:val="00622DD4"/>
    <w:rsid w:val="006644B1"/>
    <w:rsid w:val="00695C79"/>
    <w:rsid w:val="006F1771"/>
    <w:rsid w:val="006F4B5B"/>
    <w:rsid w:val="00757038"/>
    <w:rsid w:val="007A6ABB"/>
    <w:rsid w:val="007B114C"/>
    <w:rsid w:val="007B3652"/>
    <w:rsid w:val="007C6C05"/>
    <w:rsid w:val="007F674B"/>
    <w:rsid w:val="00812EE3"/>
    <w:rsid w:val="00823DBE"/>
    <w:rsid w:val="00836B54"/>
    <w:rsid w:val="008551F0"/>
    <w:rsid w:val="008B08A9"/>
    <w:rsid w:val="00925D35"/>
    <w:rsid w:val="00963D17"/>
    <w:rsid w:val="00970BB2"/>
    <w:rsid w:val="009945D6"/>
    <w:rsid w:val="009D2147"/>
    <w:rsid w:val="009F029D"/>
    <w:rsid w:val="00A31A92"/>
    <w:rsid w:val="00A47726"/>
    <w:rsid w:val="00A7715B"/>
    <w:rsid w:val="00A77CCA"/>
    <w:rsid w:val="00A9146E"/>
    <w:rsid w:val="00A952A4"/>
    <w:rsid w:val="00B11789"/>
    <w:rsid w:val="00B917E1"/>
    <w:rsid w:val="00BC1BDC"/>
    <w:rsid w:val="00BD15AE"/>
    <w:rsid w:val="00BF08BF"/>
    <w:rsid w:val="00C34726"/>
    <w:rsid w:val="00CA4C2F"/>
    <w:rsid w:val="00CF627D"/>
    <w:rsid w:val="00D16951"/>
    <w:rsid w:val="00D42B72"/>
    <w:rsid w:val="00D67FB4"/>
    <w:rsid w:val="00DB3731"/>
    <w:rsid w:val="00DD2748"/>
    <w:rsid w:val="00DF123D"/>
    <w:rsid w:val="00E275B9"/>
    <w:rsid w:val="00E37F7A"/>
    <w:rsid w:val="00EA36D8"/>
    <w:rsid w:val="00EF25B9"/>
    <w:rsid w:val="00F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A68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6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shovsk.ru/reports/wide/1402/topic/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shovsk.ru/reports/wide/1406/topic/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azgard</cp:lastModifiedBy>
  <cp:revision>11</cp:revision>
  <cp:lastPrinted>2017-11-16T07:05:00Z</cp:lastPrinted>
  <dcterms:created xsi:type="dcterms:W3CDTF">2017-04-06T11:53:00Z</dcterms:created>
  <dcterms:modified xsi:type="dcterms:W3CDTF">2017-12-14T10:10:00Z</dcterms:modified>
</cp:coreProperties>
</file>