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C1" w:rsidRPr="00783610" w:rsidRDefault="00DD3CC1">
      <w:pPr>
        <w:pStyle w:val="ConsPlusTitle"/>
        <w:jc w:val="center"/>
        <w:rPr>
          <w:sz w:val="26"/>
          <w:szCs w:val="26"/>
          <w:lang w:val="en-US"/>
        </w:rPr>
      </w:pPr>
    </w:p>
    <w:p w:rsidR="00A1684A" w:rsidRDefault="00A1684A" w:rsidP="00A1684A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4A" w:rsidRDefault="00A1684A" w:rsidP="00A1684A">
      <w:pPr>
        <w:pStyle w:val="a3"/>
        <w:rPr>
          <w:sz w:val="40"/>
          <w:szCs w:val="40"/>
        </w:rPr>
      </w:pPr>
    </w:p>
    <w:p w:rsidR="00A1684A" w:rsidRDefault="00A1684A" w:rsidP="00A1684A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A1684A" w:rsidRDefault="00A1684A" w:rsidP="00A16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«Мещовский район»</w:t>
      </w:r>
    </w:p>
    <w:p w:rsidR="00A1684A" w:rsidRDefault="00A1684A" w:rsidP="00A1684A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>
        <w:rPr>
          <w:sz w:val="40"/>
          <w:szCs w:val="40"/>
        </w:rPr>
        <w:t>Калужской области</w:t>
      </w:r>
    </w:p>
    <w:p w:rsidR="00A1684A" w:rsidRDefault="00A1684A" w:rsidP="00A1684A">
      <w:pPr>
        <w:jc w:val="center"/>
        <w:rPr>
          <w:b/>
          <w:sz w:val="30"/>
          <w:szCs w:val="30"/>
        </w:rPr>
      </w:pPr>
    </w:p>
    <w:p w:rsidR="00A1684A" w:rsidRDefault="00A1684A" w:rsidP="00A1684A">
      <w:pPr>
        <w:pStyle w:val="1"/>
      </w:pPr>
      <w:r>
        <w:t xml:space="preserve"> ПОСТАНОВЛЕНИЕ</w:t>
      </w:r>
    </w:p>
    <w:p w:rsidR="00A1684A" w:rsidRDefault="00A1684A" w:rsidP="00A1684A"/>
    <w:p w:rsidR="00A1684A" w:rsidRDefault="00A1684A" w:rsidP="00A1684A"/>
    <w:p w:rsidR="00DD3CC1" w:rsidRDefault="00A1684A" w:rsidP="00A1684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26383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B26383">
        <w:rPr>
          <w:sz w:val="26"/>
          <w:szCs w:val="26"/>
        </w:rPr>
        <w:t xml:space="preserve"> 27 января 2022 г.</w:t>
      </w:r>
      <w:r>
        <w:rPr>
          <w:sz w:val="26"/>
          <w:szCs w:val="26"/>
        </w:rPr>
        <w:t xml:space="preserve">                                                                                  №</w:t>
      </w:r>
      <w:r w:rsidR="00B26383">
        <w:rPr>
          <w:sz w:val="26"/>
          <w:szCs w:val="26"/>
        </w:rPr>
        <w:t xml:space="preserve"> 32</w:t>
      </w:r>
    </w:p>
    <w:p w:rsidR="00DD3CC1" w:rsidRDefault="00DD3CC1">
      <w:pPr>
        <w:pStyle w:val="ConsPlusTitle"/>
        <w:jc w:val="center"/>
        <w:rPr>
          <w:sz w:val="26"/>
          <w:szCs w:val="26"/>
        </w:rPr>
      </w:pPr>
    </w:p>
    <w:p w:rsidR="00DD3CC1" w:rsidRPr="00687125" w:rsidRDefault="00DD3C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</w:t>
      </w:r>
      <w:r w:rsidR="00A1684A" w:rsidRPr="00687125">
        <w:rPr>
          <w:rFonts w:ascii="Times New Roman" w:hAnsi="Times New Roman" w:cs="Times New Roman"/>
          <w:sz w:val="26"/>
          <w:szCs w:val="26"/>
        </w:rPr>
        <w:t>б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П</w:t>
      </w:r>
      <w:r w:rsidR="00A1684A" w:rsidRPr="00687125">
        <w:rPr>
          <w:rFonts w:ascii="Times New Roman" w:hAnsi="Times New Roman" w:cs="Times New Roman"/>
          <w:sz w:val="26"/>
          <w:szCs w:val="26"/>
        </w:rPr>
        <w:t>оложения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о 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>порядке осуществления</w:t>
      </w:r>
    </w:p>
    <w:p w:rsidR="00E905E8" w:rsidRPr="00687125" w:rsidRDefault="00E905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 санкционирования операций со средствами участников казначейского сопровождения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3D102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D102F" w:rsidRPr="008711C6">
        <w:rPr>
          <w:rFonts w:ascii="Times New Roman" w:hAnsi="Times New Roman" w:cs="Times New Roman"/>
          <w:sz w:val="26"/>
          <w:szCs w:val="26"/>
        </w:rPr>
        <w:t>П</w:t>
      </w:r>
      <w:r w:rsidRPr="00687125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01.12.2021 </w:t>
      </w:r>
      <w:r w:rsidR="00783610">
        <w:rPr>
          <w:rFonts w:ascii="Times New Roman" w:hAnsi="Times New Roman" w:cs="Times New Roman"/>
          <w:sz w:val="26"/>
          <w:szCs w:val="26"/>
        </w:rPr>
        <w:t>№</w:t>
      </w:r>
      <w:r w:rsidRPr="00687125">
        <w:rPr>
          <w:rFonts w:ascii="Times New Roman" w:hAnsi="Times New Roman" w:cs="Times New Roman"/>
          <w:sz w:val="26"/>
          <w:szCs w:val="26"/>
        </w:rPr>
        <w:t xml:space="preserve"> 2155 </w:t>
      </w:r>
      <w:r w:rsidR="003A6841" w:rsidRPr="00687125">
        <w:rPr>
          <w:rFonts w:ascii="Times New Roman" w:hAnsi="Times New Roman" w:cs="Times New Roman"/>
          <w:sz w:val="26"/>
          <w:szCs w:val="26"/>
        </w:rPr>
        <w:t>«</w:t>
      </w:r>
      <w:r w:rsidRPr="00687125">
        <w:rPr>
          <w:rFonts w:ascii="Times New Roman" w:hAnsi="Times New Roman" w:cs="Times New Roman"/>
          <w:sz w:val="26"/>
          <w:szCs w:val="26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3D102F" w:rsidRPr="008711C6">
        <w:rPr>
          <w:rFonts w:ascii="Times New Roman" w:hAnsi="Times New Roman" w:cs="Times New Roman"/>
          <w:sz w:val="26"/>
          <w:szCs w:val="26"/>
        </w:rPr>
        <w:t>»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8711C6">
        <w:rPr>
          <w:rFonts w:ascii="Times New Roman" w:hAnsi="Times New Roman" w:cs="Times New Roman"/>
          <w:sz w:val="26"/>
          <w:szCs w:val="26"/>
        </w:rPr>
        <w:t>в случаях, установленных Бюджетным кодексом Российской Федерации</w:t>
      </w:r>
      <w:r w:rsidR="003A6841" w:rsidRPr="008711C6">
        <w:rPr>
          <w:rFonts w:ascii="Times New Roman" w:hAnsi="Times New Roman" w:cs="Times New Roman"/>
          <w:sz w:val="26"/>
          <w:szCs w:val="26"/>
        </w:rPr>
        <w:t>»</w:t>
      </w:r>
      <w:r w:rsidR="003A6841" w:rsidRPr="00687125">
        <w:rPr>
          <w:rFonts w:ascii="Times New Roman" w:hAnsi="Times New Roman" w:cs="Times New Roman"/>
          <w:sz w:val="26"/>
          <w:szCs w:val="26"/>
        </w:rPr>
        <w:t>, администрация муниципального района «Мещовский район»</w:t>
      </w:r>
    </w:p>
    <w:p w:rsidR="003A6841" w:rsidRPr="00687125" w:rsidRDefault="003A6841" w:rsidP="003D10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6841" w:rsidRPr="00687125" w:rsidRDefault="003A6841" w:rsidP="003D10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12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A6841" w:rsidRPr="00687125" w:rsidRDefault="003A6841" w:rsidP="003D102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3D10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1. Утвердить</w:t>
      </w:r>
      <w:r w:rsidR="00244C5B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8711C6">
        <w:rPr>
          <w:rFonts w:ascii="Times New Roman" w:hAnsi="Times New Roman" w:cs="Times New Roman"/>
          <w:sz w:val="26"/>
          <w:szCs w:val="26"/>
        </w:rPr>
        <w:t>прилагаемое</w:t>
      </w:r>
      <w:r w:rsidR="00244C5B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244C5B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о порядке осуществления  санкционирования операций со средствами участников казначейского сопровождения</w:t>
      </w:r>
      <w:r w:rsidR="003D102F">
        <w:rPr>
          <w:rFonts w:ascii="Times New Roman" w:hAnsi="Times New Roman" w:cs="Times New Roman"/>
          <w:sz w:val="26"/>
          <w:szCs w:val="26"/>
        </w:rPr>
        <w:t xml:space="preserve"> </w:t>
      </w:r>
      <w:r w:rsidR="003D102F" w:rsidRPr="008711C6">
        <w:rPr>
          <w:rFonts w:ascii="Times New Roman" w:hAnsi="Times New Roman" w:cs="Times New Roman"/>
          <w:sz w:val="26"/>
          <w:szCs w:val="26"/>
        </w:rPr>
        <w:t>(прилагается)</w:t>
      </w:r>
      <w:r w:rsidRPr="008711C6">
        <w:rPr>
          <w:rFonts w:ascii="Times New Roman" w:hAnsi="Times New Roman" w:cs="Times New Roman"/>
          <w:sz w:val="26"/>
          <w:szCs w:val="26"/>
        </w:rPr>
        <w:t>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87125">
        <w:rPr>
          <w:rFonts w:ascii="Times New Roman" w:hAnsi="Times New Roman" w:cs="Times New Roman"/>
          <w:sz w:val="26"/>
          <w:szCs w:val="26"/>
        </w:rPr>
        <w:t>Настоящий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вступает в силу с 1 января 2022 года.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684A" w:rsidRPr="00FB2E5A" w:rsidRDefault="00A168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E5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    </w:t>
      </w:r>
      <w:r w:rsidR="003D102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FB2E5A">
        <w:rPr>
          <w:rFonts w:ascii="Times New Roman" w:hAnsi="Times New Roman" w:cs="Times New Roman"/>
          <w:b/>
          <w:sz w:val="26"/>
          <w:szCs w:val="26"/>
        </w:rPr>
        <w:t>В.Г.</w:t>
      </w:r>
      <w:r w:rsidR="003D10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2E5A">
        <w:rPr>
          <w:rFonts w:ascii="Times New Roman" w:hAnsi="Times New Roman" w:cs="Times New Roman"/>
          <w:b/>
          <w:sz w:val="26"/>
          <w:szCs w:val="26"/>
        </w:rPr>
        <w:t>Поляков</w:t>
      </w:r>
    </w:p>
    <w:p w:rsidR="00A1684A" w:rsidRPr="00FB2E5A" w:rsidRDefault="00A168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684A" w:rsidRPr="00FB2E5A" w:rsidRDefault="00A168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E905E8" w:rsidRDefault="00E905E8">
      <w:pPr>
        <w:pStyle w:val="ConsPlusNormal"/>
        <w:jc w:val="both"/>
        <w:rPr>
          <w:sz w:val="26"/>
          <w:szCs w:val="26"/>
        </w:rPr>
      </w:pPr>
    </w:p>
    <w:p w:rsidR="003643F1" w:rsidRDefault="003643F1">
      <w:pPr>
        <w:pStyle w:val="ConsPlusNormal"/>
        <w:jc w:val="both"/>
        <w:rPr>
          <w:sz w:val="26"/>
          <w:szCs w:val="26"/>
        </w:rPr>
      </w:pPr>
    </w:p>
    <w:p w:rsidR="003643F1" w:rsidRPr="00DD3CC1" w:rsidRDefault="003643F1">
      <w:pPr>
        <w:pStyle w:val="ConsPlusNormal"/>
        <w:jc w:val="both"/>
        <w:rPr>
          <w:sz w:val="26"/>
          <w:szCs w:val="26"/>
        </w:rPr>
      </w:pPr>
    </w:p>
    <w:p w:rsidR="00687125" w:rsidRDefault="00687125">
      <w:pPr>
        <w:pStyle w:val="ConsPlusNormal"/>
        <w:jc w:val="right"/>
        <w:outlineLvl w:val="0"/>
        <w:rPr>
          <w:sz w:val="26"/>
          <w:szCs w:val="26"/>
        </w:rPr>
      </w:pPr>
    </w:p>
    <w:p w:rsidR="003D102F" w:rsidRDefault="003D10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102F" w:rsidRDefault="003D10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102F" w:rsidRDefault="003D10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к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BA40E6" w:rsidRPr="00687125" w:rsidRDefault="00A1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администрации</w:t>
      </w:r>
      <w:r w:rsidR="00BA40E6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A40E6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E905E8" w:rsidRPr="00687125" w:rsidRDefault="00A1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</w:p>
    <w:p w:rsidR="00A1684A" w:rsidRPr="00687125" w:rsidRDefault="00A168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8119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</w:t>
      </w:r>
      <w:r w:rsidR="00A1684A" w:rsidRPr="00687125">
        <w:rPr>
          <w:rFonts w:ascii="Times New Roman" w:hAnsi="Times New Roman" w:cs="Times New Roman"/>
          <w:sz w:val="26"/>
          <w:szCs w:val="26"/>
        </w:rPr>
        <w:t>т_</w:t>
      </w:r>
      <w:r w:rsidR="008119ED">
        <w:rPr>
          <w:rFonts w:ascii="Times New Roman" w:hAnsi="Times New Roman" w:cs="Times New Roman"/>
          <w:sz w:val="26"/>
          <w:szCs w:val="26"/>
        </w:rPr>
        <w:t>27.01.2022г.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A1684A" w:rsidRPr="00687125">
        <w:rPr>
          <w:rFonts w:ascii="Times New Roman" w:hAnsi="Times New Roman" w:cs="Times New Roman"/>
          <w:sz w:val="26"/>
          <w:szCs w:val="26"/>
        </w:rPr>
        <w:t xml:space="preserve"> №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8119ED">
        <w:rPr>
          <w:rFonts w:ascii="Times New Roman" w:hAnsi="Times New Roman" w:cs="Times New Roman"/>
          <w:sz w:val="26"/>
          <w:szCs w:val="26"/>
        </w:rPr>
        <w:t>32</w:t>
      </w:r>
      <w:bookmarkStart w:id="0" w:name="_GoBack"/>
      <w:bookmarkEnd w:id="0"/>
    </w:p>
    <w:p w:rsidR="00E905E8" w:rsidRPr="00687125" w:rsidRDefault="00E905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687125">
        <w:rPr>
          <w:rFonts w:ascii="Times New Roman" w:hAnsi="Times New Roman" w:cs="Times New Roman"/>
          <w:sz w:val="26"/>
          <w:szCs w:val="26"/>
        </w:rPr>
        <w:t>ПОЛОЖЕНИЕ</w:t>
      </w:r>
    </w:p>
    <w:p w:rsidR="00A1684A" w:rsidRPr="00687125" w:rsidRDefault="00A1684A" w:rsidP="00A168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  порядке осуществления санкционирования операций со средствами участников казначейского сопровождения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3D10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8712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r w:rsidR="003D102F" w:rsidRPr="003D102F">
        <w:rPr>
          <w:rFonts w:ascii="Times New Roman" w:hAnsi="Times New Roman" w:cs="Times New Roman"/>
          <w:sz w:val="26"/>
          <w:szCs w:val="26"/>
        </w:rPr>
        <w:t>П</w:t>
      </w:r>
      <w:r w:rsidRPr="00687125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01.12.2021 </w:t>
      </w:r>
      <w:r w:rsidR="003D102F">
        <w:rPr>
          <w:rFonts w:ascii="Times New Roman" w:hAnsi="Times New Roman" w:cs="Times New Roman"/>
          <w:sz w:val="26"/>
          <w:szCs w:val="26"/>
        </w:rPr>
        <w:t>№</w:t>
      </w:r>
      <w:r w:rsidRPr="00687125">
        <w:rPr>
          <w:rFonts w:ascii="Times New Roman" w:hAnsi="Times New Roman" w:cs="Times New Roman"/>
          <w:sz w:val="26"/>
          <w:szCs w:val="26"/>
        </w:rPr>
        <w:t xml:space="preserve"> 2155 </w:t>
      </w:r>
      <w:r w:rsidR="003D102F">
        <w:rPr>
          <w:rFonts w:ascii="Times New Roman" w:hAnsi="Times New Roman" w:cs="Times New Roman"/>
          <w:sz w:val="26"/>
          <w:szCs w:val="26"/>
        </w:rPr>
        <w:t>«</w:t>
      </w:r>
      <w:r w:rsidRPr="00687125">
        <w:rPr>
          <w:rFonts w:ascii="Times New Roman" w:hAnsi="Times New Roman" w:cs="Times New Roman"/>
          <w:sz w:val="26"/>
          <w:szCs w:val="26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3D102F">
        <w:rPr>
          <w:rFonts w:ascii="Times New Roman" w:hAnsi="Times New Roman" w:cs="Times New Roman"/>
          <w:sz w:val="26"/>
          <w:szCs w:val="26"/>
        </w:rPr>
        <w:t>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и устанавливает порядок осуществления санкционирования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 бюджета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A40E6" w:rsidRPr="00687125">
        <w:rPr>
          <w:rFonts w:ascii="Times New Roman" w:hAnsi="Times New Roman" w:cs="Times New Roman"/>
          <w:sz w:val="26"/>
          <w:szCs w:val="26"/>
        </w:rPr>
        <w:t xml:space="preserve"> «Мещовский район» </w:t>
      </w:r>
      <w:r w:rsidRPr="00687125">
        <w:rPr>
          <w:rFonts w:ascii="Times New Roman" w:hAnsi="Times New Roman" w:cs="Times New Roman"/>
          <w:sz w:val="26"/>
          <w:szCs w:val="26"/>
        </w:rPr>
        <w:t xml:space="preserve"> (далее соответственно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 - целевые средства,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687125">
        <w:rPr>
          <w:rFonts w:ascii="Times New Roman" w:hAnsi="Times New Roman" w:cs="Times New Roman"/>
          <w:sz w:val="26"/>
          <w:szCs w:val="26"/>
        </w:rPr>
        <w:t>участник казначейского сопровождения).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87125">
        <w:rPr>
          <w:rFonts w:ascii="Times New Roman" w:hAnsi="Times New Roman" w:cs="Times New Roman"/>
          <w:sz w:val="26"/>
          <w:szCs w:val="26"/>
        </w:rPr>
        <w:t xml:space="preserve">Санкционирование расходов, источником финансового обеспечения которых являются целевые средства (далее - целевые расходы), осуществляется в соответствии с представляемыми </w:t>
      </w:r>
      <w:r w:rsidR="00D6031D" w:rsidRPr="00687125">
        <w:rPr>
          <w:rFonts w:ascii="Times New Roman" w:hAnsi="Times New Roman" w:cs="Times New Roman"/>
          <w:sz w:val="26"/>
          <w:szCs w:val="26"/>
        </w:rPr>
        <w:t>муниципальными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участниками казначейского сопровождения в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финансовый отдел администрации муниципального района «Мещовский район» </w:t>
      </w:r>
      <w:r w:rsidRPr="0068712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6031D" w:rsidRPr="00687125">
        <w:rPr>
          <w:rFonts w:ascii="Times New Roman" w:hAnsi="Times New Roman" w:cs="Times New Roman"/>
          <w:sz w:val="26"/>
          <w:szCs w:val="26"/>
        </w:rPr>
        <w:t>–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D6031D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>) сведениями об операциях с целевыми средствами (далее - Сведения), содержащими источники поступлений целевых средств, направления расходования целевых средств и иные показатели, которые формируются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участниками казначейского сопровождения в соответствии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 с формой, установленной приложением к настоящему Положению.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Сведения формируются на бумажном носителе или в форме электронного документа в программном комплексе </w:t>
      </w:r>
      <w:r w:rsidR="003D102F">
        <w:rPr>
          <w:rFonts w:ascii="Times New Roman" w:hAnsi="Times New Roman" w:cs="Times New Roman"/>
          <w:sz w:val="26"/>
          <w:szCs w:val="26"/>
        </w:rPr>
        <w:t>«</w:t>
      </w:r>
      <w:r w:rsidRPr="00687125">
        <w:rPr>
          <w:rFonts w:ascii="Times New Roman" w:hAnsi="Times New Roman" w:cs="Times New Roman"/>
          <w:sz w:val="26"/>
          <w:szCs w:val="26"/>
        </w:rPr>
        <w:t>Бюджет-Смарт</w:t>
      </w:r>
      <w:r w:rsidR="003D102F">
        <w:rPr>
          <w:rFonts w:ascii="Times New Roman" w:hAnsi="Times New Roman" w:cs="Times New Roman"/>
          <w:sz w:val="26"/>
          <w:szCs w:val="26"/>
        </w:rPr>
        <w:t>»</w:t>
      </w:r>
      <w:r w:rsidRPr="00687125">
        <w:rPr>
          <w:rFonts w:ascii="Times New Roman" w:hAnsi="Times New Roman" w:cs="Times New Roman"/>
          <w:sz w:val="26"/>
          <w:szCs w:val="26"/>
        </w:rPr>
        <w:t xml:space="preserve">, подтвержденного электронной подписью лица, имеющего право действовать от имени </w:t>
      </w:r>
      <w:r w:rsidR="00D6031D" w:rsidRPr="00687125">
        <w:rPr>
          <w:rFonts w:ascii="Times New Roman" w:hAnsi="Times New Roman" w:cs="Times New Roman"/>
          <w:sz w:val="26"/>
          <w:szCs w:val="26"/>
        </w:rPr>
        <w:t>муниципального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участника казначейского сопровождения.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Сведения утверждаются </w:t>
      </w:r>
      <w:r w:rsidR="00D6031D" w:rsidRPr="00687125">
        <w:rPr>
          <w:rFonts w:ascii="Times New Roman" w:hAnsi="Times New Roman" w:cs="Times New Roman"/>
          <w:sz w:val="26"/>
          <w:szCs w:val="26"/>
        </w:rPr>
        <w:t>муниципальным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участником казначейского сопровождения по согласованию с главным распорядителем средств  бюджета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87125">
        <w:rPr>
          <w:rFonts w:ascii="Times New Roman" w:hAnsi="Times New Roman" w:cs="Times New Roman"/>
          <w:sz w:val="26"/>
          <w:szCs w:val="26"/>
        </w:rPr>
        <w:t xml:space="preserve"> или уполномоченным им лицом.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При внесении изменений в Сведения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 казначейского сопровождения утверждает новые Сведения по форме, установленной приложением к настоящему Положению.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3. </w:t>
      </w:r>
      <w:r w:rsidR="0093677B" w:rsidRPr="00687125">
        <w:rPr>
          <w:rFonts w:ascii="Times New Roman" w:hAnsi="Times New Roman" w:cs="Times New Roman"/>
          <w:sz w:val="26"/>
          <w:szCs w:val="26"/>
        </w:rPr>
        <w:t>Муниципальный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 казначейского сопровождения для санкционирования целевых расходов вместе с распоряжением о совершении казначейских платежей (далее - расчетно-платежные документы) представляет в </w:t>
      </w:r>
      <w:r w:rsidR="00D6031D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D6031D" w:rsidRPr="00687125">
        <w:rPr>
          <w:rFonts w:ascii="Times New Roman" w:hAnsi="Times New Roman" w:cs="Times New Roman"/>
          <w:sz w:val="26"/>
          <w:szCs w:val="26"/>
        </w:rPr>
        <w:t>муниципальный</w:t>
      </w:r>
      <w:r w:rsidRPr="00687125">
        <w:rPr>
          <w:rFonts w:ascii="Times New Roman" w:hAnsi="Times New Roman" w:cs="Times New Roman"/>
          <w:sz w:val="26"/>
          <w:szCs w:val="26"/>
        </w:rPr>
        <w:t xml:space="preserve"> контракт, договор (соглашение), контракт (договор), а также документы, подтверждающие возникновение денежных обязательств (далее - документы-основания). К документам-основаниям относятся: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а) акт выполненных работ;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б) акт об оказании услуг;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в) акт приема-передачи;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г) справка-расчет или иной документ, являющийся основанием для оплаты неустойки;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lastRenderedPageBreak/>
        <w:t>д) счет;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е) счет-фактура;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ж) товарная накладная;</w:t>
      </w:r>
    </w:p>
    <w:p w:rsidR="00E905E8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з) универсальный передаточный документ;</w:t>
      </w:r>
    </w:p>
    <w:p w:rsidR="00DD33B8" w:rsidRPr="00687125" w:rsidRDefault="00173A2E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D33B8">
        <w:rPr>
          <w:rFonts w:ascii="Times New Roman" w:hAnsi="Times New Roman" w:cs="Times New Roman"/>
          <w:sz w:val="26"/>
          <w:szCs w:val="26"/>
        </w:rPr>
        <w:t>) чек.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пункте, представляются </w:t>
      </w:r>
      <w:r w:rsidR="00D6031D" w:rsidRPr="00687125">
        <w:rPr>
          <w:rFonts w:ascii="Times New Roman" w:hAnsi="Times New Roman" w:cs="Times New Roman"/>
          <w:sz w:val="26"/>
          <w:szCs w:val="26"/>
        </w:rPr>
        <w:t>муниципальным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участником казначейского сопровождения в </w:t>
      </w:r>
      <w:r w:rsidR="00D6031D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в электронном виде или при отсутствии технической возможности на бумажном носителе.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Документы, прилагаемые к расчетно-платежному документу, проверяются на соответствие информации, указанной в расчетно-платежном документе, и соответствие Сведениям, представленным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87125">
        <w:rPr>
          <w:rFonts w:ascii="Times New Roman" w:hAnsi="Times New Roman" w:cs="Times New Roman"/>
          <w:sz w:val="26"/>
          <w:szCs w:val="26"/>
        </w:rPr>
        <w:t>участником казначейского сопровождения.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56"/>
      <w:bookmarkEnd w:id="2"/>
      <w:r w:rsidRPr="00687125">
        <w:rPr>
          <w:rFonts w:ascii="Times New Roman" w:hAnsi="Times New Roman" w:cs="Times New Roman"/>
          <w:sz w:val="26"/>
          <w:szCs w:val="26"/>
        </w:rPr>
        <w:t xml:space="preserve">4. </w:t>
      </w:r>
      <w:r w:rsidR="00D6031D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проверяет расчетно-платежные документы в срок не позднее третьего рабочего дня, следующего за днем их представления, по следующим направлениям: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125">
        <w:rPr>
          <w:rFonts w:ascii="Times New Roman" w:hAnsi="Times New Roman" w:cs="Times New Roman"/>
          <w:sz w:val="26"/>
          <w:szCs w:val="26"/>
        </w:rPr>
        <w:t>а) на соответствие требованиям, предъявленным к форме документа, установленным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с Положением о правилах осуществления перевода денежных средств, утвержденным Центральным банком Российской Федерации 29.06.2021 </w:t>
      </w:r>
      <w:r w:rsidR="003D102F">
        <w:rPr>
          <w:rFonts w:ascii="Times New Roman" w:hAnsi="Times New Roman" w:cs="Times New Roman"/>
          <w:sz w:val="26"/>
          <w:szCs w:val="26"/>
        </w:rPr>
        <w:t>№</w:t>
      </w:r>
      <w:r w:rsidRPr="00687125">
        <w:rPr>
          <w:rFonts w:ascii="Times New Roman" w:hAnsi="Times New Roman" w:cs="Times New Roman"/>
          <w:sz w:val="26"/>
          <w:szCs w:val="26"/>
        </w:rPr>
        <w:t xml:space="preserve"> 762-П, с учетом требований, установленных Положением Центрального банка Российской Федерации от 06.10.2020 </w:t>
      </w:r>
      <w:r w:rsidR="00280930">
        <w:rPr>
          <w:rFonts w:ascii="Times New Roman" w:hAnsi="Times New Roman" w:cs="Times New Roman"/>
          <w:sz w:val="26"/>
          <w:szCs w:val="26"/>
        </w:rPr>
        <w:t>№</w:t>
      </w:r>
      <w:r w:rsidRPr="00687125">
        <w:rPr>
          <w:rFonts w:ascii="Times New Roman" w:hAnsi="Times New Roman" w:cs="Times New Roman"/>
          <w:sz w:val="26"/>
          <w:szCs w:val="26"/>
        </w:rPr>
        <w:t xml:space="preserve"> 735-П </w:t>
      </w:r>
      <w:r w:rsidR="00280930">
        <w:rPr>
          <w:rFonts w:ascii="Times New Roman" w:hAnsi="Times New Roman" w:cs="Times New Roman"/>
          <w:sz w:val="26"/>
          <w:szCs w:val="26"/>
        </w:rPr>
        <w:t>«</w:t>
      </w:r>
      <w:r w:rsidRPr="00687125">
        <w:rPr>
          <w:rFonts w:ascii="Times New Roman" w:hAnsi="Times New Roman" w:cs="Times New Roman"/>
          <w:sz w:val="26"/>
          <w:szCs w:val="26"/>
        </w:rPr>
        <w:t>О ведении Банком России и кредитными организациями (филиалами) банковских счетов территориальных органов Федерального казначейства</w:t>
      </w:r>
      <w:r w:rsidR="00280930">
        <w:rPr>
          <w:rFonts w:ascii="Times New Roman" w:hAnsi="Times New Roman" w:cs="Times New Roman"/>
          <w:sz w:val="26"/>
          <w:szCs w:val="26"/>
        </w:rPr>
        <w:t>»</w:t>
      </w:r>
      <w:r w:rsidRPr="0068712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б) соответствие идентификатора </w:t>
      </w:r>
      <w:r w:rsidR="00D6031D" w:rsidRPr="00687125">
        <w:rPr>
          <w:rFonts w:ascii="Times New Roman" w:hAnsi="Times New Roman" w:cs="Times New Roman"/>
          <w:sz w:val="26"/>
          <w:szCs w:val="26"/>
        </w:rPr>
        <w:t>муниципального</w:t>
      </w:r>
      <w:r w:rsidRPr="00687125">
        <w:rPr>
          <w:rFonts w:ascii="Times New Roman" w:hAnsi="Times New Roman" w:cs="Times New Roman"/>
          <w:sz w:val="26"/>
          <w:szCs w:val="26"/>
        </w:rPr>
        <w:t xml:space="preserve"> контракта, договора (соглашения), определенного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в соответствии с подпунктом 3 пункта 2 статьи 242.23 Бюджетного кодекса, указанного в расчетно-платежном документе, идентификатору, указанному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в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контракте, договоре (соглашении), контракте (договоре), документах-основаниях и Сведениях;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125">
        <w:rPr>
          <w:rFonts w:ascii="Times New Roman" w:hAnsi="Times New Roman" w:cs="Times New Roman"/>
          <w:sz w:val="26"/>
          <w:szCs w:val="26"/>
        </w:rPr>
        <w:t>в)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расчетно-платежном документе, наименованию, ИНН, КПП, банковским реквизитам получателя денежных средств, указанным в контракте (договоре) и документах-основаниях;</w:t>
      </w:r>
      <w:proofErr w:type="gramEnd"/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687125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687125">
        <w:rPr>
          <w:rFonts w:ascii="Times New Roman" w:hAnsi="Times New Roman" w:cs="Times New Roman"/>
          <w:sz w:val="26"/>
          <w:szCs w:val="26"/>
        </w:rPr>
        <w:t xml:space="preserve"> суммы, указанной в расчетно-платежном документе, над суммой остатка средств по соответствующему направлению расходования целевых средств, указанному в Сведениях, и суммой остатка средств на лицевом счете по соответствующему </w:t>
      </w:r>
      <w:r w:rsidR="00D6031D" w:rsidRPr="00687125">
        <w:rPr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контракту, договору (соглашению), контракту (договору);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125">
        <w:rPr>
          <w:rFonts w:ascii="Times New Roman" w:hAnsi="Times New Roman" w:cs="Times New Roman"/>
          <w:sz w:val="26"/>
          <w:szCs w:val="26"/>
        </w:rPr>
        <w:t xml:space="preserve">д) наличие в расчетно-платежном документе,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расчетно-платежным документом в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125">
        <w:rPr>
          <w:rFonts w:ascii="Times New Roman" w:hAnsi="Times New Roman" w:cs="Times New Roman"/>
          <w:sz w:val="26"/>
          <w:szCs w:val="26"/>
        </w:rPr>
        <w:t xml:space="preserve">е) соответствие содержания операции по расходам, связанным с поставкой товаров (выполнением работ, оказанием услуг), исходя из документа-основания текстовому назначению платежа, указанному в расчетно-платежном документе, предмету (результатам) и условиям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687125">
        <w:rPr>
          <w:rFonts w:ascii="Times New Roman" w:hAnsi="Times New Roman" w:cs="Times New Roman"/>
          <w:sz w:val="26"/>
          <w:szCs w:val="26"/>
        </w:rPr>
        <w:t xml:space="preserve"> контракта, договора (соглашения), контракта (договора);</w:t>
      </w:r>
      <w:proofErr w:type="gramEnd"/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ж) соответствие текстового назначения платежа, указанного в расчетно-платежном документе, направлению расходования целевых средств, указанному в Сведениях;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з) соблюдение запретов на перечисление целевых сре</w:t>
      </w:r>
      <w:proofErr w:type="gramStart"/>
      <w:r w:rsidRPr="00687125">
        <w:rPr>
          <w:rFonts w:ascii="Times New Roman" w:hAnsi="Times New Roman" w:cs="Times New Roman"/>
          <w:sz w:val="26"/>
          <w:szCs w:val="26"/>
        </w:rPr>
        <w:t>дств с л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ицевого счета, </w:t>
      </w:r>
      <w:r w:rsidRPr="00687125">
        <w:rPr>
          <w:rFonts w:ascii="Times New Roman" w:hAnsi="Times New Roman" w:cs="Times New Roman"/>
          <w:sz w:val="26"/>
          <w:szCs w:val="26"/>
        </w:rPr>
        <w:lastRenderedPageBreak/>
        <w:t>предусмотренных пунктом 3 статьи 242.23 Бюджетного кодекса Российской Федерации.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Если представленные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участником казначейского сопровождения расчетно-платежные документы соответствуют положениям, предусмотренным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настоящим пунктом, </w:t>
      </w:r>
      <w:r w:rsidR="007C22B5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принимает их к исполнению.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C22B5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при несоответствии расчетно-платежных документов требованиям, установленным пунктом 4 настоящего Положения, не позднее третьего рабочего дня, следующего за днем представления </w:t>
      </w:r>
      <w:r w:rsidR="007C22B5" w:rsidRPr="00687125">
        <w:rPr>
          <w:rFonts w:ascii="Times New Roman" w:hAnsi="Times New Roman" w:cs="Times New Roman"/>
          <w:sz w:val="26"/>
          <w:szCs w:val="26"/>
        </w:rPr>
        <w:t>муниципальным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участником казначейского сопровождения в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расчетно-платежных документов, возвращает расчетно-платежные документы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участнику казначейского сопровождения.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 При этом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информирует </w:t>
      </w:r>
      <w:r w:rsidR="007C22B5" w:rsidRPr="00687125">
        <w:rPr>
          <w:rFonts w:ascii="Times New Roman" w:hAnsi="Times New Roman" w:cs="Times New Roman"/>
          <w:sz w:val="26"/>
          <w:szCs w:val="26"/>
        </w:rPr>
        <w:t>муниципального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участника казначейского сопровождения с указанием причины возврата в электронном виде в программном комплексе </w:t>
      </w:r>
      <w:r w:rsidR="00280930">
        <w:rPr>
          <w:rFonts w:ascii="Times New Roman" w:hAnsi="Times New Roman" w:cs="Times New Roman"/>
          <w:sz w:val="26"/>
          <w:szCs w:val="26"/>
        </w:rPr>
        <w:t>«</w:t>
      </w:r>
      <w:r w:rsidRPr="00687125">
        <w:rPr>
          <w:rFonts w:ascii="Times New Roman" w:hAnsi="Times New Roman" w:cs="Times New Roman"/>
          <w:sz w:val="26"/>
          <w:szCs w:val="26"/>
        </w:rPr>
        <w:t>Бюджет-Смарт</w:t>
      </w:r>
      <w:r w:rsidR="00280930">
        <w:rPr>
          <w:rFonts w:ascii="Times New Roman" w:hAnsi="Times New Roman" w:cs="Times New Roman"/>
          <w:sz w:val="26"/>
          <w:szCs w:val="26"/>
        </w:rPr>
        <w:t>»</w:t>
      </w:r>
      <w:r w:rsidRPr="00687125">
        <w:rPr>
          <w:rFonts w:ascii="Times New Roman" w:hAnsi="Times New Roman" w:cs="Times New Roman"/>
          <w:sz w:val="26"/>
          <w:szCs w:val="26"/>
        </w:rPr>
        <w:t>, если документы представлялись в электронном виде, или при отсутствии технической возможности - на бумажном носителе.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7C22B5" w:rsidRPr="00687125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687125">
        <w:rPr>
          <w:rFonts w:ascii="Times New Roman" w:hAnsi="Times New Roman" w:cs="Times New Roman"/>
          <w:sz w:val="26"/>
          <w:szCs w:val="26"/>
        </w:rPr>
        <w:t xml:space="preserve"> при наличии оснований, указанных в пунктах 10 и 11 статьи 242.13-1 Бюджетного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кодекса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Российской Федерации, устанавливает запрет на осуществление операций на лицевом счете или отказывает в осуществлении операций на лицевом счете </w:t>
      </w:r>
      <w:r w:rsidR="007C22B5" w:rsidRPr="00687125">
        <w:rPr>
          <w:rFonts w:ascii="Times New Roman" w:hAnsi="Times New Roman" w:cs="Times New Roman"/>
          <w:sz w:val="26"/>
          <w:szCs w:val="26"/>
        </w:rPr>
        <w:t>муниципального</w:t>
      </w:r>
      <w:r w:rsidRPr="00687125">
        <w:rPr>
          <w:rFonts w:ascii="Times New Roman" w:hAnsi="Times New Roman" w:cs="Times New Roman"/>
          <w:sz w:val="26"/>
          <w:szCs w:val="26"/>
        </w:rPr>
        <w:t xml:space="preserve"> участника казначейского сопровождения соответственно, а также приостанавливает операции на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 xml:space="preserve"> лицевом счете в соответствии с пунктом 3 статьи 242.13-1 Бюджетного кодекса Российской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Pr="00687125">
        <w:rPr>
          <w:rFonts w:ascii="Times New Roman" w:hAnsi="Times New Roman" w:cs="Times New Roman"/>
          <w:sz w:val="26"/>
          <w:szCs w:val="26"/>
        </w:rPr>
        <w:t>Федерации в порядке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87125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687125">
        <w:rPr>
          <w:rFonts w:ascii="Times New Roman" w:hAnsi="Times New Roman" w:cs="Times New Roman"/>
          <w:sz w:val="26"/>
          <w:szCs w:val="26"/>
        </w:rPr>
        <w:t xml:space="preserve"> пунктом 1 статьи 242.13-1 Бюджетного кодекса Российской Федерации.</w:t>
      </w:r>
    </w:p>
    <w:p w:rsidR="00E905E8" w:rsidRPr="00687125" w:rsidRDefault="00E905E8" w:rsidP="003D102F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7. В случае осуществления расширенного казначейского сопровождения санкционирование операций осуществляется с учетом правил,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34A5C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При</w:t>
      </w:r>
      <w:r w:rsidR="00E905E8" w:rsidRPr="00687125">
        <w:rPr>
          <w:rFonts w:ascii="Times New Roman" w:hAnsi="Times New Roman" w:cs="Times New Roman"/>
          <w:sz w:val="26"/>
          <w:szCs w:val="26"/>
        </w:rPr>
        <w:t>ложение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lastRenderedPageBreak/>
        <w:t>к Положению</w:t>
      </w:r>
    </w:p>
    <w:p w:rsidR="007C22B5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 порядке осуществления</w:t>
      </w:r>
      <w:r w:rsidR="00334A5C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санкционирования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операций со средствами участников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казначейского сопровождения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УТВЕРЖДАЮ</w:t>
      </w:r>
    </w:p>
    <w:p w:rsidR="007C22B5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Руководитель (уполномоченное лицо)</w:t>
      </w: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</w:t>
      </w:r>
    </w:p>
    <w:p w:rsidR="008D0773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87125">
        <w:rPr>
          <w:rFonts w:ascii="Times New Roman" w:hAnsi="Times New Roman" w:cs="Times New Roman"/>
          <w:sz w:val="26"/>
          <w:szCs w:val="26"/>
        </w:rPr>
        <w:t xml:space="preserve">(наименование главного распорядителя </w:t>
      </w:r>
      <w:proofErr w:type="gramEnd"/>
    </w:p>
    <w:p w:rsidR="00E905E8" w:rsidRPr="00687125" w:rsidRDefault="008D0773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905E8" w:rsidRPr="00687125">
        <w:rPr>
          <w:rFonts w:ascii="Times New Roman" w:hAnsi="Times New Roman" w:cs="Times New Roman"/>
          <w:sz w:val="26"/>
          <w:szCs w:val="26"/>
        </w:rPr>
        <w:t>средств</w:t>
      </w:r>
      <w:r w:rsidR="007C22B5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        бюджета</w:t>
      </w:r>
      <w:r w:rsidR="00334A5C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7C22B5" w:rsidRPr="00687125">
        <w:rPr>
          <w:rFonts w:ascii="Times New Roman" w:hAnsi="Times New Roman" w:cs="Times New Roman"/>
          <w:sz w:val="26"/>
          <w:szCs w:val="26"/>
        </w:rPr>
        <w:t>муниципального</w:t>
      </w:r>
      <w:r w:rsidR="00334A5C" w:rsidRPr="00687125">
        <w:rPr>
          <w:rFonts w:ascii="Times New Roman" w:hAnsi="Times New Roman" w:cs="Times New Roman"/>
          <w:sz w:val="26"/>
          <w:szCs w:val="26"/>
        </w:rPr>
        <w:t xml:space="preserve"> </w:t>
      </w:r>
      <w:r w:rsidR="007C22B5" w:rsidRPr="00687125">
        <w:rPr>
          <w:rFonts w:ascii="Times New Roman" w:hAnsi="Times New Roman" w:cs="Times New Roman"/>
          <w:sz w:val="26"/>
          <w:szCs w:val="26"/>
        </w:rPr>
        <w:t>района</w:t>
      </w:r>
      <w:r w:rsidR="00E905E8" w:rsidRPr="00687125">
        <w:rPr>
          <w:rFonts w:ascii="Times New Roman" w:hAnsi="Times New Roman" w:cs="Times New Roman"/>
          <w:sz w:val="26"/>
          <w:szCs w:val="26"/>
        </w:rPr>
        <w:t>)                             _____________ _________ ______________________</w:t>
      </w:r>
    </w:p>
    <w:p w:rsidR="00E905E8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(должность) (подпись) (расшифровка подписи)</w:t>
      </w:r>
    </w:p>
    <w:p w:rsidR="008D0773" w:rsidRDefault="008D0773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B2E5A" w:rsidRPr="00687125" w:rsidRDefault="00FB2E5A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14630" w:rsidRPr="00687125">
        <w:rPr>
          <w:rFonts w:ascii="Times New Roman" w:hAnsi="Times New Roman" w:cs="Times New Roman"/>
          <w:sz w:val="26"/>
          <w:szCs w:val="26"/>
        </w:rPr>
        <w:t>«</w:t>
      </w:r>
      <w:r w:rsidRPr="00687125">
        <w:rPr>
          <w:rFonts w:ascii="Times New Roman" w:hAnsi="Times New Roman" w:cs="Times New Roman"/>
          <w:sz w:val="26"/>
          <w:szCs w:val="26"/>
        </w:rPr>
        <w:t>__</w:t>
      </w:r>
      <w:r w:rsidR="00D14630" w:rsidRPr="00687125">
        <w:rPr>
          <w:rFonts w:ascii="Times New Roman" w:hAnsi="Times New Roman" w:cs="Times New Roman"/>
          <w:sz w:val="26"/>
          <w:szCs w:val="26"/>
        </w:rPr>
        <w:t>»</w:t>
      </w:r>
      <w:r w:rsidRPr="00687125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E905E8" w:rsidRPr="00687125" w:rsidRDefault="00E905E8" w:rsidP="00D1463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C22B5" w:rsidRPr="00687125" w:rsidRDefault="00E905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0"/>
      <w:bookmarkEnd w:id="3"/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7C22B5" w:rsidRPr="00687125" w:rsidRDefault="007C22B5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СВЕДЕНИЯ</w:t>
      </w:r>
    </w:p>
    <w:p w:rsidR="00E905E8" w:rsidRPr="00687125" w:rsidRDefault="00E905E8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об операциях с целевыми средствами на 20___ год</w:t>
      </w:r>
    </w:p>
    <w:p w:rsidR="00E905E8" w:rsidRPr="00687125" w:rsidRDefault="00E905E8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и на плановый период 20___ и 20___ годов</w:t>
      </w:r>
    </w:p>
    <w:p w:rsidR="00E905E8" w:rsidRPr="00687125" w:rsidRDefault="00E905E8" w:rsidP="00FB2E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608"/>
        <w:gridCol w:w="850"/>
      </w:tblGrid>
      <w:tr w:rsidR="00E905E8" w:rsidRPr="00687125">
        <w:tc>
          <w:tcPr>
            <w:tcW w:w="8221" w:type="dxa"/>
            <w:gridSpan w:val="2"/>
            <w:tcBorders>
              <w:top w:val="nil"/>
              <w:left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от "__" ________ 20__ г.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Дата представления предыдущих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7C22B5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 казначейского сопровождения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 лицевого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E905E8" w:rsidRPr="00687125" w:rsidRDefault="00E905E8" w:rsidP="007C2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7C22B5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vMerge w:val="restart"/>
            <w:tcBorders>
              <w:top w:val="nil"/>
              <w:bottom w:val="single" w:sz="4" w:space="0" w:color="auto"/>
            </w:tcBorders>
          </w:tcPr>
          <w:p w:rsidR="00E905E8" w:rsidRPr="00687125" w:rsidRDefault="00E905E8" w:rsidP="007C2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получателя средств бюджета </w:t>
            </w:r>
            <w:r w:rsidR="007C22B5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vMerge/>
            <w:tcBorders>
              <w:top w:val="nil"/>
              <w:bottom w:val="single" w:sz="4" w:space="0" w:color="auto"/>
            </w:tcBorders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 лицевого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E905E8" w:rsidRPr="00687125" w:rsidRDefault="00334A5C" w:rsidP="00334A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  <w:r w:rsidR="00E905E8" w:rsidRPr="00687125">
              <w:rPr>
                <w:rFonts w:ascii="Times New Roman" w:hAnsi="Times New Roman" w:cs="Times New Roman"/>
                <w:sz w:val="26"/>
                <w:szCs w:val="26"/>
              </w:rPr>
              <w:t>инансов</w:t>
            </w: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ый отдел администрации муниципального района «Мещовский район»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</w:t>
            </w:r>
            <w:r w:rsidR="00334A5C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точностью </w:t>
            </w:r>
            <w:r w:rsidR="00334A5C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до второго десятичного знака)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rPr>
          <w:sz w:val="26"/>
          <w:szCs w:val="26"/>
        </w:rPr>
        <w:sectPr w:rsidR="00E905E8" w:rsidRPr="00687125" w:rsidSect="003D102F">
          <w:pgSz w:w="11906" w:h="16838"/>
          <w:pgMar w:top="1134" w:right="567" w:bottom="1134" w:left="1134" w:header="708" w:footer="708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077"/>
        <w:gridCol w:w="1020"/>
        <w:gridCol w:w="973"/>
        <w:gridCol w:w="955"/>
        <w:gridCol w:w="609"/>
        <w:gridCol w:w="1111"/>
        <w:gridCol w:w="93"/>
        <w:gridCol w:w="1627"/>
        <w:gridCol w:w="1137"/>
        <w:gridCol w:w="331"/>
        <w:gridCol w:w="2438"/>
        <w:gridCol w:w="1060"/>
        <w:gridCol w:w="15"/>
      </w:tblGrid>
      <w:tr w:rsidR="00E905E8" w:rsidRPr="00687125">
        <w:trPr>
          <w:gridAfter w:val="1"/>
          <w:wAfter w:w="15" w:type="dxa"/>
        </w:trPr>
        <w:tc>
          <w:tcPr>
            <w:tcW w:w="2713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Аналитический код поступлений/выплат</w:t>
            </w:r>
          </w:p>
        </w:tc>
        <w:tc>
          <w:tcPr>
            <w:tcW w:w="2948" w:type="dxa"/>
            <w:gridSpan w:val="3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Договор (соглашение), нормативный правовой акт о предоставлении субсидии</w:t>
            </w:r>
          </w:p>
        </w:tc>
        <w:tc>
          <w:tcPr>
            <w:tcW w:w="1720" w:type="dxa"/>
            <w:gridSpan w:val="2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Разрешенный к использованию остаток целевых средств</w:t>
            </w:r>
          </w:p>
        </w:tc>
        <w:tc>
          <w:tcPr>
            <w:tcW w:w="1720" w:type="dxa"/>
            <w:gridSpan w:val="2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468" w:type="dxa"/>
            <w:gridSpan w:val="2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Поступления текущего года</w:t>
            </w:r>
          </w:p>
        </w:tc>
        <w:tc>
          <w:tcPr>
            <w:tcW w:w="2438" w:type="dxa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Итого к использованию (гр. 5 + гр. 6 + гр. 7)</w:t>
            </w:r>
          </w:p>
        </w:tc>
        <w:tc>
          <w:tcPr>
            <w:tcW w:w="1060" w:type="dxa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Наименование &lt;*&gt;</w:t>
            </w: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Код &lt;**&gt;</w:t>
            </w: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0" w:type="dxa"/>
            <w:gridSpan w:val="2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438" w:type="dxa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060" w:type="dxa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50"/>
            <w:bookmarkEnd w:id="4"/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51"/>
            <w:bookmarkEnd w:id="5"/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52"/>
            <w:bookmarkEnd w:id="6"/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nil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Итого по коду целевых средств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  <w:insideH w:val="nil"/>
            <w:insideV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tcBorders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 страницы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  <w:insideH w:val="nil"/>
            <w:insideV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Всего страниц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6477C3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(уполномоченное им лицо)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6477C3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E905E8" w:rsidRPr="00687125" w:rsidRDefault="00E905E8" w:rsidP="00FB2E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Ответственный исполнитель</w:t>
            </w:r>
            <w:r w:rsidR="00C6749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E905E8" w:rsidRPr="00687125" w:rsidRDefault="00C6749A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05E8" w:rsidRPr="0068712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8D0773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5E8" w:rsidRPr="00687125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  <w:tr w:rsidR="00E905E8" w:rsidRPr="00DD3C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  <w:r w:rsidRPr="00DD3CC1">
              <w:rPr>
                <w:sz w:val="26"/>
                <w:szCs w:val="26"/>
              </w:rPr>
              <w:t>"___" _________ 20__ 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32"/>
      </w:tblGrid>
      <w:tr w:rsidR="000F0714" w:rsidRPr="008711C6" w:rsidTr="00DF0420">
        <w:trPr>
          <w:trHeight w:val="2010"/>
        </w:trPr>
        <w:tc>
          <w:tcPr>
            <w:tcW w:w="14632" w:type="dxa"/>
            <w:vAlign w:val="center"/>
          </w:tcPr>
          <w:p w:rsidR="008D0773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Отметка  финансового отдела администрации</w:t>
            </w:r>
          </w:p>
          <w:p w:rsidR="000F0714" w:rsidRPr="000F0714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«Мещовский район»</w:t>
            </w:r>
          </w:p>
          <w:p w:rsidR="000F0714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о принятии настоящих Сведений</w:t>
            </w:r>
          </w:p>
          <w:p w:rsidR="00DF0420" w:rsidRPr="000F0714" w:rsidRDefault="00DF0420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714" w:rsidRPr="000F0714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8D0773">
              <w:rPr>
                <w:rFonts w:ascii="Times New Roman" w:hAnsi="Times New Roman" w:cs="Times New Roman"/>
                <w:sz w:val="26"/>
                <w:szCs w:val="26"/>
              </w:rPr>
              <w:t xml:space="preserve">         (должность) (</w:t>
            </w: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подпись)</w:t>
            </w:r>
            <w:r w:rsidR="008D077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  <w:r w:rsidR="008D077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</w:tbl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    </w:t>
      </w:r>
      <w:bookmarkStart w:id="7" w:name="P264"/>
      <w:bookmarkEnd w:id="7"/>
      <w:r w:rsidRPr="00DD3CC1">
        <w:rPr>
          <w:sz w:val="26"/>
          <w:szCs w:val="26"/>
        </w:rPr>
        <w:t xml:space="preserve">    &lt;*&gt;   -  отражаются  последовательно  наименования  источников  целевых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>средств,  а  также  наименования  направления расходования целевых средств,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установленные Министерством финансов </w:t>
      </w:r>
      <w:r w:rsidR="00334A5C">
        <w:rPr>
          <w:sz w:val="26"/>
          <w:szCs w:val="26"/>
        </w:rPr>
        <w:t>Калужской области</w:t>
      </w:r>
      <w:r w:rsidRPr="00DD3CC1">
        <w:rPr>
          <w:sz w:val="26"/>
          <w:szCs w:val="26"/>
        </w:rPr>
        <w:t>;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bookmarkStart w:id="8" w:name="P267"/>
      <w:bookmarkEnd w:id="8"/>
      <w:r w:rsidRPr="00DD3CC1">
        <w:rPr>
          <w:sz w:val="26"/>
          <w:szCs w:val="26"/>
        </w:rPr>
        <w:t xml:space="preserve">    &lt;**&gt;  -  указывается  код  источника  поступлений  или  код направления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расходования   целевых   средств,  </w:t>
      </w:r>
      <w:proofErr w:type="gramStart"/>
      <w:r w:rsidRPr="00DD3CC1">
        <w:rPr>
          <w:sz w:val="26"/>
          <w:szCs w:val="26"/>
        </w:rPr>
        <w:t>соответствующий</w:t>
      </w:r>
      <w:proofErr w:type="gramEnd"/>
      <w:r w:rsidRPr="00DD3CC1">
        <w:rPr>
          <w:sz w:val="26"/>
          <w:szCs w:val="26"/>
        </w:rPr>
        <w:t xml:space="preserve">  наименованию  источника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поступлений  или  направления  расходования  целевых средств, </w:t>
      </w:r>
      <w:proofErr w:type="gramStart"/>
      <w:r w:rsidRPr="00DD3CC1">
        <w:rPr>
          <w:sz w:val="26"/>
          <w:szCs w:val="26"/>
        </w:rPr>
        <w:t>установленный</w:t>
      </w:r>
      <w:proofErr w:type="gramEnd"/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Министерством финансов </w:t>
      </w:r>
      <w:r w:rsidR="00334A5C">
        <w:rPr>
          <w:sz w:val="26"/>
          <w:szCs w:val="26"/>
        </w:rPr>
        <w:t>Калужской области</w:t>
      </w:r>
      <w:r w:rsidRPr="00DD3CC1">
        <w:rPr>
          <w:sz w:val="26"/>
          <w:szCs w:val="26"/>
        </w:rPr>
        <w:t>.</w:t>
      </w:r>
    </w:p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5B3DF9" w:rsidRPr="00DD3CC1" w:rsidRDefault="005B3DF9">
      <w:pPr>
        <w:rPr>
          <w:sz w:val="26"/>
          <w:szCs w:val="26"/>
        </w:rPr>
      </w:pPr>
    </w:p>
    <w:sectPr w:rsidR="005B3DF9" w:rsidRPr="00DD3CC1" w:rsidSect="00A168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5E8"/>
    <w:rsid w:val="00022452"/>
    <w:rsid w:val="000F0714"/>
    <w:rsid w:val="00107450"/>
    <w:rsid w:val="00173A2E"/>
    <w:rsid w:val="00244C5B"/>
    <w:rsid w:val="00280930"/>
    <w:rsid w:val="002C521D"/>
    <w:rsid w:val="00334A5C"/>
    <w:rsid w:val="00342FB3"/>
    <w:rsid w:val="003643F1"/>
    <w:rsid w:val="003A6841"/>
    <w:rsid w:val="003D102F"/>
    <w:rsid w:val="0057377E"/>
    <w:rsid w:val="005A0D30"/>
    <w:rsid w:val="005B3DF9"/>
    <w:rsid w:val="005C0520"/>
    <w:rsid w:val="006224AD"/>
    <w:rsid w:val="00633118"/>
    <w:rsid w:val="00633DAE"/>
    <w:rsid w:val="006477C3"/>
    <w:rsid w:val="00687125"/>
    <w:rsid w:val="0071167E"/>
    <w:rsid w:val="00744AE4"/>
    <w:rsid w:val="00754CFB"/>
    <w:rsid w:val="00783610"/>
    <w:rsid w:val="007B5C56"/>
    <w:rsid w:val="007C22B5"/>
    <w:rsid w:val="008119ED"/>
    <w:rsid w:val="00842D8E"/>
    <w:rsid w:val="008711C6"/>
    <w:rsid w:val="008D0773"/>
    <w:rsid w:val="0093677B"/>
    <w:rsid w:val="009D19F4"/>
    <w:rsid w:val="00A1684A"/>
    <w:rsid w:val="00A41682"/>
    <w:rsid w:val="00AE6CAB"/>
    <w:rsid w:val="00B03819"/>
    <w:rsid w:val="00B26383"/>
    <w:rsid w:val="00B73FC1"/>
    <w:rsid w:val="00BA40E6"/>
    <w:rsid w:val="00BF57DE"/>
    <w:rsid w:val="00C62B87"/>
    <w:rsid w:val="00C6749A"/>
    <w:rsid w:val="00CB0925"/>
    <w:rsid w:val="00D14630"/>
    <w:rsid w:val="00D31131"/>
    <w:rsid w:val="00D6031D"/>
    <w:rsid w:val="00DB5F9D"/>
    <w:rsid w:val="00DD33B8"/>
    <w:rsid w:val="00DD3CC1"/>
    <w:rsid w:val="00DF0420"/>
    <w:rsid w:val="00E45D4D"/>
    <w:rsid w:val="00E905E8"/>
    <w:rsid w:val="00F1321D"/>
    <w:rsid w:val="00F36AE0"/>
    <w:rsid w:val="00FB2E5A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7</cp:revision>
  <cp:lastPrinted>2022-01-20T11:50:00Z</cp:lastPrinted>
  <dcterms:created xsi:type="dcterms:W3CDTF">2022-01-26T08:22:00Z</dcterms:created>
  <dcterms:modified xsi:type="dcterms:W3CDTF">2022-01-28T09:11:00Z</dcterms:modified>
</cp:coreProperties>
</file>