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АДМИНИСТРАЦИЯ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муниципального района «</w:t>
      </w:r>
      <w:proofErr w:type="spellStart"/>
      <w:r w:rsidRPr="00C72F46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C72F46">
        <w:rPr>
          <w:rFonts w:ascii="Arial" w:eastAsia="Times New Roman" w:hAnsi="Arial" w:cs="Arial"/>
          <w:b/>
          <w:bCs/>
          <w:color w:val="000000"/>
        </w:rPr>
        <w:t xml:space="preserve"> район»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 </w:t>
      </w:r>
      <w:r w:rsidRPr="00C72F46">
        <w:rPr>
          <w:rFonts w:ascii="Arial" w:eastAsia="Times New Roman" w:hAnsi="Arial" w:cs="Arial"/>
          <w:color w:val="000000"/>
        </w:rPr>
        <w:t>Калужской области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</w:rPr>
      </w:pPr>
      <w:r w:rsidRPr="00C72F46">
        <w:rPr>
          <w:rFonts w:ascii="Arial" w:eastAsia="Times New Roman" w:hAnsi="Arial" w:cs="Arial"/>
          <w:color w:val="000000"/>
          <w:kern w:val="36"/>
        </w:rPr>
        <w:t> ПОСТАНОВЛЕНИЕ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  <w:u w:val="single"/>
        </w:rPr>
        <w:t>_________________</w:t>
      </w:r>
      <w:r w:rsidRPr="00C72F46">
        <w:rPr>
          <w:rFonts w:ascii="Arial" w:eastAsia="Times New Roman" w:hAnsi="Arial" w:cs="Arial"/>
          <w:color w:val="000000"/>
        </w:rPr>
        <w:t>                                                               №</w:t>
      </w:r>
      <w:r w:rsidRPr="00C72F46">
        <w:rPr>
          <w:rFonts w:ascii="Arial" w:eastAsia="Times New Roman" w:hAnsi="Arial" w:cs="Arial"/>
          <w:color w:val="000000"/>
          <w:u w:val="single"/>
        </w:rPr>
        <w:t> ___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О внесении изменений в постановление администрации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МР «</w:t>
      </w:r>
      <w:proofErr w:type="spellStart"/>
      <w:r w:rsidRPr="00C72F46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C72F46">
        <w:rPr>
          <w:rFonts w:ascii="Arial" w:eastAsia="Times New Roman" w:hAnsi="Arial" w:cs="Arial"/>
          <w:b/>
          <w:bCs/>
          <w:color w:val="000000"/>
        </w:rPr>
        <w:t xml:space="preserve"> район» от 09.07.2015 №  613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«Об утверждении Административного регламента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по предоставлению государственной услуги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«Назначение и выплата ежемесячной денежной выплаты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                         на содержание усыновленного ребенка (детей)»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№210-ФЗ «Об организации предоставления государственных и муниципальных услуг» ст. ст. 7,35 Устава МР «</w:t>
      </w:r>
      <w:proofErr w:type="spellStart"/>
      <w:r w:rsidRPr="00C72F46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C72F46">
        <w:rPr>
          <w:rFonts w:ascii="Arial" w:eastAsia="Times New Roman" w:hAnsi="Arial" w:cs="Arial"/>
          <w:color w:val="000000"/>
        </w:rPr>
        <w:t xml:space="preserve"> район», администрация муниципального района «</w:t>
      </w:r>
      <w:proofErr w:type="spellStart"/>
      <w:r w:rsidRPr="00C72F46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C72F46">
        <w:rPr>
          <w:rFonts w:ascii="Arial" w:eastAsia="Times New Roman" w:hAnsi="Arial" w:cs="Arial"/>
          <w:color w:val="000000"/>
        </w:rPr>
        <w:t>  район»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ПОСТАНОВЛЯЕТ:</w:t>
      </w:r>
    </w:p>
    <w:p w:rsidR="00C72F46" w:rsidRPr="00C72F46" w:rsidRDefault="00C72F46" w:rsidP="00C72F46">
      <w:pPr>
        <w:numPr>
          <w:ilvl w:val="0"/>
          <w:numId w:val="1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Внести в приложение к постановлению администрации муниципального района «</w:t>
      </w:r>
      <w:proofErr w:type="spellStart"/>
      <w:r w:rsidRPr="00C72F46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C72F46">
        <w:rPr>
          <w:rFonts w:ascii="Arial" w:eastAsia="Times New Roman" w:hAnsi="Arial" w:cs="Arial"/>
          <w:color w:val="000000"/>
        </w:rPr>
        <w:t xml:space="preserve"> район» от 09.07.2015 № 613 «Об утверждении Административного регламента по предоставлению государственной услуги «Назначение и выплата ежемесячной денежной выплаты    на содержание усыновленного ребенка (детей)» </w:t>
      </w:r>
      <w:proofErr w:type="gramStart"/>
      <w:r w:rsidRPr="00C72F46">
        <w:rPr>
          <w:rFonts w:ascii="Arial" w:eastAsia="Times New Roman" w:hAnsi="Arial" w:cs="Arial"/>
          <w:color w:val="000000"/>
        </w:rPr>
        <w:t xml:space="preserve">( </w:t>
      </w:r>
      <w:proofErr w:type="gramEnd"/>
      <w:r w:rsidRPr="00C72F46">
        <w:rPr>
          <w:rFonts w:ascii="Arial" w:eastAsia="Times New Roman" w:hAnsi="Arial" w:cs="Arial"/>
          <w:color w:val="000000"/>
        </w:rPr>
        <w:t>далее – Административный регламент) следующие изменения: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         1.1. Пункт 2.15 раздела «Стандарт предоставления государственной услуги»  дополнить абзацем следующего содержания: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           1.2.  Раздел II «Стандарт предоставления государственной услуги» дополнить пунктом 2.16 следующего содержания: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« 2.16. Иные требования.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lastRenderedPageBreak/>
        <w:t>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в сети Интернет или на личном приеме.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При информировании заявителей по телефону специалисты ОСЗН предоставляют информацию по следующим вопросам: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- сведения о нормативных правовых актах, на основании которых оказывается государственная услуга;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-   о необходимости представления дополнительных документов и сведений.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Информирование по иным вопросам осуществляется только на основании письменного обращения.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(функций):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- осуществляется копирование форм заявлений и иных документов, необходимых для получения государственной услуги;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- получение сведений о ходе предоставления государственной услуги.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 xml:space="preserve">              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</w:t>
      </w:r>
      <w:proofErr w:type="gramStart"/>
      <w:r w:rsidRPr="00C72F46">
        <w:rPr>
          <w:rFonts w:ascii="Arial" w:eastAsia="Times New Roman" w:hAnsi="Arial" w:cs="Arial"/>
          <w:color w:val="000000"/>
        </w:rPr>
        <w:t>органом, предоставляющим государственную услугу и МФЦ заключено</w:t>
      </w:r>
      <w:proofErr w:type="gramEnd"/>
      <w:r w:rsidRPr="00C72F46">
        <w:rPr>
          <w:rFonts w:ascii="Arial" w:eastAsia="Times New Roman" w:hAnsi="Arial" w:cs="Arial"/>
          <w:color w:val="000000"/>
        </w:rPr>
        <w:t xml:space="preserve"> соглашение о взаимодействии».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             1.3.Название раздела III Административного регламента изложить в новой редакции: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 xml:space="preserve">               </w:t>
      </w:r>
      <w:proofErr w:type="gramStart"/>
      <w:r w:rsidRPr="00C72F46">
        <w:rPr>
          <w:rFonts w:ascii="Arial" w:eastAsia="Times New Roman" w:hAnsi="Arial" w:cs="Arial"/>
          <w:color w:val="000000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lastRenderedPageBreak/>
        <w:t>               1.4. Абзац 1 пункта 3.1 раздела III Административного регламента изложить в следующей редакции: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 xml:space="preserve">              </w:t>
      </w:r>
      <w:proofErr w:type="gramStart"/>
      <w:r w:rsidRPr="00C72F46">
        <w:rPr>
          <w:rFonts w:ascii="Arial" w:eastAsia="Times New Roman" w:hAnsi="Arial" w:cs="Arial"/>
          <w:color w:val="000000"/>
        </w:rPr>
        <w:t>« 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C72F46">
        <w:rPr>
          <w:rFonts w:ascii="Arial" w:eastAsia="Times New Roman" w:hAnsi="Arial" w:cs="Arial"/>
          <w:color w:val="000000"/>
        </w:rPr>
        <w:t xml:space="preserve"> услуг, предоставляемых в МФЦ».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numPr>
          <w:ilvl w:val="0"/>
          <w:numId w:val="2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Настоящее постановление вступает в силу с момента его официального опубликования.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numPr>
          <w:ilvl w:val="0"/>
          <w:numId w:val="3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 xml:space="preserve">Контроль исполнения настоящего постановления возложить на заместителя главы администрации муниципального района « </w:t>
      </w:r>
      <w:proofErr w:type="spellStart"/>
      <w:r w:rsidRPr="00C72F46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C72F46">
        <w:rPr>
          <w:rFonts w:ascii="Arial" w:eastAsia="Times New Roman" w:hAnsi="Arial" w:cs="Arial"/>
          <w:color w:val="000000"/>
        </w:rPr>
        <w:t xml:space="preserve"> район» </w:t>
      </w:r>
      <w:proofErr w:type="spellStart"/>
      <w:r w:rsidRPr="00C72F46">
        <w:rPr>
          <w:rFonts w:ascii="Arial" w:eastAsia="Times New Roman" w:hAnsi="Arial" w:cs="Arial"/>
          <w:color w:val="000000"/>
        </w:rPr>
        <w:t>Аношкину</w:t>
      </w:r>
      <w:proofErr w:type="spellEnd"/>
      <w:r w:rsidRPr="00C72F46">
        <w:rPr>
          <w:rFonts w:ascii="Arial" w:eastAsia="Times New Roman" w:hAnsi="Arial" w:cs="Arial"/>
          <w:color w:val="000000"/>
        </w:rPr>
        <w:t xml:space="preserve"> Н.А.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color w:val="000000"/>
        </w:rPr>
        <w:t> </w:t>
      </w:r>
    </w:p>
    <w:p w:rsidR="00C72F46" w:rsidRPr="00C72F46" w:rsidRDefault="00C72F46" w:rsidP="00C72F46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C72F46">
        <w:rPr>
          <w:rFonts w:ascii="Arial" w:eastAsia="Times New Roman" w:hAnsi="Arial" w:cs="Arial"/>
          <w:b/>
          <w:bCs/>
          <w:color w:val="000000"/>
        </w:rPr>
        <w:t>Глава  администрации                                                                  В.Г. Поляков</w:t>
      </w:r>
    </w:p>
    <w:p w:rsidR="00A538B8" w:rsidRPr="00C72F46" w:rsidRDefault="00A538B8" w:rsidP="00C72F46"/>
    <w:sectPr w:rsidR="00A538B8" w:rsidRPr="00C7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03C2"/>
    <w:multiLevelType w:val="multilevel"/>
    <w:tmpl w:val="D5E66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5545F"/>
    <w:multiLevelType w:val="multilevel"/>
    <w:tmpl w:val="C042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35AF0"/>
    <w:multiLevelType w:val="multilevel"/>
    <w:tmpl w:val="D9042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2F46"/>
    <w:rsid w:val="00A538B8"/>
    <w:rsid w:val="00C7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2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2022-10-19T08:54:00Z</dcterms:created>
  <dcterms:modified xsi:type="dcterms:W3CDTF">2022-10-19T08:54:00Z</dcterms:modified>
</cp:coreProperties>
</file>