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D7" w:rsidRPr="000322D7" w:rsidRDefault="000322D7" w:rsidP="000322D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</w:p>
    <w:p w:rsidR="000322D7" w:rsidRPr="000322D7" w:rsidRDefault="000322D7" w:rsidP="000322D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района «</w:t>
      </w:r>
      <w:proofErr w:type="spellStart"/>
      <w:r w:rsidRPr="000322D7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0322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</w:t>
      </w:r>
    </w:p>
    <w:p w:rsidR="000322D7" w:rsidRPr="000322D7" w:rsidRDefault="000322D7" w:rsidP="000322D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0322D7">
        <w:rPr>
          <w:rFonts w:ascii="Arial" w:eastAsia="Times New Roman" w:hAnsi="Arial" w:cs="Arial"/>
          <w:color w:val="000000"/>
          <w:sz w:val="24"/>
          <w:szCs w:val="24"/>
        </w:rPr>
        <w:t>Калужской области</w:t>
      </w:r>
    </w:p>
    <w:p w:rsidR="000322D7" w:rsidRPr="000322D7" w:rsidRDefault="000322D7" w:rsidP="000322D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0322D7" w:rsidRPr="000322D7" w:rsidRDefault="000322D7" w:rsidP="000322D7">
      <w:pPr>
        <w:spacing w:after="18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kern w:val="36"/>
          <w:sz w:val="24"/>
          <w:szCs w:val="24"/>
        </w:rPr>
        <w:t> ПОСТАНОВЛЕНИЕ</w:t>
      </w:r>
    </w:p>
    <w:p w:rsidR="000322D7" w:rsidRPr="000322D7" w:rsidRDefault="000322D7" w:rsidP="000322D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322D7" w:rsidRPr="000322D7" w:rsidRDefault="000322D7" w:rsidP="000322D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322D7" w:rsidRPr="000322D7" w:rsidRDefault="000322D7" w:rsidP="000322D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  <w:u w:val="single"/>
        </w:rPr>
        <w:t>_________________</w:t>
      </w:r>
      <w:r w:rsidRPr="000322D7">
        <w:rPr>
          <w:rFonts w:ascii="Arial" w:eastAsia="Times New Roman" w:hAnsi="Arial" w:cs="Arial"/>
          <w:color w:val="000000"/>
          <w:sz w:val="24"/>
          <w:szCs w:val="24"/>
        </w:rPr>
        <w:t>                                                               №</w:t>
      </w:r>
      <w:r w:rsidRPr="000322D7">
        <w:rPr>
          <w:rFonts w:ascii="Arial" w:eastAsia="Times New Roman" w:hAnsi="Arial" w:cs="Arial"/>
          <w:color w:val="000000"/>
          <w:sz w:val="24"/>
          <w:szCs w:val="24"/>
          <w:u w:val="single"/>
        </w:rPr>
        <w:t> _</w:t>
      </w:r>
    </w:p>
    <w:p w:rsidR="000322D7" w:rsidRPr="000322D7" w:rsidRDefault="000322D7" w:rsidP="000322D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322D7" w:rsidRPr="000322D7" w:rsidRDefault="000322D7" w:rsidP="000322D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внесении изменений в постановление администрации</w:t>
      </w:r>
    </w:p>
    <w:p w:rsidR="000322D7" w:rsidRPr="000322D7" w:rsidRDefault="000322D7" w:rsidP="000322D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МР «</w:t>
      </w:r>
      <w:proofErr w:type="spellStart"/>
      <w:r w:rsidRPr="000322D7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0322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 от 09.07.2015 №  602</w:t>
      </w:r>
    </w:p>
    <w:p w:rsidR="000322D7" w:rsidRPr="000322D7" w:rsidRDefault="000322D7" w:rsidP="000322D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«Об утверждении Административного регламента</w:t>
      </w:r>
    </w:p>
    <w:p w:rsidR="000322D7" w:rsidRPr="000322D7" w:rsidRDefault="000322D7" w:rsidP="000322D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 предоставлению государственной услуги</w:t>
      </w:r>
    </w:p>
    <w:p w:rsidR="000322D7" w:rsidRPr="000322D7" w:rsidRDefault="000322D7" w:rsidP="000322D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«Назначение и выплата единовременного пособия</w:t>
      </w:r>
    </w:p>
    <w:p w:rsidR="000322D7" w:rsidRPr="000322D7" w:rsidRDefault="000322D7" w:rsidP="000322D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при рождении второго и последующих детей»</w:t>
      </w:r>
    </w:p>
    <w:p w:rsidR="000322D7" w:rsidRPr="000322D7" w:rsidRDefault="000322D7" w:rsidP="000322D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322D7" w:rsidRPr="000322D7" w:rsidRDefault="000322D7" w:rsidP="000322D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           На основании ст.43 Федерального закона от 06.10.2003 №131-ФЗ «Об общих принципах организации местного самоуправления в Российской Федерации», руководствуясь Федеральным законом от 27.07.2010 №210-ФЗ «Об организации предоставления государственных и муниципальных услуг» ст. ст. 7,35 Устава МР «</w:t>
      </w:r>
      <w:proofErr w:type="spellStart"/>
      <w:r w:rsidRPr="000322D7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0322D7">
        <w:rPr>
          <w:rFonts w:ascii="Arial" w:eastAsia="Times New Roman" w:hAnsi="Arial" w:cs="Arial"/>
          <w:color w:val="000000"/>
          <w:sz w:val="24"/>
          <w:szCs w:val="24"/>
        </w:rPr>
        <w:t xml:space="preserve"> район», администрация муниципального района «</w:t>
      </w:r>
      <w:proofErr w:type="spellStart"/>
      <w:r w:rsidRPr="000322D7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0322D7">
        <w:rPr>
          <w:rFonts w:ascii="Arial" w:eastAsia="Times New Roman" w:hAnsi="Arial" w:cs="Arial"/>
          <w:color w:val="000000"/>
          <w:sz w:val="24"/>
          <w:szCs w:val="24"/>
        </w:rPr>
        <w:t>  район»</w:t>
      </w:r>
    </w:p>
    <w:p w:rsidR="000322D7" w:rsidRPr="000322D7" w:rsidRDefault="000322D7" w:rsidP="000322D7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ПОСТАНОВЛЯЕТ:</w:t>
      </w:r>
    </w:p>
    <w:p w:rsidR="000322D7" w:rsidRPr="000322D7" w:rsidRDefault="000322D7" w:rsidP="000322D7">
      <w:pPr>
        <w:numPr>
          <w:ilvl w:val="0"/>
          <w:numId w:val="1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Внести в приложение к постановлению администрации муниципального района «</w:t>
      </w:r>
      <w:proofErr w:type="spellStart"/>
      <w:r w:rsidRPr="000322D7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0322D7">
        <w:rPr>
          <w:rFonts w:ascii="Arial" w:eastAsia="Times New Roman" w:hAnsi="Arial" w:cs="Arial"/>
          <w:color w:val="000000"/>
          <w:sz w:val="24"/>
          <w:szCs w:val="24"/>
        </w:rPr>
        <w:t xml:space="preserve"> район» от 09.07.2015 № 602 </w:t>
      </w:r>
      <w:r w:rsidRPr="000322D7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Pr="000322D7">
        <w:rPr>
          <w:rFonts w:ascii="Arial" w:eastAsia="Times New Roman" w:hAnsi="Arial" w:cs="Arial"/>
          <w:color w:val="000000"/>
          <w:sz w:val="24"/>
          <w:szCs w:val="24"/>
        </w:rPr>
        <w:t>Об утверждении Административного регламента по предоставлению государственной услуги «Назначение и выплата единовременного пособия при рождении второго и последующих детей</w:t>
      </w:r>
      <w:r w:rsidRPr="000322D7">
        <w:rPr>
          <w:rFonts w:ascii="Arial" w:eastAsia="Times New Roman" w:hAnsi="Arial" w:cs="Arial"/>
          <w:b/>
          <w:bCs/>
          <w:color w:val="000000"/>
          <w:sz w:val="24"/>
          <w:szCs w:val="24"/>
        </w:rPr>
        <w:t>» </w:t>
      </w:r>
      <w:r w:rsidRPr="000322D7">
        <w:rPr>
          <w:rFonts w:ascii="Arial" w:eastAsia="Times New Roman" w:hAnsi="Arial" w:cs="Arial"/>
          <w:color w:val="000000"/>
          <w:sz w:val="24"/>
          <w:szCs w:val="24"/>
        </w:rPr>
        <w:t>(далее – Административный регламент) следующие изменения: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         1.1. Пункт 2.15 раздела «Стандарт предоставления государственной услуги»  дополнить абзацем следующего содержания: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             «Предоставление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предусмотрено».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            1.2.  Раздел II «Стандарт предоставления государственной услуги» дополнить пунктом 2.16 следующего содержания: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« 2.16. Иные требования.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 xml:space="preserve">В любое время с момента предоставления заявления заявитель имеет право на получение сведений о ходе исполнения государственной услуги по телефону, </w:t>
      </w:r>
      <w:r w:rsidRPr="000322D7">
        <w:rPr>
          <w:rFonts w:ascii="Arial" w:eastAsia="Times New Roman" w:hAnsi="Arial" w:cs="Arial"/>
          <w:color w:val="000000"/>
          <w:sz w:val="24"/>
          <w:szCs w:val="24"/>
        </w:rPr>
        <w:lastRenderedPageBreak/>
        <w:t>электронной почте с использованием информационных ресурсов, в сети Интернет или на личном приеме.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При информировании заявителей по телефону специалисты ОСЗН предоставляют информацию по следующим вопросам: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- о входящих номерах, под которыми зарегистрированы в системе делопроизводства заявления и прилагаемые к ним документы;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- сведения о нормативных правовых актах, на основании которых оказывается государственная услуга;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-   о необходимости представления дополнительных документов и сведений.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Информирование по иным вопросам осуществляется только на основании письменного обращения.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«Единый портал государственных и муниципальных услуг (функций):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- осуществляется копирование форм заявлений и иных документов, необходимых для получения государственной услуги;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- получение сведений о ходе предоставления государственной услуги.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             Заявитель вправе обратиться с заявлением и документами, необходимыми для предоставления государственной услуги, в любой МФЦ по своему выбору, независимо от его места жительства или места пребывания в пределах Калужской области (экстерриториальный принцип) в случае, если между органом, предоставляющим государственную услугу, и МФЦ заключено соглашение о взаимодействии».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             1.3.Название раздела III Административного регламента изложить в новой редакции: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</w:t>
      </w:r>
      <w:proofErr w:type="gramStart"/>
      <w:r w:rsidRPr="000322D7">
        <w:rPr>
          <w:rFonts w:ascii="Arial" w:eastAsia="Times New Roman" w:hAnsi="Arial" w:cs="Arial"/>
          <w:color w:val="000000"/>
          <w:sz w:val="24"/>
          <w:szCs w:val="24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услуг, в случае, если государственная услуга предоставляется в электронной форме и (или) в многофункциональных центрах предоставления государственных и муниципальных услуг».</w:t>
      </w:r>
      <w:proofErr w:type="gramEnd"/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              1.4. Абзац 1 пункта 3.1 раздела III Административного регламента изложить в следующей редакции: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 </w:t>
      </w:r>
      <w:proofErr w:type="gramStart"/>
      <w:r w:rsidRPr="000322D7">
        <w:rPr>
          <w:rFonts w:ascii="Arial" w:eastAsia="Times New Roman" w:hAnsi="Arial" w:cs="Arial"/>
          <w:color w:val="000000"/>
          <w:sz w:val="24"/>
          <w:szCs w:val="24"/>
        </w:rPr>
        <w:t>« Основанием для начала административной процедуры является личное обращение заявителя с заявлением и документами, необходимыми для предоставления государственной услуги, в любой МФЦ по выбору заявителя независимо от его места жительства или места пребывания в пределах Калужской области, в случае, если между уполномоченным органом, предоставляющим государственную услугу, и МФЦ заключено соглашение о взаимодействии и подача указанного заявления и документов предусмотрена перечнем государственных</w:t>
      </w:r>
      <w:proofErr w:type="gramEnd"/>
      <w:r w:rsidRPr="000322D7">
        <w:rPr>
          <w:rFonts w:ascii="Arial" w:eastAsia="Times New Roman" w:hAnsi="Arial" w:cs="Arial"/>
          <w:color w:val="000000"/>
          <w:sz w:val="24"/>
          <w:szCs w:val="24"/>
        </w:rPr>
        <w:t xml:space="preserve"> услуг, предоставляемых в МФЦ».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</w:t>
      </w:r>
    </w:p>
    <w:p w:rsidR="000322D7" w:rsidRPr="000322D7" w:rsidRDefault="000322D7" w:rsidP="000322D7">
      <w:pPr>
        <w:numPr>
          <w:ilvl w:val="0"/>
          <w:numId w:val="2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2. Настоящее постановление вступает в силу с момента его официального опубликования.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322D7" w:rsidRPr="000322D7" w:rsidRDefault="000322D7" w:rsidP="000322D7">
      <w:pPr>
        <w:numPr>
          <w:ilvl w:val="0"/>
          <w:numId w:val="3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 xml:space="preserve">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 w:rsidRPr="000322D7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0322D7">
        <w:rPr>
          <w:rFonts w:ascii="Arial" w:eastAsia="Times New Roman" w:hAnsi="Arial" w:cs="Arial"/>
          <w:color w:val="000000"/>
          <w:sz w:val="24"/>
          <w:szCs w:val="24"/>
        </w:rPr>
        <w:t xml:space="preserve"> район» </w:t>
      </w:r>
      <w:proofErr w:type="spellStart"/>
      <w:r w:rsidRPr="000322D7">
        <w:rPr>
          <w:rFonts w:ascii="Arial" w:eastAsia="Times New Roman" w:hAnsi="Arial" w:cs="Arial"/>
          <w:color w:val="000000"/>
          <w:sz w:val="24"/>
          <w:szCs w:val="24"/>
        </w:rPr>
        <w:t>Аношкину</w:t>
      </w:r>
      <w:proofErr w:type="spellEnd"/>
      <w:r w:rsidRPr="000322D7">
        <w:rPr>
          <w:rFonts w:ascii="Arial" w:eastAsia="Times New Roman" w:hAnsi="Arial" w:cs="Arial"/>
          <w:color w:val="000000"/>
          <w:sz w:val="24"/>
          <w:szCs w:val="24"/>
        </w:rPr>
        <w:t xml:space="preserve"> Н.А.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322D7" w:rsidRPr="000322D7" w:rsidRDefault="000322D7" w:rsidP="000322D7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22D7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Глава  администрации                                                                  В.Г. Поляков</w:t>
      </w:r>
    </w:p>
    <w:p w:rsidR="00736965" w:rsidRPr="000322D7" w:rsidRDefault="00736965" w:rsidP="000322D7">
      <w:pPr>
        <w:rPr>
          <w:sz w:val="24"/>
          <w:szCs w:val="24"/>
        </w:rPr>
      </w:pPr>
    </w:p>
    <w:sectPr w:rsidR="00736965" w:rsidRPr="0003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35C68"/>
    <w:multiLevelType w:val="multilevel"/>
    <w:tmpl w:val="ADBED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E53AD"/>
    <w:multiLevelType w:val="multilevel"/>
    <w:tmpl w:val="D8326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253CED"/>
    <w:multiLevelType w:val="multilevel"/>
    <w:tmpl w:val="46FA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2D7"/>
    <w:rsid w:val="000322D7"/>
    <w:rsid w:val="0073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2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3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22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0</DocSecurity>
  <Lines>34</Lines>
  <Paragraphs>9</Paragraphs>
  <ScaleCrop>false</ScaleCrop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2022-10-19T14:36:00Z</dcterms:created>
  <dcterms:modified xsi:type="dcterms:W3CDTF">2022-10-19T14:45:00Z</dcterms:modified>
</cp:coreProperties>
</file>