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F7" w:rsidRDefault="004808F7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08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08F7" w:rsidRDefault="004808F7">
            <w:pPr>
              <w:pStyle w:val="ConsPlusNormal"/>
            </w:pPr>
            <w:r>
              <w:t>20 марта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08F7" w:rsidRDefault="004808F7">
            <w:pPr>
              <w:pStyle w:val="ConsPlusNormal"/>
              <w:jc w:val="right"/>
            </w:pPr>
            <w:r>
              <w:t>N 35-ФЗ</w:t>
            </w:r>
          </w:p>
        </w:tc>
      </w:tr>
    </w:tbl>
    <w:p w:rsidR="004808F7" w:rsidRDefault="004808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8F7" w:rsidRDefault="004808F7">
      <w:pPr>
        <w:pStyle w:val="ConsPlusNormal"/>
        <w:jc w:val="both"/>
      </w:pPr>
    </w:p>
    <w:p w:rsidR="004808F7" w:rsidRDefault="004808F7">
      <w:pPr>
        <w:pStyle w:val="ConsPlusTitle"/>
        <w:jc w:val="center"/>
      </w:pPr>
      <w:r>
        <w:t>РОССИЙСКАЯ ФЕДЕРАЦИЯ</w:t>
      </w:r>
    </w:p>
    <w:p w:rsidR="004808F7" w:rsidRDefault="004808F7">
      <w:pPr>
        <w:pStyle w:val="ConsPlusTitle"/>
        <w:jc w:val="center"/>
      </w:pPr>
    </w:p>
    <w:p w:rsidR="004808F7" w:rsidRDefault="004808F7">
      <w:pPr>
        <w:pStyle w:val="ConsPlusTitle"/>
        <w:jc w:val="center"/>
      </w:pPr>
      <w:r>
        <w:t>ФЕДЕРАЛЬНЫЙ ЗАКОН</w:t>
      </w:r>
    </w:p>
    <w:p w:rsidR="004808F7" w:rsidRDefault="004808F7">
      <w:pPr>
        <w:pStyle w:val="ConsPlusTitle"/>
        <w:jc w:val="center"/>
      </w:pPr>
    </w:p>
    <w:p w:rsidR="004808F7" w:rsidRDefault="004808F7">
      <w:pPr>
        <w:pStyle w:val="ConsPlusTitle"/>
        <w:jc w:val="center"/>
      </w:pPr>
      <w:r>
        <w:t>О ВНЕСЕНИИ ИЗМЕНЕНИЙ</w:t>
      </w:r>
    </w:p>
    <w:p w:rsidR="004808F7" w:rsidRDefault="004808F7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4808F7" w:rsidRDefault="004808F7">
      <w:pPr>
        <w:pStyle w:val="ConsPlusNormal"/>
        <w:jc w:val="center"/>
      </w:pPr>
    </w:p>
    <w:p w:rsidR="004808F7" w:rsidRDefault="004808F7">
      <w:pPr>
        <w:pStyle w:val="ConsPlusNormal"/>
        <w:jc w:val="right"/>
      </w:pPr>
      <w:r>
        <w:t>Принят</w:t>
      </w:r>
    </w:p>
    <w:p w:rsidR="004808F7" w:rsidRDefault="004808F7">
      <w:pPr>
        <w:pStyle w:val="ConsPlusNormal"/>
        <w:jc w:val="right"/>
      </w:pPr>
      <w:r>
        <w:t>Государственной Думой</w:t>
      </w:r>
    </w:p>
    <w:p w:rsidR="004808F7" w:rsidRDefault="004808F7">
      <w:pPr>
        <w:pStyle w:val="ConsPlusNormal"/>
        <w:jc w:val="right"/>
      </w:pPr>
      <w:r>
        <w:t>5 марта 2025 года</w:t>
      </w:r>
    </w:p>
    <w:p w:rsidR="004808F7" w:rsidRDefault="004808F7">
      <w:pPr>
        <w:pStyle w:val="ConsPlusNormal"/>
        <w:jc w:val="right"/>
      </w:pPr>
    </w:p>
    <w:p w:rsidR="004808F7" w:rsidRDefault="004808F7">
      <w:pPr>
        <w:pStyle w:val="ConsPlusNormal"/>
        <w:jc w:val="right"/>
      </w:pPr>
      <w:r>
        <w:t>Одобрен</w:t>
      </w:r>
    </w:p>
    <w:p w:rsidR="004808F7" w:rsidRDefault="004808F7">
      <w:pPr>
        <w:pStyle w:val="ConsPlusNormal"/>
        <w:jc w:val="right"/>
      </w:pPr>
      <w:r>
        <w:t>Советом Федерации</w:t>
      </w:r>
    </w:p>
    <w:p w:rsidR="004808F7" w:rsidRDefault="004808F7">
      <w:pPr>
        <w:pStyle w:val="ConsPlusNormal"/>
        <w:jc w:val="right"/>
      </w:pPr>
      <w:r>
        <w:t>14 марта 2025 года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Title"/>
        <w:ind w:firstLine="540"/>
        <w:jc w:val="both"/>
        <w:outlineLvl w:val="0"/>
      </w:pPr>
      <w:r>
        <w:t>Статья 1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Normal"/>
        <w:ind w:firstLine="540"/>
        <w:jc w:val="both"/>
      </w:pPr>
      <w:r>
        <w:t xml:space="preserve">Внести в Земельный </w:t>
      </w:r>
      <w:hyperlink r:id="rId4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2006, N 52, ст. 5498; 2008, N 30, ст. 3597; 2013, N 23, ст. 2881; 2014, N 26, ст. 3377; 2015, N 27, ст. 3997; N 29, ст. 4378; 2016, N 18, ст. 2495; N 27, ст. 4306; 2017, N 31, ст. 4766; 2018, N 28, ст. 4149; N 32, ст. 5133, 5135; 2019, N 26, ст. 3317; N 31, ст. 4442; 2021, N 1, ст. 33; N 27, ст. 5054; 2022, N 1, ст. 45, 47; N 29, ст. 5279; 2023, N 25, ст. 4417; N 31, ст. 5764; N 32, ст. 6162, 6224; 2024, N 1, ст. 8; N 31, ст. 4454; N 33, ст. 4928) следующие изменения: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1) </w:t>
      </w:r>
      <w:hyperlink r:id="rId5">
        <w:r>
          <w:rPr>
            <w:color w:val="0000FF"/>
          </w:rPr>
          <w:t>подпункт 4 пункта 3 статьи 11.3</w:t>
        </w:r>
      </w:hyperlink>
      <w:r>
        <w:t xml:space="preserve"> после слова "строительства" дополнить словами ", созданию объектов туристской инфраструктуры и иному развитию территорий";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2) </w:t>
      </w:r>
      <w:hyperlink r:id="rId6">
        <w:r>
          <w:rPr>
            <w:color w:val="0000FF"/>
          </w:rPr>
          <w:t>статью 39.19</w:t>
        </w:r>
      </w:hyperlink>
      <w:r>
        <w:t xml:space="preserve"> дополнить пунктом 3 следующего содержания: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"3. При предоставлении земельного участка в собственность бесплатно гражданину положения пункта 1 настоящей статьи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подпунктах 6 и 7 статьи 39.5 настоящего Кодекса,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законодательством.";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3) </w:t>
      </w:r>
      <w:hyperlink r:id="rId7">
        <w:r>
          <w:rPr>
            <w:color w:val="0000FF"/>
          </w:rPr>
          <w:t>пункт 2.5 статьи 46</w:t>
        </w:r>
      </w:hyperlink>
      <w:r>
        <w:t xml:space="preserve"> после слова "строительства" дополнить словами ", созданию объектов туристской инфраструктуры и иному развитию территорий".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Title"/>
        <w:ind w:firstLine="540"/>
        <w:jc w:val="both"/>
        <w:outlineLvl w:val="0"/>
      </w:pPr>
      <w:r>
        <w:t>Статья 2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Normal"/>
        <w:ind w:firstLine="540"/>
        <w:jc w:val="both"/>
      </w:pPr>
      <w:r>
        <w:t xml:space="preserve">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2001, N 44, </w:t>
      </w:r>
      <w:r>
        <w:lastRenderedPageBreak/>
        <w:t>ст. 4148) дополнить статьей 24 следующего содержания: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Normal"/>
        <w:ind w:firstLine="540"/>
        <w:jc w:val="both"/>
      </w:pPr>
      <w:r>
        <w:t>"Статья 24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Normal"/>
        <w:ind w:firstLine="540"/>
        <w:jc w:val="both"/>
      </w:pPr>
      <w:r>
        <w:t xml:space="preserve">1.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1) 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2) 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3) 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4) 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2. 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законодательством.".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Title"/>
        <w:ind w:firstLine="540"/>
        <w:jc w:val="both"/>
        <w:outlineLvl w:val="0"/>
      </w:pPr>
      <w:r>
        <w:t>Статья 3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Normal"/>
        <w:ind w:firstLine="540"/>
        <w:jc w:val="both"/>
      </w:pPr>
      <w:r>
        <w:t xml:space="preserve">Внести в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7, ст. 834; N 49, ст. 6079; 2008, N 20, ст. 2253; N 30, ст. 3615, 3617; 2009, N 19, ст. 2279; 2010, N 23, ст. 2788; 2011, N 29, ст. 4292; N 30, ст. 4568; N 50, ст. 7343, 7359; 2013, N 44, ст. 5630; 2014, N 22, ст. 2771; N 26, ст. 3400; N 30, ст. 4260, 4266; N 43, ст. 5799; N 48, ст. 6637; 2015, N 1, ст. 72; N 27, ст. 3947, 3971; N 29, ст. 4342; 2016, N 1, ст. 11; N 26, ст. 3890; N 27, ст. 4299, 4300; 2018, N 1, ст. 89; N 27, ст. 3954; 2019, N 10, ст. 890; N 14, ст. 1458; N 31, ст. 4460; 2020, N 31, ст. 5052; 2021, N 27, ст. 5101, 5179, 5180; 2022, N 29, ст. 5238, 5287; N 50, ст. 8806; 2023, N 1, ст. 52, 65; N 6, ст. 920; N 31, ст. 5771, 5780, 5796; N 49, ст. 8674; 2024, N 8, ст. 1044; N 15, ст. 1969; N 49, ст. 7435) следующие изменения:</w:t>
      </w:r>
    </w:p>
    <w:p w:rsidR="004808F7" w:rsidRDefault="004808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08F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8F7" w:rsidRDefault="004808F7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</w:tr>
    </w:tbl>
    <w:p w:rsidR="004808F7" w:rsidRDefault="004808F7">
      <w:pPr>
        <w:pStyle w:val="ConsPlusNormal"/>
        <w:spacing w:before="280"/>
        <w:ind w:firstLine="540"/>
        <w:jc w:val="both"/>
      </w:pPr>
      <w:bookmarkStart w:id="1" w:name="P45"/>
      <w:bookmarkEnd w:id="1"/>
      <w:r>
        <w:t xml:space="preserve">1) </w:t>
      </w:r>
      <w:hyperlink r:id="rId11">
        <w:r>
          <w:rPr>
            <w:color w:val="0000FF"/>
          </w:rPr>
          <w:t>пункт 2 статьи 3</w:t>
        </w:r>
      </w:hyperlink>
      <w:r>
        <w:t xml:space="preserve"> дополнить подпунктом 24 следующего содержания: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lastRenderedPageBreak/>
        <w:t>"24) древесины, полученной из срубленных, спиленных, срезанных стволов деревьев, произрастающих на земельных участках (их частях) или землях, находящихся в государственной или муниципальной собственности.";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2) в </w:t>
      </w:r>
      <w:hyperlink r:id="rId12">
        <w:r>
          <w:rPr>
            <w:color w:val="0000FF"/>
          </w:rPr>
          <w:t>пункте 1 статьи 6</w:t>
        </w:r>
      </w:hyperlink>
      <w:r>
        <w:t>: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13">
        <w:r>
          <w:rPr>
            <w:color w:val="0000FF"/>
          </w:rPr>
          <w:t>подпункте 3.1</w:t>
        </w:r>
      </w:hyperlink>
      <w:r>
        <w:t xml:space="preserve"> слово "перечня" заменить словом "перечней", слова "указанный перечень" заменить словами "указанные перечни";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4">
        <w:r>
          <w:rPr>
            <w:color w:val="0000FF"/>
          </w:rPr>
          <w:t>подпункт 3.2</w:t>
        </w:r>
      </w:hyperlink>
      <w:r>
        <w:t xml:space="preserve"> признать утратившим силу;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3) в </w:t>
      </w:r>
      <w:hyperlink r:id="rId15">
        <w:r>
          <w:rPr>
            <w:color w:val="0000FF"/>
          </w:rPr>
          <w:t>статье 7</w:t>
        </w:r>
      </w:hyperlink>
      <w:r>
        <w:t>: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6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"1.1. Перечни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 на срок от одного года до трех лет, сформированные и утвержденные в порядке, предусмотренном подпунктом 3.1 пункта 1 статьи 6 настоящего Федерального закона, утверждаются в отношении федерального имущества, указанного в пункте 2.2 настоящей статьи: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случае, если рыночная стоимость, определенная в соответствии с законодательством Российской Федерации об оценочной деятельности, не превышает 50 миллионов рублей, - уполномоченным федеральным органом исполнительной власти;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случае, если рыночная стоимость, определенная в соответствии с законодательством Российской Федерации об оценочной деятельности, превышает 50 миллионов рублей, -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приватизации государственного и муниципального имущества.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В перечнях указываются характеристика федерального имущества, подлежащего приватизации, и предполагаемые сроки его приватизации.";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7">
        <w:r>
          <w:rPr>
            <w:color w:val="0000FF"/>
          </w:rPr>
          <w:t>пункте 2.2</w:t>
        </w:r>
      </w:hyperlink>
      <w:r>
        <w:t xml:space="preserve"> слова "перечень, сформированный и утвержденный" заменить словами "перечни, сформированные и утвержденные", слова "подпунктами 3.1 и 3.2" заменить словами "подпунктом 3.1";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18">
        <w:r>
          <w:rPr>
            <w:color w:val="0000FF"/>
          </w:rPr>
          <w:t>пункте 2.3</w:t>
        </w:r>
      </w:hyperlink>
      <w:r>
        <w:t xml:space="preserve"> слово "перечень" заменить словом "перечни";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4) в </w:t>
      </w:r>
      <w:hyperlink r:id="rId19">
        <w:r>
          <w:rPr>
            <w:color w:val="0000FF"/>
          </w:rPr>
          <w:t>абзаце первом пункта 2 статьи 9</w:t>
        </w:r>
      </w:hyperlink>
      <w:r>
        <w:t xml:space="preserve"> слово "перечень" заменить словом "перечни", слова "сформированный и утвержденный" заменить словами "сформированные и утвержденные", слова "подпунктами 3.1 и 3.2" заменить словами "подпунктом 3.1";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5) в </w:t>
      </w:r>
      <w:hyperlink r:id="rId20">
        <w:r>
          <w:rPr>
            <w:color w:val="0000FF"/>
          </w:rPr>
          <w:t>статье 15</w:t>
        </w:r>
      </w:hyperlink>
      <w:r>
        <w:t>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а) в </w:t>
      </w:r>
      <w:hyperlink r:id="rId21">
        <w:r>
          <w:rPr>
            <w:color w:val="0000FF"/>
          </w:rPr>
          <w:t>абзаце первом пункта 1</w:t>
        </w:r>
      </w:hyperlink>
      <w:r>
        <w:t xml:space="preserve"> слово "перечень" заменить словом "перечней", слова "сформированный и утвержденный" заменить словами "сформированных и утвержденных", слова "подпунктами 3.1 и 3.2" заменить словами "подпунктом 3.1", после слов "решений об условиях приватизации соответственно государственного и муниципального имущества," дополнить словами "подлежащих размещению в соответствии с абзацем третьим пункта 2 настоящей статьи,";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2">
        <w:r>
          <w:rPr>
            <w:color w:val="0000FF"/>
          </w:rPr>
          <w:t>абзац третий пункта 2</w:t>
        </w:r>
      </w:hyperlink>
      <w:r>
        <w:t xml:space="preserve"> изложить в следующей редакции: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"Решения об условиях приватизации государственного 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</w:t>
      </w:r>
      <w:r>
        <w:lastRenderedPageBreak/>
        <w:t>государственного и муниципального имущества, которая осуществляется способами, предусмотренными подпунктами 1, 1.1, 5, 9 и 10 пункта 1 статьи 13 настоящего Федерального закона.";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23">
        <w:r>
          <w:rPr>
            <w:color w:val="0000FF"/>
          </w:rPr>
          <w:t>пункте 7</w:t>
        </w:r>
      </w:hyperlink>
      <w:r>
        <w:t xml:space="preserve"> слово "перечень" заменить словом "перечни", слова "сформированный и утвержденный" заменить словами "сформированные и утвержденные", слова "подпунктами 3.1 и 3.2" заменить словами "подпунктом 3.1";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в </w:t>
      </w:r>
      <w:hyperlink r:id="rId24">
        <w:r>
          <w:rPr>
            <w:color w:val="0000FF"/>
          </w:rPr>
          <w:t>подпункте 5 пункта 11</w:t>
        </w:r>
      </w:hyperlink>
      <w:r>
        <w:t xml:space="preserve"> слово "сделал" заменить словом "подал";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6) </w:t>
      </w:r>
      <w:hyperlink r:id="rId25">
        <w:r>
          <w:rPr>
            <w:color w:val="0000FF"/>
          </w:rPr>
          <w:t>пункт 1 статьи 18</w:t>
        </w:r>
      </w:hyperlink>
      <w:r>
        <w:t xml:space="preserve"> дополнить предложением следующего содержания: "При этом государственное или муниципальное имущество может быть обременено ограничениями, предусмотренными настоящим Федеральным законом и (или) иными федеральными законами, и (или) публичным сервитутом.";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7) в </w:t>
      </w:r>
      <w:hyperlink r:id="rId26">
        <w:r>
          <w:rPr>
            <w:color w:val="0000FF"/>
          </w:rPr>
          <w:t>абзаце первом пункта 1 статьи 20</w:t>
        </w:r>
      </w:hyperlink>
      <w:r>
        <w:t xml:space="preserve"> слова "определенные условия" заменить словами "условия, предусмотренные пунктом 21 настоящей статьи";</w:t>
      </w:r>
    </w:p>
    <w:p w:rsidR="004808F7" w:rsidRDefault="004808F7">
      <w:pPr>
        <w:pStyle w:val="ConsPlusNormal"/>
        <w:spacing w:before="280"/>
        <w:ind w:firstLine="540"/>
        <w:jc w:val="both"/>
      </w:pPr>
      <w:bookmarkStart w:id="2" w:name="P69"/>
      <w:bookmarkEnd w:id="2"/>
      <w:r>
        <w:t xml:space="preserve">8) в </w:t>
      </w:r>
      <w:hyperlink r:id="rId27">
        <w:r>
          <w:rPr>
            <w:color w:val="0000FF"/>
          </w:rPr>
          <w:t>статье 24</w:t>
        </w:r>
      </w:hyperlink>
      <w:r>
        <w:t>: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8">
        <w:r>
          <w:rPr>
            <w:color w:val="0000FF"/>
          </w:rPr>
          <w:t>абзац первый пункта 4</w:t>
        </w:r>
      </w:hyperlink>
      <w:r>
        <w:t xml:space="preserve"> после слов "с покупателем" дополнить словами "или иным лицом в случаях, предусмотренных настоящей статьей,";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9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"6. Для участия в продаже по минимально допустимой цене претендент перед подачей предложения о цене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30">
        <w:r>
          <w:rPr>
            <w:color w:val="0000FF"/>
          </w:rPr>
          <w:t>подпункт 4 пункта 7</w:t>
        </w:r>
      </w:hyperlink>
      <w:r>
        <w:t xml:space="preserve"> признать утратившим силу;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</w:t>
      </w:r>
      <w:hyperlink r:id="rId31">
        <w:r>
          <w:rPr>
            <w:color w:val="0000FF"/>
          </w:rPr>
          <w:t>пункт 9</w:t>
        </w:r>
      </w:hyperlink>
      <w:r>
        <w:t>: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после</w:t>
      </w:r>
      <w:proofErr w:type="gramEnd"/>
      <w:r>
        <w:t xml:space="preserve"> </w:t>
      </w:r>
      <w:hyperlink r:id="rId32">
        <w:r>
          <w:rPr>
            <w:color w:val="0000FF"/>
          </w:rPr>
          <w:t>слов</w:t>
        </w:r>
      </w:hyperlink>
      <w:r>
        <w:t xml:space="preserve"> "отозвать поданную заявку на участие в продаже по минимально допустимой цене" дополнить словами "не позднее чем за пять дней";</w:t>
      </w:r>
    </w:p>
    <w:p w:rsidR="004808F7" w:rsidRDefault="00640C5E">
      <w:pPr>
        <w:pStyle w:val="ConsPlusNormal"/>
        <w:spacing w:before="220"/>
        <w:ind w:firstLine="540"/>
        <w:jc w:val="both"/>
      </w:pPr>
      <w:hyperlink r:id="rId33">
        <w:proofErr w:type="gramStart"/>
        <w:r w:rsidR="004808F7">
          <w:rPr>
            <w:color w:val="0000FF"/>
          </w:rPr>
          <w:t>дополнить</w:t>
        </w:r>
        <w:proofErr w:type="gramEnd"/>
      </w:hyperlink>
      <w:r w:rsidR="004808F7">
        <w:t xml:space="preserve"> абзацем вторым следующего содержания: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государственного или муниципального имущества и прекращения блокирования находящихся на счете оператора электронной площадки, указанном в информационном сообщении, денежных средств в размере задатка.";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в </w:t>
      </w:r>
      <w:hyperlink r:id="rId34">
        <w:r>
          <w:rPr>
            <w:color w:val="0000FF"/>
          </w:rPr>
          <w:t>абзаце первом пункта 10</w:t>
        </w:r>
      </w:hyperlink>
      <w:r>
        <w:t xml:space="preserve"> слова "которое было подано последним по времени" заменить словами "содержащее наибольшую цену", третье предложение исключить;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 xml:space="preserve">) </w:t>
      </w:r>
      <w:hyperlink r:id="rId35">
        <w:r>
          <w:rPr>
            <w:color w:val="0000FF"/>
          </w:rPr>
          <w:t>пункт 11</w:t>
        </w:r>
      </w:hyperlink>
      <w:r>
        <w:t>:</w:t>
      </w:r>
    </w:p>
    <w:p w:rsidR="004808F7" w:rsidRDefault="00640C5E">
      <w:pPr>
        <w:pStyle w:val="ConsPlusNormal"/>
        <w:spacing w:before="220"/>
        <w:ind w:firstLine="540"/>
        <w:jc w:val="both"/>
      </w:pPr>
      <w:hyperlink r:id="rId36">
        <w:proofErr w:type="gramStart"/>
        <w:r w:rsidR="004808F7">
          <w:rPr>
            <w:color w:val="0000FF"/>
          </w:rPr>
          <w:t>дополнить</w:t>
        </w:r>
        <w:proofErr w:type="gramEnd"/>
      </w:hyperlink>
      <w:r w:rsidR="004808F7">
        <w:t xml:space="preserve"> предложением следующего содержания: "В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продаже.";</w:t>
      </w:r>
    </w:p>
    <w:p w:rsidR="004808F7" w:rsidRDefault="00640C5E">
      <w:pPr>
        <w:pStyle w:val="ConsPlusNormal"/>
        <w:spacing w:before="220"/>
        <w:ind w:firstLine="540"/>
        <w:jc w:val="both"/>
      </w:pPr>
      <w:hyperlink r:id="rId37">
        <w:proofErr w:type="gramStart"/>
        <w:r w:rsidR="004808F7">
          <w:rPr>
            <w:color w:val="0000FF"/>
          </w:rPr>
          <w:t>дополнить</w:t>
        </w:r>
        <w:proofErr w:type="gramEnd"/>
      </w:hyperlink>
      <w:r w:rsidR="004808F7">
        <w:t xml:space="preserve"> абзацем вторым следующего содержания: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"При уклонении или отказе покупателя от заключения договора купли-продажи государственного или муниципального имущества в срок, установленный абзацем первым пункта 15 настоящей статьи,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государственного или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 xml:space="preserve">) </w:t>
      </w:r>
      <w:hyperlink r:id="rId38">
        <w:r>
          <w:rPr>
            <w:color w:val="0000FF"/>
          </w:rPr>
          <w:t>пункт 13</w:t>
        </w:r>
      </w:hyperlink>
      <w:r>
        <w:t>:</w:t>
      </w:r>
    </w:p>
    <w:p w:rsidR="004808F7" w:rsidRDefault="00640C5E">
      <w:pPr>
        <w:pStyle w:val="ConsPlusNormal"/>
        <w:spacing w:before="220"/>
        <w:ind w:firstLine="540"/>
        <w:jc w:val="both"/>
      </w:pPr>
      <w:hyperlink r:id="rId39">
        <w:proofErr w:type="gramStart"/>
        <w:r w:rsidR="004808F7">
          <w:rPr>
            <w:color w:val="0000FF"/>
          </w:rPr>
          <w:t>дополнить</w:t>
        </w:r>
        <w:proofErr w:type="gramEnd"/>
      </w:hyperlink>
      <w:r w:rsidR="004808F7">
        <w:t xml:space="preserve"> словами ", а также лица, подавшего предпоследнее предложение о цене";</w:t>
      </w:r>
    </w:p>
    <w:p w:rsidR="004808F7" w:rsidRDefault="00640C5E">
      <w:pPr>
        <w:pStyle w:val="ConsPlusNormal"/>
        <w:spacing w:before="220"/>
        <w:ind w:firstLine="540"/>
        <w:jc w:val="both"/>
      </w:pPr>
      <w:hyperlink r:id="rId40">
        <w:proofErr w:type="gramStart"/>
        <w:r w:rsidR="004808F7">
          <w:rPr>
            <w:color w:val="0000FF"/>
          </w:rPr>
          <w:t>дополнить</w:t>
        </w:r>
        <w:proofErr w:type="gramEnd"/>
      </w:hyperlink>
      <w:r w:rsidR="004808F7">
        <w:t xml:space="preserve"> абзацем вторым следующего содержания: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"Лицу, подавшему предпоследнее предложение о цене, задаток возвращается в течение пяти дней с даты заключения договора купли-продажи государственного или муниципального имущества с покупателем.";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 xml:space="preserve">) в </w:t>
      </w:r>
      <w:hyperlink r:id="rId41">
        <w:r>
          <w:rPr>
            <w:color w:val="0000FF"/>
          </w:rPr>
          <w:t>пункте 14</w:t>
        </w:r>
      </w:hyperlink>
      <w:r>
        <w:t>:</w:t>
      </w:r>
    </w:p>
    <w:p w:rsidR="004808F7" w:rsidRDefault="00640C5E">
      <w:pPr>
        <w:pStyle w:val="ConsPlusNormal"/>
        <w:spacing w:before="220"/>
        <w:ind w:firstLine="540"/>
        <w:jc w:val="both"/>
      </w:pPr>
      <w:hyperlink r:id="rId42">
        <w:proofErr w:type="gramStart"/>
        <w:r w:rsidR="004808F7">
          <w:rPr>
            <w:color w:val="0000FF"/>
          </w:rPr>
          <w:t>слова</w:t>
        </w:r>
        <w:proofErr w:type="gramEnd"/>
      </w:hyperlink>
      <w:r w:rsidR="004808F7">
        <w:t xml:space="preserve"> "пунктом 15" заменить словами "абзацем первым пункта 15", дополнить словами ", если иное не установлено настоящей статьей";</w:t>
      </w:r>
    </w:p>
    <w:p w:rsidR="004808F7" w:rsidRDefault="00640C5E">
      <w:pPr>
        <w:pStyle w:val="ConsPlusNormal"/>
        <w:spacing w:before="220"/>
        <w:ind w:firstLine="540"/>
        <w:jc w:val="both"/>
      </w:pPr>
      <w:hyperlink r:id="rId43">
        <w:proofErr w:type="gramStart"/>
        <w:r w:rsidR="004808F7">
          <w:rPr>
            <w:color w:val="0000FF"/>
          </w:rPr>
          <w:t>дополнить</w:t>
        </w:r>
        <w:proofErr w:type="gramEnd"/>
      </w:hyperlink>
      <w:r w:rsidR="004808F7">
        <w:t xml:space="preserve"> абзацем вторым следующего содержания: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"При уклонении или отказе лица, подавшего предпоследнее предложение о цене, от заключения договора купли-продажи государственного или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абзацем вторым пункта 15 настоящей статьи, уплатить продавцу штраф в размере минимальной цены такого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несостоявшейся.";</w:t>
      </w:r>
    </w:p>
    <w:p w:rsidR="004808F7" w:rsidRDefault="004808F7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 xml:space="preserve">) </w:t>
      </w:r>
      <w:hyperlink r:id="rId44">
        <w:r>
          <w:rPr>
            <w:color w:val="0000FF"/>
          </w:rPr>
          <w:t>пункт 15</w:t>
        </w:r>
      </w:hyperlink>
      <w:r>
        <w:t xml:space="preserve"> дополнить абзацем вторым следующего содержания: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"Заключение договора купли-продажи государственного или муниципального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9) в </w:t>
      </w:r>
      <w:hyperlink r:id="rId45">
        <w:r>
          <w:rPr>
            <w:color w:val="0000FF"/>
          </w:rPr>
          <w:t>пункте 2 статьи 30.2</w:t>
        </w:r>
      </w:hyperlink>
      <w:r>
        <w:t xml:space="preserve"> слово "перечень" заменить словом "перечни", слова "сформированный и утвержденный" заменить словами "сформированные и утвержденные", слова "подпунктами 3.1 и 3.2" заменить словами "подпунктом 3.1";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10) в </w:t>
      </w:r>
      <w:hyperlink r:id="rId46">
        <w:r>
          <w:rPr>
            <w:color w:val="0000FF"/>
          </w:rPr>
          <w:t>пункте 5 статьи 30.3</w:t>
        </w:r>
      </w:hyperlink>
      <w:r>
        <w:t xml:space="preserve"> слово "перечень" заменить словом "перечни", слова "сформированный и утвержденный" заменить словами "сформированные и утвержденные", слова "подпунктами 3.1 и 3.2" заменить словами "подпунктом 3.1";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11) в </w:t>
      </w:r>
      <w:hyperlink r:id="rId47">
        <w:r>
          <w:rPr>
            <w:color w:val="0000FF"/>
          </w:rPr>
          <w:t>пункте 9 статьи 30.5</w:t>
        </w:r>
      </w:hyperlink>
      <w:r>
        <w:t xml:space="preserve"> слово "перечень" заменить словом "перечни", слово "перечня" заменить словом "перечней";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12) в </w:t>
      </w:r>
      <w:hyperlink r:id="rId48">
        <w:r>
          <w:rPr>
            <w:color w:val="0000FF"/>
          </w:rPr>
          <w:t>пункте 1 статьи 31</w:t>
        </w:r>
      </w:hyperlink>
      <w:r>
        <w:t xml:space="preserve"> слова "или иными федеральными законами, и публичным сервитутом" заменить словами "и (или) иными федеральными законами, и (или) публичным сервитутом";</w:t>
      </w:r>
    </w:p>
    <w:p w:rsidR="004808F7" w:rsidRDefault="004808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08F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8F7" w:rsidRDefault="004808F7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</w:tr>
    </w:tbl>
    <w:p w:rsidR="004808F7" w:rsidRDefault="004808F7">
      <w:pPr>
        <w:pStyle w:val="ConsPlusNormal"/>
        <w:spacing w:before="280"/>
        <w:ind w:firstLine="540"/>
        <w:jc w:val="both"/>
      </w:pPr>
      <w:bookmarkStart w:id="3" w:name="P102"/>
      <w:bookmarkEnd w:id="3"/>
      <w:r>
        <w:t xml:space="preserve">13) </w:t>
      </w:r>
      <w:hyperlink r:id="rId49">
        <w:r>
          <w:rPr>
            <w:color w:val="0000FF"/>
          </w:rPr>
          <w:t>пункт 4 статьи 32.1</w:t>
        </w:r>
      </w:hyperlink>
      <w:r>
        <w:t xml:space="preserve"> дополнить подпунктом 4.1 следующего содержания: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"4.1) возможность подачи претендентом предложения о цене государственного и (или)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сообщении;".</w:t>
      </w:r>
    </w:p>
    <w:p w:rsidR="004808F7" w:rsidRDefault="004808F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08F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8F7" w:rsidRDefault="004808F7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</w:tr>
    </w:tbl>
    <w:p w:rsidR="004808F7" w:rsidRDefault="004808F7">
      <w:pPr>
        <w:pStyle w:val="ConsPlusTitle"/>
        <w:spacing w:before="280"/>
        <w:ind w:firstLine="540"/>
        <w:jc w:val="both"/>
        <w:outlineLvl w:val="0"/>
      </w:pPr>
      <w:bookmarkStart w:id="4" w:name="P107"/>
      <w:bookmarkEnd w:id="4"/>
      <w:r>
        <w:t>Статья 4</w:t>
      </w:r>
    </w:p>
    <w:p w:rsidR="004808F7" w:rsidRDefault="004808F7">
      <w:pPr>
        <w:pStyle w:val="ConsPlusNormal"/>
        <w:ind w:firstLine="540"/>
        <w:jc w:val="both"/>
      </w:pPr>
    </w:p>
    <w:p w:rsidR="004808F7" w:rsidRDefault="00640C5E">
      <w:pPr>
        <w:pStyle w:val="ConsPlusNormal"/>
        <w:ind w:firstLine="540"/>
        <w:jc w:val="both"/>
      </w:pPr>
      <w:hyperlink r:id="rId50">
        <w:r w:rsidR="004808F7">
          <w:rPr>
            <w:color w:val="0000FF"/>
          </w:rPr>
          <w:t>Статью 8</w:t>
        </w:r>
      </w:hyperlink>
      <w:r w:rsidR="004808F7">
        <w:t xml:space="preserve"> Федерального закона от 8 августа 2024 года N 287-ФЗ "О внесении изменений в Федеральный закон "Об акционерных обществах" и отдельные законодательные акты Российской Федерации" (Собрание законодательства Российской Федерации, 2024, N 33, ст. 4983; N 53, ст. 8504) дополнить частью 8 следующего содержания: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>"8. Акционерное общество с числом акционеров более 1 миллиона, уставом которого не предусмотрено положение о возможности проведения заседания общего собрания акционеров акционерного общества с дистанционным участием без определения места его проведения и возможности присутствия в этом месте, вправе в 2025 году провести годовое заседание общего собрания акционеров с дистанционным участием без определения места его проведения и возможности присутствия в этом месте.".</w:t>
      </w:r>
    </w:p>
    <w:p w:rsidR="004808F7" w:rsidRDefault="004808F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08F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8F7" w:rsidRDefault="004808F7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F7" w:rsidRDefault="004808F7">
            <w:pPr>
              <w:pStyle w:val="ConsPlusNormal"/>
            </w:pPr>
          </w:p>
        </w:tc>
      </w:tr>
    </w:tbl>
    <w:p w:rsidR="004808F7" w:rsidRDefault="004808F7">
      <w:pPr>
        <w:pStyle w:val="ConsPlusTitle"/>
        <w:spacing w:before="280"/>
        <w:ind w:firstLine="540"/>
        <w:jc w:val="both"/>
        <w:outlineLvl w:val="0"/>
      </w:pPr>
      <w:bookmarkStart w:id="5" w:name="P114"/>
      <w:bookmarkEnd w:id="5"/>
      <w:r>
        <w:t>Статья 5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Normal"/>
        <w:ind w:firstLine="540"/>
        <w:jc w:val="both"/>
      </w:pPr>
      <w:bookmarkStart w:id="6" w:name="P116"/>
      <w:bookmarkEnd w:id="6"/>
      <w:r>
        <w:t xml:space="preserve">1. Порядок отчуждения древесины, указанной в подпункте 24 </w:t>
      </w:r>
      <w:hyperlink r:id="rId51">
        <w:r>
          <w:rPr>
            <w:color w:val="0000FF"/>
          </w:rPr>
          <w:t>пункта 2 статьи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имущества", за исключением древесины, которая получена в результате использования лесов и осуществления мероприятий по сохранению лесов, порядок отчуждения которой урегулирован в соответствии с лесным законодательством, устанавливается настоящей статьей, нормативными правовыми актами Правительства Российской Федерации, субъектов Российской Федерации, муниципальными правовыми актами.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2. Порядок отчуждения древесины, устанавливаемый нормативными правовыми актами Правительства Российской Федерации, субъектов Российской Федерации, муниципальными правовыми актами в соответствии с </w:t>
      </w:r>
      <w:hyperlink w:anchor="P116">
        <w:r>
          <w:rPr>
            <w:color w:val="0000FF"/>
          </w:rPr>
          <w:t>частью 1</w:t>
        </w:r>
      </w:hyperlink>
      <w:r>
        <w:t xml:space="preserve"> настоящей статьи, в том числе должен предусматривать: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1) возможность реализации древесины, указанной в </w:t>
      </w:r>
      <w:hyperlink w:anchor="P116">
        <w:r>
          <w:rPr>
            <w:color w:val="0000FF"/>
          </w:rPr>
          <w:t>части 1</w:t>
        </w:r>
      </w:hyperlink>
      <w:r>
        <w:t xml:space="preserve"> настоящей статьи, без проведения торгов по рыночной стоимости, определенной в соответствии с законодательством Российской Федерации об оценочной деятельности, или по стоимости, определенной исходя из ставок платы за единицу объема древесины и объема древесины, пользователю земельного участка;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2) реализацию древесины, указанной в </w:t>
      </w:r>
      <w:hyperlink w:anchor="P116">
        <w:r>
          <w:rPr>
            <w:color w:val="0000FF"/>
          </w:rPr>
          <w:t>части 1</w:t>
        </w:r>
      </w:hyperlink>
      <w:r>
        <w:t xml:space="preserve"> настоящей статьи, в случае, если она не приобретена пользователем земельного участка, на торгах с установлением начальной цены такой древесины в размере рыночной стоимости, определенной в соответствии с законодательством Российской Федерации об оценочной деятельности, или в размере стоимости, определенной исходя из ставок платы за единицу объема древесины и объема древесины;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3) порядок реализации древесины, указанной в </w:t>
      </w:r>
      <w:hyperlink w:anchor="P116">
        <w:r>
          <w:rPr>
            <w:color w:val="0000FF"/>
          </w:rPr>
          <w:t>части 1</w:t>
        </w:r>
      </w:hyperlink>
      <w:r>
        <w:t xml:space="preserve"> настоящей статьи, в случае признания торгов несостоявшимися.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Title"/>
        <w:ind w:firstLine="540"/>
        <w:jc w:val="both"/>
        <w:outlineLvl w:val="0"/>
      </w:pPr>
      <w:r>
        <w:t>Статья 6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45">
        <w:r>
          <w:rPr>
            <w:color w:val="0000FF"/>
          </w:rPr>
          <w:t>пунктов 1</w:t>
        </w:r>
      </w:hyperlink>
      <w:r>
        <w:t xml:space="preserve">, </w:t>
      </w:r>
      <w:hyperlink w:anchor="P69">
        <w:r>
          <w:rPr>
            <w:color w:val="0000FF"/>
          </w:rPr>
          <w:t>8</w:t>
        </w:r>
      </w:hyperlink>
      <w:r>
        <w:t xml:space="preserve"> и </w:t>
      </w:r>
      <w:hyperlink w:anchor="P102">
        <w:r>
          <w:rPr>
            <w:color w:val="0000FF"/>
          </w:rPr>
          <w:t>13 статьи 3</w:t>
        </w:r>
      </w:hyperlink>
      <w:r>
        <w:t xml:space="preserve">, </w:t>
      </w:r>
      <w:hyperlink w:anchor="P107">
        <w:r>
          <w:rPr>
            <w:color w:val="0000FF"/>
          </w:rPr>
          <w:t>статей 4</w:t>
        </w:r>
      </w:hyperlink>
      <w:r>
        <w:t xml:space="preserve"> и </w:t>
      </w:r>
      <w:hyperlink w:anchor="P114">
        <w:r>
          <w:rPr>
            <w:color w:val="0000FF"/>
          </w:rPr>
          <w:t>5</w:t>
        </w:r>
      </w:hyperlink>
      <w:r>
        <w:t xml:space="preserve"> настоящего Федерального закона.</w:t>
      </w:r>
    </w:p>
    <w:p w:rsidR="004808F7" w:rsidRDefault="004808F7">
      <w:pPr>
        <w:pStyle w:val="ConsPlusNormal"/>
        <w:spacing w:before="220"/>
        <w:ind w:firstLine="540"/>
        <w:jc w:val="both"/>
      </w:pPr>
      <w:bookmarkStart w:id="7" w:name="P125"/>
      <w:bookmarkEnd w:id="7"/>
      <w:r>
        <w:t xml:space="preserve">2. </w:t>
      </w:r>
      <w:hyperlink w:anchor="P107">
        <w:r>
          <w:rPr>
            <w:color w:val="0000FF"/>
          </w:rPr>
          <w:t>Статья 4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4808F7" w:rsidRDefault="004808F7">
      <w:pPr>
        <w:pStyle w:val="ConsPlusNormal"/>
        <w:spacing w:before="220"/>
        <w:ind w:firstLine="540"/>
        <w:jc w:val="both"/>
      </w:pPr>
      <w:bookmarkStart w:id="8" w:name="P126"/>
      <w:bookmarkEnd w:id="8"/>
      <w:r>
        <w:t xml:space="preserve">3. </w:t>
      </w:r>
      <w:hyperlink w:anchor="P69">
        <w:r>
          <w:rPr>
            <w:color w:val="0000FF"/>
          </w:rPr>
          <w:t>Пункты 8</w:t>
        </w:r>
      </w:hyperlink>
      <w:r>
        <w:t xml:space="preserve"> и </w:t>
      </w:r>
      <w:hyperlink w:anchor="P102">
        <w:r>
          <w:rPr>
            <w:color w:val="0000FF"/>
          </w:rPr>
          <w:t>13 статьи 3</w:t>
        </w:r>
      </w:hyperlink>
      <w:r>
        <w:t xml:space="preserve"> настоящего Федерального закона вступают в силу по истечении тридцати дней после дня официального опубликования настоящего Федерального закона.</w:t>
      </w:r>
    </w:p>
    <w:p w:rsidR="004808F7" w:rsidRDefault="004808F7">
      <w:pPr>
        <w:pStyle w:val="ConsPlusNormal"/>
        <w:spacing w:before="220"/>
        <w:ind w:firstLine="540"/>
        <w:jc w:val="both"/>
      </w:pPr>
      <w:bookmarkStart w:id="9" w:name="P127"/>
      <w:bookmarkEnd w:id="9"/>
      <w:r>
        <w:t xml:space="preserve">4. </w:t>
      </w:r>
      <w:hyperlink w:anchor="P45">
        <w:r>
          <w:rPr>
            <w:color w:val="0000FF"/>
          </w:rPr>
          <w:t>Пункт 1 статьи 3</w:t>
        </w:r>
      </w:hyperlink>
      <w:r>
        <w:t xml:space="preserve"> и </w:t>
      </w:r>
      <w:hyperlink w:anchor="P114">
        <w:r>
          <w:rPr>
            <w:color w:val="0000FF"/>
          </w:rPr>
          <w:t>статья 5</w:t>
        </w:r>
      </w:hyperlink>
      <w:r>
        <w:t xml:space="preserve"> настоящего Федерального закона вступают в силу по истечении одного года после дня официального опубликования настоящего Федерального закона.</w:t>
      </w:r>
    </w:p>
    <w:p w:rsidR="004808F7" w:rsidRDefault="004808F7">
      <w:pPr>
        <w:pStyle w:val="ConsPlusNormal"/>
        <w:spacing w:before="220"/>
        <w:ind w:firstLine="540"/>
        <w:jc w:val="both"/>
      </w:pPr>
      <w:r>
        <w:t xml:space="preserve">5. Действие </w:t>
      </w:r>
      <w:hyperlink r:id="rId52">
        <w:r>
          <w:rPr>
            <w:color w:val="0000FF"/>
          </w:rPr>
          <w:t>пункта 1.1 статьи 7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(в редакции настоящего Федерального закона) не распространяется на федеральное имущество, включенное в перечень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на день вступления в силу настоящего Федерального закона.</w:t>
      </w:r>
    </w:p>
    <w:p w:rsidR="004808F7" w:rsidRDefault="004808F7">
      <w:pPr>
        <w:pStyle w:val="ConsPlusNormal"/>
        <w:ind w:firstLine="540"/>
        <w:jc w:val="both"/>
      </w:pPr>
    </w:p>
    <w:p w:rsidR="004808F7" w:rsidRDefault="004808F7">
      <w:pPr>
        <w:pStyle w:val="ConsPlusNormal"/>
        <w:jc w:val="right"/>
      </w:pPr>
      <w:r>
        <w:t>Президент</w:t>
      </w:r>
    </w:p>
    <w:p w:rsidR="004808F7" w:rsidRDefault="004808F7">
      <w:pPr>
        <w:pStyle w:val="ConsPlusNormal"/>
        <w:jc w:val="right"/>
      </w:pPr>
      <w:r>
        <w:t>Российской Федерации</w:t>
      </w:r>
    </w:p>
    <w:p w:rsidR="004808F7" w:rsidRDefault="004808F7">
      <w:pPr>
        <w:pStyle w:val="ConsPlusNormal"/>
        <w:jc w:val="right"/>
      </w:pPr>
      <w:r>
        <w:t>В.ПУТИН</w:t>
      </w:r>
    </w:p>
    <w:p w:rsidR="004808F7" w:rsidRDefault="004808F7">
      <w:pPr>
        <w:pStyle w:val="ConsPlusNormal"/>
      </w:pPr>
      <w:r>
        <w:t>Москва, Кремль</w:t>
      </w:r>
    </w:p>
    <w:p w:rsidR="004808F7" w:rsidRDefault="004808F7">
      <w:pPr>
        <w:pStyle w:val="ConsPlusNormal"/>
        <w:spacing w:before="220"/>
      </w:pPr>
      <w:r>
        <w:t>20 марта 2025 года</w:t>
      </w:r>
    </w:p>
    <w:p w:rsidR="004808F7" w:rsidRDefault="004808F7">
      <w:pPr>
        <w:pStyle w:val="ConsPlusNormal"/>
        <w:spacing w:before="220"/>
      </w:pPr>
      <w:r>
        <w:t>N 35-ФЗ</w:t>
      </w:r>
    </w:p>
    <w:p w:rsidR="004808F7" w:rsidRDefault="004808F7">
      <w:pPr>
        <w:pStyle w:val="ConsPlusNormal"/>
        <w:jc w:val="both"/>
      </w:pPr>
    </w:p>
    <w:p w:rsidR="004808F7" w:rsidRDefault="004808F7">
      <w:pPr>
        <w:pStyle w:val="ConsPlusNormal"/>
        <w:jc w:val="both"/>
      </w:pPr>
    </w:p>
    <w:p w:rsidR="004808F7" w:rsidRDefault="004808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1C16" w:rsidRDefault="00FE1C16"/>
    <w:sectPr w:rsidR="00FE1C16" w:rsidSect="0025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F7"/>
    <w:rsid w:val="004808F7"/>
    <w:rsid w:val="00640C5E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658D7-F4E5-4FA4-B32D-BB4FF67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8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08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08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876&amp;dst=621" TargetMode="External"/><Relationship Id="rId18" Type="http://schemas.openxmlformats.org/officeDocument/2006/relationships/hyperlink" Target="https://login.consultant.ru/link/?req=doc&amp;base=LAW&amp;n=483876&amp;dst=627" TargetMode="External"/><Relationship Id="rId26" Type="http://schemas.openxmlformats.org/officeDocument/2006/relationships/hyperlink" Target="https://login.consultant.ru/link/?req=doc&amp;base=LAW&amp;n=483876&amp;dst=730" TargetMode="External"/><Relationship Id="rId39" Type="http://schemas.openxmlformats.org/officeDocument/2006/relationships/hyperlink" Target="https://login.consultant.ru/link/?req=doc&amp;base=LAW&amp;n=501325&amp;dst=7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876&amp;dst=630" TargetMode="External"/><Relationship Id="rId34" Type="http://schemas.openxmlformats.org/officeDocument/2006/relationships/hyperlink" Target="https://login.consultant.ru/link/?req=doc&amp;base=LAW&amp;n=501325&amp;dst=774" TargetMode="External"/><Relationship Id="rId42" Type="http://schemas.openxmlformats.org/officeDocument/2006/relationships/hyperlink" Target="https://login.consultant.ru/link/?req=doc&amp;base=LAW&amp;n=501325&amp;dst=779" TargetMode="External"/><Relationship Id="rId47" Type="http://schemas.openxmlformats.org/officeDocument/2006/relationships/hyperlink" Target="https://login.consultant.ru/link/?req=doc&amp;base=LAW&amp;n=483876&amp;dst=715" TargetMode="External"/><Relationship Id="rId50" Type="http://schemas.openxmlformats.org/officeDocument/2006/relationships/hyperlink" Target="https://login.consultant.ru/link/?req=doc&amp;base=LAW&amp;n=494641&amp;dst=100799" TargetMode="External"/><Relationship Id="rId7" Type="http://schemas.openxmlformats.org/officeDocument/2006/relationships/hyperlink" Target="https://login.consultant.ru/link/?req=doc&amp;base=LAW&amp;n=483141&amp;dst=2626" TargetMode="External"/><Relationship Id="rId12" Type="http://schemas.openxmlformats.org/officeDocument/2006/relationships/hyperlink" Target="https://login.consultant.ru/link/?req=doc&amp;base=LAW&amp;n=483876&amp;dst=100042" TargetMode="External"/><Relationship Id="rId17" Type="http://schemas.openxmlformats.org/officeDocument/2006/relationships/hyperlink" Target="https://login.consultant.ru/link/?req=doc&amp;base=LAW&amp;n=483876&amp;dst=626" TargetMode="External"/><Relationship Id="rId25" Type="http://schemas.openxmlformats.org/officeDocument/2006/relationships/hyperlink" Target="https://login.consultant.ru/link/?req=doc&amp;base=LAW&amp;n=483876&amp;dst=100201" TargetMode="External"/><Relationship Id="rId33" Type="http://schemas.openxmlformats.org/officeDocument/2006/relationships/hyperlink" Target="https://login.consultant.ru/link/?req=doc&amp;base=LAW&amp;n=501325&amp;dst=773" TargetMode="External"/><Relationship Id="rId38" Type="http://schemas.openxmlformats.org/officeDocument/2006/relationships/hyperlink" Target="https://login.consultant.ru/link/?req=doc&amp;base=LAW&amp;n=501325&amp;dst=778" TargetMode="External"/><Relationship Id="rId46" Type="http://schemas.openxmlformats.org/officeDocument/2006/relationships/hyperlink" Target="https://login.consultant.ru/link/?req=doc&amp;base=LAW&amp;n=483876&amp;dst=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876&amp;dst=624" TargetMode="External"/><Relationship Id="rId20" Type="http://schemas.openxmlformats.org/officeDocument/2006/relationships/hyperlink" Target="https://login.consultant.ru/link/?req=doc&amp;base=LAW&amp;n=483876&amp;dst=40" TargetMode="External"/><Relationship Id="rId29" Type="http://schemas.openxmlformats.org/officeDocument/2006/relationships/hyperlink" Target="https://login.consultant.ru/link/?req=doc&amp;base=LAW&amp;n=501325&amp;dst=764" TargetMode="External"/><Relationship Id="rId41" Type="http://schemas.openxmlformats.org/officeDocument/2006/relationships/hyperlink" Target="https://login.consultant.ru/link/?req=doc&amp;base=LAW&amp;n=501325&amp;dst=77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41&amp;dst=881" TargetMode="External"/><Relationship Id="rId11" Type="http://schemas.openxmlformats.org/officeDocument/2006/relationships/hyperlink" Target="https://login.consultant.ru/link/?req=doc&amp;base=LAW&amp;n=501444&amp;dst=100017" TargetMode="External"/><Relationship Id="rId24" Type="http://schemas.openxmlformats.org/officeDocument/2006/relationships/hyperlink" Target="https://login.consultant.ru/link/?req=doc&amp;base=LAW&amp;n=483876&amp;dst=581" TargetMode="External"/><Relationship Id="rId32" Type="http://schemas.openxmlformats.org/officeDocument/2006/relationships/hyperlink" Target="https://login.consultant.ru/link/?req=doc&amp;base=LAW&amp;n=501325&amp;dst=773" TargetMode="External"/><Relationship Id="rId37" Type="http://schemas.openxmlformats.org/officeDocument/2006/relationships/hyperlink" Target="https://login.consultant.ru/link/?req=doc&amp;base=LAW&amp;n=501325&amp;dst=776" TargetMode="External"/><Relationship Id="rId40" Type="http://schemas.openxmlformats.org/officeDocument/2006/relationships/hyperlink" Target="https://login.consultant.ru/link/?req=doc&amp;base=LAW&amp;n=501325&amp;dst=778" TargetMode="External"/><Relationship Id="rId45" Type="http://schemas.openxmlformats.org/officeDocument/2006/relationships/hyperlink" Target="https://login.consultant.ru/link/?req=doc&amp;base=LAW&amp;n=483876&amp;dst=64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41&amp;dst=2622" TargetMode="External"/><Relationship Id="rId15" Type="http://schemas.openxmlformats.org/officeDocument/2006/relationships/hyperlink" Target="https://login.consultant.ru/link/?req=doc&amp;base=LAW&amp;n=483876&amp;dst=100060" TargetMode="External"/><Relationship Id="rId23" Type="http://schemas.openxmlformats.org/officeDocument/2006/relationships/hyperlink" Target="https://login.consultant.ru/link/?req=doc&amp;base=LAW&amp;n=483876&amp;dst=631" TargetMode="External"/><Relationship Id="rId28" Type="http://schemas.openxmlformats.org/officeDocument/2006/relationships/hyperlink" Target="https://login.consultant.ru/link/?req=doc&amp;base=LAW&amp;n=501325&amp;dst=761" TargetMode="External"/><Relationship Id="rId36" Type="http://schemas.openxmlformats.org/officeDocument/2006/relationships/hyperlink" Target="https://login.consultant.ru/link/?req=doc&amp;base=LAW&amp;n=501325&amp;dst=776" TargetMode="External"/><Relationship Id="rId49" Type="http://schemas.openxmlformats.org/officeDocument/2006/relationships/hyperlink" Target="https://login.consultant.ru/link/?req=doc&amp;base=LAW&amp;n=501325&amp;dst=565" TargetMode="External"/><Relationship Id="rId10" Type="http://schemas.openxmlformats.org/officeDocument/2006/relationships/hyperlink" Target="https://login.consultant.ru/link/?req=doc&amp;base=LAW&amp;n=483876" TargetMode="External"/><Relationship Id="rId19" Type="http://schemas.openxmlformats.org/officeDocument/2006/relationships/hyperlink" Target="https://login.consultant.ru/link/?req=doc&amp;base=LAW&amp;n=483876&amp;dst=628" TargetMode="External"/><Relationship Id="rId31" Type="http://schemas.openxmlformats.org/officeDocument/2006/relationships/hyperlink" Target="https://login.consultant.ru/link/?req=doc&amp;base=LAW&amp;n=501325&amp;dst=773" TargetMode="External"/><Relationship Id="rId44" Type="http://schemas.openxmlformats.org/officeDocument/2006/relationships/hyperlink" Target="https://login.consultant.ru/link/?req=doc&amp;base=LAW&amp;n=501325&amp;dst=780" TargetMode="External"/><Relationship Id="rId52" Type="http://schemas.openxmlformats.org/officeDocument/2006/relationships/hyperlink" Target="https://login.consultant.ru/link/?req=doc&amp;base=LAW&amp;n=501444&amp;dst=793" TargetMode="External"/><Relationship Id="rId4" Type="http://schemas.openxmlformats.org/officeDocument/2006/relationships/hyperlink" Target="https://login.consultant.ru/link/?req=doc&amp;base=LAW&amp;n=483141" TargetMode="External"/><Relationship Id="rId9" Type="http://schemas.openxmlformats.org/officeDocument/2006/relationships/hyperlink" Target="https://login.consultant.ru/link/?req=doc&amp;base=LAW&amp;n=501324" TargetMode="External"/><Relationship Id="rId14" Type="http://schemas.openxmlformats.org/officeDocument/2006/relationships/hyperlink" Target="https://login.consultant.ru/link/?req=doc&amp;base=LAW&amp;n=483876&amp;dst=622" TargetMode="External"/><Relationship Id="rId22" Type="http://schemas.openxmlformats.org/officeDocument/2006/relationships/hyperlink" Target="https://login.consultant.ru/link/?req=doc&amp;base=LAW&amp;n=483876&amp;dst=554" TargetMode="External"/><Relationship Id="rId27" Type="http://schemas.openxmlformats.org/officeDocument/2006/relationships/hyperlink" Target="https://login.consultant.ru/link/?req=doc&amp;base=LAW&amp;n=501325&amp;dst=754" TargetMode="External"/><Relationship Id="rId30" Type="http://schemas.openxmlformats.org/officeDocument/2006/relationships/hyperlink" Target="https://login.consultant.ru/link/?req=doc&amp;base=LAW&amp;n=501325&amp;dst=770" TargetMode="External"/><Relationship Id="rId35" Type="http://schemas.openxmlformats.org/officeDocument/2006/relationships/hyperlink" Target="https://login.consultant.ru/link/?req=doc&amp;base=LAW&amp;n=501325&amp;dst=776" TargetMode="External"/><Relationship Id="rId43" Type="http://schemas.openxmlformats.org/officeDocument/2006/relationships/hyperlink" Target="https://login.consultant.ru/link/?req=doc&amp;base=LAW&amp;n=501325&amp;dst=779" TargetMode="External"/><Relationship Id="rId48" Type="http://schemas.openxmlformats.org/officeDocument/2006/relationships/hyperlink" Target="https://login.consultant.ru/link/?req=doc&amp;base=LAW&amp;n=483876&amp;dst=100436" TargetMode="External"/><Relationship Id="rId8" Type="http://schemas.openxmlformats.org/officeDocument/2006/relationships/hyperlink" Target="https://login.consultant.ru/link/?req=doc&amp;base=LAW&amp;n=495303" TargetMode="External"/><Relationship Id="rId51" Type="http://schemas.openxmlformats.org/officeDocument/2006/relationships/hyperlink" Target="https://login.consultant.ru/link/?req=doc&amp;base=LAW&amp;n=50144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3447</Words>
  <Characters>19652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Статья 1</vt:lpstr>
      <vt:lpstr>Статья 2</vt:lpstr>
      <vt:lpstr>Статья 3</vt:lpstr>
      <vt:lpstr>Статья 4</vt:lpstr>
      <vt:lpstr>Статья 5</vt:lpstr>
      <vt:lpstr>Статья 6</vt:lpstr>
    </vt:vector>
  </TitlesOfParts>
  <Company>SPecialiST RePack</Company>
  <LinksUpToDate>false</LinksUpToDate>
  <CharactersWithSpaces>23053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контроль</dc:creator>
  <cp:keywords/>
  <dc:description/>
  <cp:lastModifiedBy>Земельный контроль</cp:lastModifiedBy>
  <cp:revision>2</cp:revision>
  <dcterms:created xsi:type="dcterms:W3CDTF">2025-04-29T12:17:00Z</dcterms:created>
  <dcterms:modified xsi:type="dcterms:W3CDTF">2025-04-29T12:23:00Z</dcterms:modified>
</cp:coreProperties>
</file>