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E582E" w:rsidRDefault="00D4451B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20.08.2024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 w:rsidR="00E93B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345</w:t>
      </w:r>
      <w:bookmarkStart w:id="0" w:name="_GoBack"/>
      <w:bookmarkEnd w:id="0"/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1F93" w:rsidRDefault="007839E4" w:rsidP="00001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1C0C91" w:rsidRPr="001C0C91" w:rsidRDefault="007839E4" w:rsidP="00083BC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земельных участков в целях</w:t>
      </w:r>
      <w:r w:rsidR="00001F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083B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размещения объекта электросетевого </w:t>
      </w:r>
      <w:r w:rsidR="001212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хозяйства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C0C91" w:rsidRPr="009B6D60">
        <w:rPr>
          <w:rFonts w:ascii="Times New Roman" w:hAnsi="Times New Roman"/>
          <w:sz w:val="24"/>
          <w:szCs w:val="24"/>
        </w:rPr>
        <w:t xml:space="preserve">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r w:rsidR="00AC30C0" w:rsidRPr="00AC30C0">
        <w:rPr>
          <w:rFonts w:ascii="Times New Roman" w:hAnsi="Times New Roman"/>
          <w:b/>
          <w:sz w:val="26"/>
          <w:szCs w:val="26"/>
        </w:rPr>
        <w:t xml:space="preserve">ВЛ-0,4кВ №2 от МТП №132 </w:t>
      </w:r>
      <w:proofErr w:type="spellStart"/>
      <w:r w:rsidR="00AC30C0" w:rsidRPr="00AC30C0">
        <w:rPr>
          <w:rFonts w:ascii="Times New Roman" w:hAnsi="Times New Roman"/>
          <w:b/>
          <w:sz w:val="26"/>
          <w:szCs w:val="26"/>
        </w:rPr>
        <w:t>Торхово</w:t>
      </w:r>
      <w:proofErr w:type="spellEnd"/>
      <w:r w:rsidR="00AC30C0" w:rsidRPr="00AC30C0">
        <w:rPr>
          <w:rFonts w:ascii="Times New Roman" w:hAnsi="Times New Roman"/>
          <w:b/>
          <w:sz w:val="26"/>
          <w:szCs w:val="26"/>
        </w:rPr>
        <w:t xml:space="preserve"> Тушенка</w:t>
      </w:r>
      <w:r w:rsidR="001C0C91" w:rsidRPr="001C0C91">
        <w:rPr>
          <w:rFonts w:ascii="Times New Roman" w:hAnsi="Times New Roman"/>
          <w:b/>
          <w:sz w:val="26"/>
          <w:szCs w:val="26"/>
        </w:rPr>
        <w:t>»</w:t>
      </w:r>
    </w:p>
    <w:p w:rsidR="004E582E" w:rsidRPr="004E582E" w:rsidRDefault="00083BC1" w:rsidP="00083BC1">
      <w:pPr>
        <w:tabs>
          <w:tab w:val="left" w:pos="53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4E582E" w:rsidRPr="004E582E" w:rsidTr="001212F4">
        <w:trPr>
          <w:trHeight w:val="2395"/>
        </w:trPr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BC1" w:rsidRDefault="00083BC1" w:rsidP="00083BC1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Рассмотрев ходатайство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 и Приволжье»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соответствии со статьей 23, главой V.7 Земельного кодекса Российской Федерации,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унктами 3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5</w:t>
            </w:r>
            <w:r w:rsidRPr="004E5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статьи 3.6 Федерального закона от 25.10.2001 № 137-ФЗ «О введении в действие Земельного кодекса Российской Федерации», 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Уставом муниципального района «Мещовский район»,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письмом 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природных ресурсов и экологии Калужской области от 06.04.2023 №2495-23,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МР «Мещовский район»</w:t>
            </w:r>
            <w:r w:rsidRPr="00656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83BC1" w:rsidRPr="004E582E" w:rsidRDefault="00083BC1" w:rsidP="00083BC1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ПОСТАНОВЛЯ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ЕТ</w:t>
            </w:r>
            <w:r w:rsidRPr="004E5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:rsidR="004E582E" w:rsidRPr="004E582E" w:rsidRDefault="004E582E" w:rsidP="00083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612E5" w:rsidRDefault="00083BC1" w:rsidP="001212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размещения 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объекта электросетевого </w:t>
      </w:r>
      <w:r w:rsidR="001212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хозяйств</w:t>
      </w:r>
      <w:r w:rsidRPr="00083B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 w:rsidRPr="00083BC1">
        <w:rPr>
          <w:rFonts w:ascii="Times New Roman" w:hAnsi="Times New Roman"/>
          <w:sz w:val="24"/>
          <w:szCs w:val="24"/>
        </w:rPr>
        <w:t xml:space="preserve"> </w:t>
      </w:r>
      <w:r w:rsidRPr="00083BC1">
        <w:rPr>
          <w:rFonts w:ascii="Times New Roman" w:hAnsi="Times New Roman"/>
          <w:sz w:val="26"/>
          <w:szCs w:val="26"/>
        </w:rPr>
        <w:t>«</w:t>
      </w:r>
      <w:r w:rsidR="00AC30C0" w:rsidRPr="00AC30C0">
        <w:rPr>
          <w:rFonts w:ascii="Times New Roman" w:hAnsi="Times New Roman"/>
          <w:sz w:val="26"/>
          <w:szCs w:val="26"/>
        </w:rPr>
        <w:t xml:space="preserve">ВЛ-0,4кВ №2 от МТП №132 </w:t>
      </w:r>
      <w:proofErr w:type="spellStart"/>
      <w:r w:rsidR="00AC30C0" w:rsidRPr="00AC30C0">
        <w:rPr>
          <w:rFonts w:ascii="Times New Roman" w:hAnsi="Times New Roman"/>
          <w:sz w:val="26"/>
          <w:szCs w:val="26"/>
        </w:rPr>
        <w:t>Торхово</w:t>
      </w:r>
      <w:proofErr w:type="spellEnd"/>
      <w:r w:rsidR="00AC30C0" w:rsidRPr="00AC30C0">
        <w:rPr>
          <w:rFonts w:ascii="Times New Roman" w:hAnsi="Times New Roman"/>
          <w:sz w:val="26"/>
          <w:szCs w:val="26"/>
        </w:rPr>
        <w:t xml:space="preserve"> Тушенка</w:t>
      </w:r>
      <w:r w:rsidRPr="00083BC1">
        <w:rPr>
          <w:rFonts w:ascii="Times New Roman" w:hAnsi="Times New Roman"/>
          <w:sz w:val="26"/>
          <w:szCs w:val="26"/>
        </w:rPr>
        <w:t>»</w:t>
      </w:r>
      <w:r w:rsidRPr="00083B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612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отношении земельных участков </w:t>
      </w:r>
      <w:r w:rsidR="00A612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083BC1" w:rsidRPr="00AB3734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083BC1" w:rsidRDefault="00083BC1" w:rsidP="00083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49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Default="00083BC1" w:rsidP="00083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Установить следующие сроки и график проведения работ 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83BC1" w:rsidRPr="00715099" w:rsidRDefault="00083BC1" w:rsidP="00083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083BC1" w:rsidRPr="00715099" w:rsidRDefault="00083BC1" w:rsidP="00083BC1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Pr="00715099">
        <w:rPr>
          <w:sz w:val="26"/>
          <w:szCs w:val="26"/>
        </w:rPr>
        <w:t>.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Pr="00715099">
        <w:rPr>
          <w:sz w:val="26"/>
          <w:szCs w:val="26"/>
        </w:rPr>
        <w:t xml:space="preserve">на официальном сайте администрации муниципального района «Мещовский район» в информационно-телекоммуникационной сети «Интернет» и </w:t>
      </w:r>
      <w:r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Pr="008E4C57">
        <w:rPr>
          <w:rFonts w:eastAsia="Times New Roman"/>
          <w:sz w:val="26"/>
          <w:szCs w:val="26"/>
          <w:lang w:eastAsia="ru-RU"/>
        </w:rPr>
        <w:t xml:space="preserve">опубликование (за </w:t>
      </w:r>
      <w:r w:rsidRPr="008E4C57">
        <w:rPr>
          <w:rFonts w:eastAsia="Times New Roman"/>
          <w:sz w:val="26"/>
          <w:szCs w:val="26"/>
          <w:lang w:eastAsia="ru-RU"/>
        </w:rPr>
        <w:lastRenderedPageBreak/>
        <w:t xml:space="preserve">исключением приложений к нему) в порядке, установленном для официального опубликования (обнародования) муниципальных правовых актов </w:t>
      </w:r>
      <w:r>
        <w:rPr>
          <w:rFonts w:eastAsia="Times New Roman"/>
          <w:sz w:val="26"/>
          <w:szCs w:val="26"/>
          <w:lang w:eastAsia="ru-RU"/>
        </w:rPr>
        <w:t>У</w:t>
      </w:r>
      <w:r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>
        <w:rPr>
          <w:rFonts w:eastAsia="Times New Roman"/>
          <w:sz w:val="26"/>
          <w:szCs w:val="26"/>
          <w:lang w:eastAsia="ru-RU"/>
        </w:rPr>
        <w:t>МР «Мещовский район»;</w:t>
      </w:r>
      <w:r w:rsidRPr="00715099">
        <w:rPr>
          <w:rFonts w:eastAsia="Times New Roman"/>
          <w:sz w:val="26"/>
          <w:szCs w:val="26"/>
          <w:lang w:eastAsia="ru-RU"/>
        </w:rPr>
        <w:t xml:space="preserve"> </w:t>
      </w:r>
      <w:r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083BC1" w:rsidRPr="0071132D" w:rsidRDefault="00083BC1" w:rsidP="00083B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083BC1" w:rsidRPr="0019339D" w:rsidRDefault="00083BC1" w:rsidP="00083BC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администрации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>   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 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.Г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Поля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ков</w:t>
      </w:r>
    </w:p>
    <w:p w:rsidR="00083BC1" w:rsidRDefault="00083BC1" w:rsidP="00083BC1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0127E3" w:rsidRDefault="000127E3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A612E5" w:rsidRDefault="00A612E5">
      <w:pPr>
        <w:rPr>
          <w:rFonts w:ascii="Times New Roman" w:hAnsi="Times New Roman" w:cs="Times New Roman"/>
          <w:b/>
          <w:sz w:val="26"/>
          <w:szCs w:val="26"/>
        </w:rPr>
      </w:pPr>
    </w:p>
    <w:p w:rsidR="000E0D92" w:rsidRDefault="000E0D92">
      <w:pPr>
        <w:rPr>
          <w:rFonts w:ascii="Times New Roman" w:hAnsi="Times New Roman" w:cs="Times New Roman"/>
          <w:b/>
          <w:sz w:val="26"/>
          <w:szCs w:val="26"/>
        </w:rPr>
      </w:pPr>
    </w:p>
    <w:p w:rsidR="00291498" w:rsidRDefault="00291498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1" w:name="bookmark0"/>
      <w:bookmarkStart w:id="2" w:name="bookmark1"/>
      <w:bookmarkStart w:id="3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 w:rsidRPr="00A74511">
        <w:rPr>
          <w:b w:val="0"/>
          <w:color w:val="000000"/>
          <w:sz w:val="26"/>
          <w:szCs w:val="26"/>
        </w:rPr>
        <w:t xml:space="preserve">№ </w:t>
      </w:r>
      <w:r w:rsidR="00D4451B">
        <w:rPr>
          <w:b w:val="0"/>
          <w:color w:val="000000"/>
          <w:sz w:val="26"/>
          <w:szCs w:val="26"/>
        </w:rPr>
        <w:t xml:space="preserve">345 </w:t>
      </w:r>
      <w:r w:rsidRPr="00A74511">
        <w:rPr>
          <w:b w:val="0"/>
          <w:color w:val="000000"/>
          <w:sz w:val="26"/>
          <w:szCs w:val="26"/>
        </w:rPr>
        <w:t xml:space="preserve">от </w:t>
      </w:r>
      <w:r w:rsidR="00D4451B">
        <w:rPr>
          <w:b w:val="0"/>
          <w:color w:val="000000"/>
          <w:sz w:val="26"/>
          <w:szCs w:val="26"/>
        </w:rPr>
        <w:t xml:space="preserve"> 20.08.</w:t>
      </w:r>
      <w:r w:rsidRPr="00A74511">
        <w:rPr>
          <w:b w:val="0"/>
          <w:color w:val="000000"/>
          <w:sz w:val="26"/>
          <w:szCs w:val="26"/>
        </w:rPr>
        <w:t>202</w:t>
      </w:r>
      <w:r w:rsidR="000E0D92">
        <w:rPr>
          <w:b w:val="0"/>
          <w:color w:val="000000"/>
          <w:sz w:val="26"/>
          <w:szCs w:val="26"/>
        </w:rPr>
        <w:t>4</w:t>
      </w:r>
      <w:r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1"/>
      <w:bookmarkEnd w:id="2"/>
      <w:bookmarkEnd w:id="3"/>
    </w:p>
    <w:p w:rsidR="001C0C91" w:rsidRPr="001C0C91" w:rsidRDefault="00001F93" w:rsidP="001C0C91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объект </w:t>
      </w:r>
      <w:r w:rsidR="001C0C91" w:rsidRPr="001C0C91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="001212F4">
        <w:rPr>
          <w:rFonts w:ascii="Times New Roman" w:hAnsi="Times New Roman"/>
          <w:b/>
          <w:sz w:val="26"/>
          <w:szCs w:val="26"/>
        </w:rPr>
        <w:t>Электросетевое</w:t>
      </w:r>
      <w:proofErr w:type="spellEnd"/>
      <w:r w:rsidR="001212F4">
        <w:rPr>
          <w:rFonts w:ascii="Times New Roman" w:hAnsi="Times New Roman"/>
          <w:b/>
          <w:sz w:val="26"/>
          <w:szCs w:val="26"/>
        </w:rPr>
        <w:t xml:space="preserve"> хозяйство </w:t>
      </w:r>
      <w:r w:rsidR="00AC30C0" w:rsidRPr="00AC30C0">
        <w:rPr>
          <w:rFonts w:ascii="Times New Roman" w:hAnsi="Times New Roman"/>
          <w:b/>
          <w:sz w:val="26"/>
          <w:szCs w:val="26"/>
        </w:rPr>
        <w:t xml:space="preserve">ВЛ-0,4кВ №2 от МТП №132 </w:t>
      </w:r>
      <w:proofErr w:type="spellStart"/>
      <w:r w:rsidR="00AC30C0" w:rsidRPr="00AC30C0">
        <w:rPr>
          <w:rFonts w:ascii="Times New Roman" w:hAnsi="Times New Roman"/>
          <w:b/>
          <w:sz w:val="26"/>
          <w:szCs w:val="26"/>
        </w:rPr>
        <w:t>Торхово</w:t>
      </w:r>
      <w:proofErr w:type="spellEnd"/>
      <w:r w:rsidR="00AC30C0" w:rsidRPr="00AC30C0">
        <w:rPr>
          <w:rFonts w:ascii="Times New Roman" w:hAnsi="Times New Roman"/>
          <w:b/>
          <w:sz w:val="26"/>
          <w:szCs w:val="26"/>
        </w:rPr>
        <w:t xml:space="preserve"> Тушенка</w:t>
      </w:r>
      <w:r w:rsidRPr="001C0C91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348"/>
        <w:gridCol w:w="6804"/>
      </w:tblGrid>
      <w:tr w:rsidR="001212F4" w:rsidRPr="00A37DBB" w:rsidTr="001212F4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2F4" w:rsidRPr="00A37DBB" w:rsidRDefault="001212F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C30C0" w:rsidRPr="00A37DBB" w:rsidTr="00AC30C0">
        <w:trPr>
          <w:trHeight w:val="417"/>
        </w:trPr>
        <w:tc>
          <w:tcPr>
            <w:tcW w:w="595" w:type="dxa"/>
            <w:shd w:val="clear" w:color="auto" w:fill="auto"/>
            <w:vAlign w:val="bottom"/>
          </w:tcPr>
          <w:p w:rsidR="00AC30C0" w:rsidRPr="00A37DBB" w:rsidRDefault="00AC30C0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8" w:type="dxa"/>
            <w:shd w:val="clear" w:color="auto" w:fill="auto"/>
          </w:tcPr>
          <w:p w:rsidR="00AC30C0" w:rsidRDefault="00AC30C0" w:rsidP="0040404C">
            <w:pPr>
              <w:jc w:val="center"/>
              <w:rPr>
                <w:rFonts w:ascii="Times New Roman" w:hAnsi="Times New Roman"/>
              </w:rPr>
            </w:pPr>
            <w:r>
              <w:rPr>
                <w:sz w:val="23"/>
                <w:szCs w:val="23"/>
              </w:rPr>
              <w:t>40:15:000000:1557</w:t>
            </w:r>
          </w:p>
        </w:tc>
        <w:tc>
          <w:tcPr>
            <w:tcW w:w="6804" w:type="dxa"/>
            <w:shd w:val="clear" w:color="auto" w:fill="auto"/>
          </w:tcPr>
          <w:p w:rsidR="00AC30C0" w:rsidRPr="008D2618" w:rsidRDefault="00AC30C0" w:rsidP="00041977">
            <w:pPr>
              <w:jc w:val="center"/>
              <w:rPr>
                <w:rFonts w:ascii="Times New Roman" w:hAnsi="Times New Roman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Мещовский район, д. Тушенка</w:t>
            </w:r>
          </w:p>
        </w:tc>
      </w:tr>
      <w:tr w:rsidR="00AC30C0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AC30C0" w:rsidRPr="00A37DBB" w:rsidRDefault="00AC30C0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8" w:type="dxa"/>
            <w:shd w:val="clear" w:color="auto" w:fill="auto"/>
          </w:tcPr>
          <w:p w:rsidR="00AC30C0" w:rsidRDefault="00AC30C0" w:rsidP="004040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40:15:000000:679</w:t>
            </w:r>
          </w:p>
        </w:tc>
        <w:tc>
          <w:tcPr>
            <w:tcW w:w="6804" w:type="dxa"/>
            <w:shd w:val="clear" w:color="auto" w:fill="auto"/>
          </w:tcPr>
          <w:p w:rsidR="00AC30C0" w:rsidRPr="003F42A4" w:rsidRDefault="00AC30C0" w:rsidP="0004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>, Мещовский район,</w:t>
            </w:r>
            <w:r>
              <w:rPr>
                <w:rFonts w:cs="Calibri"/>
                <w:color w:val="000000"/>
                <w:shd w:val="clear" w:color="auto" w:fill="F8F9FA"/>
              </w:rPr>
              <w:t xml:space="preserve"> </w:t>
            </w:r>
            <w:r w:rsidRPr="00AC30C0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а/д "Кудринская - Козельск" - </w:t>
            </w:r>
            <w:proofErr w:type="spellStart"/>
            <w:r w:rsidRPr="00AC30C0">
              <w:rPr>
                <w:rFonts w:ascii="Times New Roman" w:hAnsi="Times New Roman"/>
                <w:color w:val="000000"/>
                <w:shd w:val="clear" w:color="auto" w:fill="F8F9FA"/>
              </w:rPr>
              <w:t>Торхово</w:t>
            </w:r>
            <w:proofErr w:type="spellEnd"/>
            <w:r w:rsidRPr="00AC30C0">
              <w:rPr>
                <w:rFonts w:ascii="Times New Roman" w:hAnsi="Times New Roman"/>
                <w:color w:val="000000"/>
                <w:shd w:val="clear" w:color="auto" w:fill="F8F9FA"/>
              </w:rPr>
              <w:t xml:space="preserve"> - Тушенка</w:t>
            </w:r>
          </w:p>
        </w:tc>
      </w:tr>
      <w:tr w:rsidR="00AC30C0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AC30C0" w:rsidRPr="00A37DBB" w:rsidRDefault="00AC30C0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8" w:type="dxa"/>
            <w:shd w:val="clear" w:color="auto" w:fill="auto"/>
          </w:tcPr>
          <w:p w:rsidR="00AC30C0" w:rsidRDefault="00AC30C0" w:rsidP="004040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40:15:160602:28</w:t>
            </w:r>
          </w:p>
        </w:tc>
        <w:tc>
          <w:tcPr>
            <w:tcW w:w="6804" w:type="dxa"/>
            <w:shd w:val="clear" w:color="auto" w:fill="auto"/>
          </w:tcPr>
          <w:p w:rsidR="00AC30C0" w:rsidRPr="008D2618" w:rsidRDefault="00AC30C0" w:rsidP="0004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Колхозная, д.3</w:t>
            </w:r>
          </w:p>
        </w:tc>
      </w:tr>
      <w:tr w:rsidR="00AC30C0" w:rsidRPr="00A37DBB" w:rsidTr="001212F4">
        <w:trPr>
          <w:trHeight w:val="305"/>
        </w:trPr>
        <w:tc>
          <w:tcPr>
            <w:tcW w:w="595" w:type="dxa"/>
            <w:shd w:val="clear" w:color="auto" w:fill="auto"/>
            <w:vAlign w:val="bottom"/>
          </w:tcPr>
          <w:p w:rsidR="00AC30C0" w:rsidRPr="00A37DBB" w:rsidRDefault="00AC30C0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8" w:type="dxa"/>
            <w:shd w:val="clear" w:color="auto" w:fill="auto"/>
          </w:tcPr>
          <w:p w:rsidR="00AC30C0" w:rsidRDefault="00AC30C0" w:rsidP="004040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40:15:160602:80</w:t>
            </w:r>
          </w:p>
        </w:tc>
        <w:tc>
          <w:tcPr>
            <w:tcW w:w="6804" w:type="dxa"/>
            <w:shd w:val="clear" w:color="auto" w:fill="auto"/>
          </w:tcPr>
          <w:p w:rsidR="00AC30C0" w:rsidRPr="008D2618" w:rsidRDefault="00AC30C0" w:rsidP="0004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18">
              <w:rPr>
                <w:rFonts w:ascii="Times New Roman" w:hAnsi="Times New Roman"/>
                <w:sz w:val="24"/>
                <w:szCs w:val="24"/>
              </w:rPr>
              <w:t>Калужская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Мещовский район,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Колхозная, д.7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01F93"/>
    <w:rsid w:val="000127E3"/>
    <w:rsid w:val="00040EBE"/>
    <w:rsid w:val="00083BC1"/>
    <w:rsid w:val="000B2B99"/>
    <w:rsid w:val="000D53BD"/>
    <w:rsid w:val="000E0D92"/>
    <w:rsid w:val="00102A38"/>
    <w:rsid w:val="001212F4"/>
    <w:rsid w:val="00153AFF"/>
    <w:rsid w:val="001676D0"/>
    <w:rsid w:val="0019339D"/>
    <w:rsid w:val="001C0C91"/>
    <w:rsid w:val="002237A4"/>
    <w:rsid w:val="00234B99"/>
    <w:rsid w:val="00244664"/>
    <w:rsid w:val="00274AFE"/>
    <w:rsid w:val="00291498"/>
    <w:rsid w:val="0035177F"/>
    <w:rsid w:val="00352B93"/>
    <w:rsid w:val="0037736B"/>
    <w:rsid w:val="00383C81"/>
    <w:rsid w:val="003964B7"/>
    <w:rsid w:val="003C4616"/>
    <w:rsid w:val="003D5073"/>
    <w:rsid w:val="0041291F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03C4C"/>
    <w:rsid w:val="00656214"/>
    <w:rsid w:val="006606DC"/>
    <w:rsid w:val="00683C09"/>
    <w:rsid w:val="006A6FD3"/>
    <w:rsid w:val="006B4D05"/>
    <w:rsid w:val="007112FC"/>
    <w:rsid w:val="0071132D"/>
    <w:rsid w:val="00715099"/>
    <w:rsid w:val="00776CEB"/>
    <w:rsid w:val="007839E4"/>
    <w:rsid w:val="007931E4"/>
    <w:rsid w:val="007A15D6"/>
    <w:rsid w:val="007B03AD"/>
    <w:rsid w:val="007D06B7"/>
    <w:rsid w:val="007D3745"/>
    <w:rsid w:val="007D5FF5"/>
    <w:rsid w:val="0085279B"/>
    <w:rsid w:val="0086608E"/>
    <w:rsid w:val="0087389C"/>
    <w:rsid w:val="00881721"/>
    <w:rsid w:val="008E4C57"/>
    <w:rsid w:val="008E508E"/>
    <w:rsid w:val="009119D6"/>
    <w:rsid w:val="0093095F"/>
    <w:rsid w:val="0093401C"/>
    <w:rsid w:val="00972A77"/>
    <w:rsid w:val="00985765"/>
    <w:rsid w:val="00A42883"/>
    <w:rsid w:val="00A612E5"/>
    <w:rsid w:val="00A7109A"/>
    <w:rsid w:val="00A854B9"/>
    <w:rsid w:val="00AB3734"/>
    <w:rsid w:val="00AC26B1"/>
    <w:rsid w:val="00AC30C0"/>
    <w:rsid w:val="00AC63AD"/>
    <w:rsid w:val="00AD4348"/>
    <w:rsid w:val="00AF3B97"/>
    <w:rsid w:val="00B00FCE"/>
    <w:rsid w:val="00C749ED"/>
    <w:rsid w:val="00C87134"/>
    <w:rsid w:val="00CC6B5C"/>
    <w:rsid w:val="00CE497B"/>
    <w:rsid w:val="00D1644B"/>
    <w:rsid w:val="00D22288"/>
    <w:rsid w:val="00D4451B"/>
    <w:rsid w:val="00D90388"/>
    <w:rsid w:val="00D904E3"/>
    <w:rsid w:val="00E93B86"/>
    <w:rsid w:val="00ED5C30"/>
    <w:rsid w:val="00EE1ED9"/>
    <w:rsid w:val="00F751C4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D1D0-8996-4D5E-A79C-9E0DE2AC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8527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75</cp:revision>
  <cp:lastPrinted>2024-08-16T12:27:00Z</cp:lastPrinted>
  <dcterms:created xsi:type="dcterms:W3CDTF">2022-01-12T08:08:00Z</dcterms:created>
  <dcterms:modified xsi:type="dcterms:W3CDTF">2024-10-09T09:57:00Z</dcterms:modified>
</cp:coreProperties>
</file>