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676275" cy="7620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6928C1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582E" w:rsidRDefault="0031357C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20.09.2024 год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387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82E" w:rsidRPr="004E582E" w:rsidRDefault="007839E4" w:rsidP="00593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</w:tblGrid>
      <w:tr w:rsidR="004E582E" w:rsidRPr="004E582E" w:rsidTr="007839E4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2E" w:rsidRPr="004E582E" w:rsidRDefault="004E582E" w:rsidP="004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27EFF" w:rsidRDefault="00EB1ED4" w:rsidP="004E5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со статьей 23 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 кодекса Российской Федерации,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ст.274 </w:t>
      </w:r>
      <w:r w:rsidR="00927E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Гражданского </w:t>
      </w:r>
      <w:r w:rsidR="00927EFF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кодекса</w:t>
      </w:r>
      <w:r w:rsidR="004F444D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6214"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района «Мещовский район», </w:t>
      </w:r>
      <w:r w:rsidR="00972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МР «Мещовский район»</w:t>
      </w:r>
    </w:p>
    <w:p w:rsidR="004E582E" w:rsidRDefault="00656214" w:rsidP="004E5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582E" w:rsidRDefault="004E582E" w:rsidP="009340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927EFF" w:rsidRPr="004E582E" w:rsidRDefault="00927EFF" w:rsidP="009340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1ED4" w:rsidRDefault="004E582E" w:rsidP="00EB1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972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A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3B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беспрепятственного доступа (прохода и проезда) к объектам</w:t>
      </w:r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электро</w:t>
      </w:r>
      <w:r w:rsidR="003B66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сетевого комплекса</w:t>
      </w:r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отпайка от ВЛ-10 </w:t>
      </w:r>
      <w:proofErr w:type="spellStart"/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№1 ПС «Мещовск» </w:t>
      </w:r>
      <w:r w:rsidR="003B66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протяженностью 0,022 км</w:t>
      </w:r>
      <w:r w:rsidR="003B66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ВЛ-0,4 </w:t>
      </w:r>
      <w:proofErr w:type="spellStart"/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кВ</w:t>
      </w:r>
      <w:proofErr w:type="spellEnd"/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№1 </w:t>
      </w:r>
      <w:r w:rsidR="003B66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протяженностью 0,9 км</w:t>
      </w:r>
      <w:r w:rsidR="003B66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8C0B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 подстанцией ГКТП №8А мощностью 250кВА</w:t>
      </w:r>
      <w:r w:rsidR="003B663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площадью </w:t>
      </w:r>
      <w:r w:rsidR="003B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3B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кв. метров,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</w:t>
      </w:r>
      <w:r w:rsidR="00EE5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Приложением №1 и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прилагаем</w:t>
      </w:r>
      <w:r w:rsidR="003B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постановлению</w:t>
      </w:r>
      <w:r w:rsidR="003B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схемой расположения границ публичного сервитута на кадастровом плане территории.</w:t>
      </w:r>
    </w:p>
    <w:p w:rsidR="00EB1ED4" w:rsidRDefault="00EB1ED4" w:rsidP="00EB1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границ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публичного сервитута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 в пункте 1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приложением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(схема расположения границ публичного сервитута на кадастровом плане территории и описание местоположения границ публичного сервитута)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1ED4" w:rsidRPr="004E582E" w:rsidRDefault="00EB1ED4" w:rsidP="00EB1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Срок действия публичного сервитута - 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 со дня внесения сведений о нем в Единый государственный реестр недвижимости.</w:t>
      </w:r>
    </w:p>
    <w:p w:rsidR="00EB1ED4" w:rsidRPr="004F444D" w:rsidRDefault="00EB1ED4" w:rsidP="004F4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EE51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Отменить постановления: от 31.07.2024 №309 «Об установлении публичного сервитута, от 13.08.2024 №329 «О внесении изменений в постановление от 31.07.2024 №309 «Об установлении публичного сервитута».</w:t>
      </w:r>
    </w:p>
    <w:p w:rsidR="00EB1ED4" w:rsidRPr="004E582E" w:rsidRDefault="004F444D" w:rsidP="00EB1E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B1ED4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B1ED4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7112FC" w:rsidRPr="0019339D" w:rsidRDefault="004E582E" w:rsidP="00972A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4C673E" w:rsidRDefault="004E582E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Глав</w:t>
      </w:r>
      <w:r w:rsidR="00EE510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дминистрации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   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</w:t>
      </w:r>
      <w:r w:rsidR="00EE510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      </w:t>
      </w:r>
      <w:r w:rsid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В.</w:t>
      </w:r>
      <w:r w:rsidR="00EE510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Г.</w:t>
      </w:r>
      <w:r w:rsidR="00972A7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EE510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Поля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ков</w:t>
      </w: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6928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EE510D" w:rsidRDefault="00EE510D" w:rsidP="00EE510D">
      <w:pPr>
        <w:pStyle w:val="10"/>
        <w:spacing w:after="0"/>
        <w:jc w:val="right"/>
        <w:rPr>
          <w:color w:val="000000"/>
          <w:sz w:val="26"/>
          <w:szCs w:val="26"/>
        </w:rPr>
      </w:pPr>
      <w:bookmarkStart w:id="0" w:name="bookmark0"/>
      <w:bookmarkStart w:id="1" w:name="bookmark1"/>
      <w:bookmarkStart w:id="2" w:name="bookmark2"/>
      <w:r w:rsidRPr="00A74511">
        <w:rPr>
          <w:color w:val="000000"/>
          <w:sz w:val="26"/>
          <w:szCs w:val="26"/>
        </w:rPr>
        <w:lastRenderedPageBreak/>
        <w:t>Приложение №1</w:t>
      </w:r>
    </w:p>
    <w:p w:rsidR="00EE510D" w:rsidRDefault="00EE510D" w:rsidP="00EE510D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 постановлению администрации</w:t>
      </w:r>
    </w:p>
    <w:p w:rsidR="00EE510D" w:rsidRPr="00A74511" w:rsidRDefault="00EE510D" w:rsidP="00EE510D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МР «Мещовский район»</w:t>
      </w:r>
    </w:p>
    <w:p w:rsidR="00EE510D" w:rsidRPr="00A74511" w:rsidRDefault="00EE510D" w:rsidP="00EE510D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 w:rsidRPr="0031357C">
        <w:rPr>
          <w:b w:val="0"/>
          <w:color w:val="000000"/>
          <w:sz w:val="26"/>
          <w:szCs w:val="26"/>
          <w:u w:val="single"/>
        </w:rPr>
        <w:t xml:space="preserve">№ </w:t>
      </w:r>
      <w:bookmarkStart w:id="3" w:name="_GoBack"/>
      <w:bookmarkEnd w:id="3"/>
      <w:r w:rsidR="0031357C" w:rsidRPr="0031357C">
        <w:rPr>
          <w:b w:val="0"/>
          <w:color w:val="000000"/>
          <w:sz w:val="26"/>
          <w:szCs w:val="26"/>
          <w:u w:val="single"/>
        </w:rPr>
        <w:t>387</w:t>
      </w:r>
      <w:r w:rsidR="0031357C">
        <w:rPr>
          <w:b w:val="0"/>
          <w:color w:val="000000"/>
          <w:sz w:val="26"/>
          <w:szCs w:val="26"/>
        </w:rPr>
        <w:t xml:space="preserve"> </w:t>
      </w:r>
      <w:r w:rsidR="0031357C" w:rsidRPr="00A74511">
        <w:rPr>
          <w:b w:val="0"/>
          <w:color w:val="000000"/>
          <w:sz w:val="26"/>
          <w:szCs w:val="26"/>
        </w:rPr>
        <w:t>от</w:t>
      </w:r>
      <w:r w:rsidRPr="00A74511">
        <w:rPr>
          <w:b w:val="0"/>
          <w:color w:val="000000"/>
          <w:sz w:val="26"/>
          <w:szCs w:val="26"/>
        </w:rPr>
        <w:t xml:space="preserve"> </w:t>
      </w:r>
      <w:r w:rsidR="0031357C" w:rsidRPr="0031357C">
        <w:rPr>
          <w:b w:val="0"/>
          <w:bCs w:val="0"/>
          <w:color w:val="000000"/>
          <w:sz w:val="26"/>
          <w:szCs w:val="26"/>
          <w:u w:val="single"/>
          <w:lang w:eastAsia="ru-RU"/>
        </w:rPr>
        <w:t>20.09.</w:t>
      </w:r>
      <w:r w:rsidRPr="0031357C">
        <w:rPr>
          <w:b w:val="0"/>
          <w:color w:val="000000"/>
          <w:sz w:val="26"/>
          <w:szCs w:val="26"/>
          <w:u w:val="single"/>
        </w:rPr>
        <w:t>2024г.</w:t>
      </w:r>
    </w:p>
    <w:p w:rsidR="00EE510D" w:rsidRPr="00A74511" w:rsidRDefault="00EE510D" w:rsidP="00EE510D">
      <w:pPr>
        <w:pStyle w:val="10"/>
        <w:spacing w:after="0"/>
        <w:rPr>
          <w:color w:val="000000"/>
          <w:sz w:val="20"/>
          <w:szCs w:val="20"/>
        </w:rPr>
      </w:pPr>
    </w:p>
    <w:p w:rsidR="00EE510D" w:rsidRPr="00EE510D" w:rsidRDefault="00EE510D" w:rsidP="00EE510D">
      <w:pPr>
        <w:pStyle w:val="10"/>
        <w:spacing w:after="0"/>
        <w:rPr>
          <w:sz w:val="26"/>
          <w:szCs w:val="26"/>
        </w:rPr>
      </w:pPr>
      <w:r w:rsidRPr="00EE510D">
        <w:rPr>
          <w:color w:val="000000"/>
          <w:sz w:val="26"/>
          <w:szCs w:val="26"/>
        </w:rPr>
        <w:t>Перечень земельных участков, в отношении которых устанавливается</w:t>
      </w:r>
      <w:r w:rsidRPr="00EE510D">
        <w:rPr>
          <w:color w:val="000000"/>
          <w:sz w:val="26"/>
          <w:szCs w:val="26"/>
        </w:rPr>
        <w:br/>
        <w:t>публичный сервитут и его границы</w:t>
      </w:r>
      <w:bookmarkEnd w:id="0"/>
      <w:bookmarkEnd w:id="1"/>
      <w:bookmarkEnd w:id="2"/>
    </w:p>
    <w:p w:rsidR="00EE510D" w:rsidRPr="00EE510D" w:rsidRDefault="00EE510D" w:rsidP="00EE510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10D">
        <w:rPr>
          <w:rFonts w:ascii="Times New Roman" w:hAnsi="Times New Roman" w:cs="Times New Roman"/>
          <w:b/>
          <w:sz w:val="26"/>
          <w:szCs w:val="26"/>
        </w:rPr>
        <w:t>объект «Э</w:t>
      </w:r>
      <w:r w:rsidRPr="00EE5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лектросетевой комплекс: отпайка от ВЛ-10 </w:t>
      </w:r>
      <w:proofErr w:type="spellStart"/>
      <w:r w:rsidRPr="00EE5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кВ</w:t>
      </w:r>
      <w:proofErr w:type="spellEnd"/>
      <w:r w:rsidRPr="00EE5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№1 ПС «Мещовск» (протяженностью 0,022 км) и ВЛ-0,4 </w:t>
      </w:r>
      <w:proofErr w:type="spellStart"/>
      <w:r w:rsidRPr="00EE5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кВ</w:t>
      </w:r>
      <w:proofErr w:type="spellEnd"/>
      <w:r w:rsidRPr="00EE5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№1 (протяженностью 0,9 км) с подстанцией ГКТП №8А мощностью 250кВА</w:t>
      </w:r>
      <w:r w:rsidRPr="00EE510D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065"/>
        <w:gridCol w:w="7654"/>
      </w:tblGrid>
      <w:tr w:rsidR="00EE510D" w:rsidRPr="00EE510D" w:rsidTr="00EE510D">
        <w:trPr>
          <w:trHeight w:val="62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10D" w:rsidRPr="00EE510D" w:rsidRDefault="00EE510D" w:rsidP="00D34F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10D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10D" w:rsidRPr="00EE510D" w:rsidRDefault="00EE510D" w:rsidP="00D34FA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10D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E510D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D34FA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40:15:100121:471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D34F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Мещовск, ул. Дегтярева, д. 11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D34FA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40:15:100121:344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D34F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Мещовск, ул. Дегтярева, д.9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D34FA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D34F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Мещовск, ул. Дегтярева, д. 11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E706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40:15:100121:191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E706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Мещовск, ул. Дегтярева, д. 11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E706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40:15:100121:223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E706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Мещовск, ул. Дегтярева, д. 11, стр.2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E706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40:15:100121:476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E706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Мещовск, ул. Дегтярева, д. 11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E706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40:15:100121:194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E706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Мещовск, ул. Дегтярева, д. 11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E706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40:15:100121:222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E706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Мещовск, ул. Дегтярева, д. 11, стр.2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E706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40:15:100120:628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E706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Мещовск, ул. Мишина, д.1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E706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40:15:100121:226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E706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E706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40:15:100121:228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E706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</w:t>
            </w:r>
          </w:p>
        </w:tc>
      </w:tr>
      <w:tr w:rsidR="00EE510D" w:rsidRPr="00EE510D" w:rsidTr="00EE510D">
        <w:trPr>
          <w:trHeight w:val="494"/>
        </w:trPr>
        <w:tc>
          <w:tcPr>
            <w:tcW w:w="595" w:type="dxa"/>
            <w:shd w:val="clear" w:color="auto" w:fill="auto"/>
            <w:vAlign w:val="bottom"/>
          </w:tcPr>
          <w:p w:rsidR="00EE510D" w:rsidRPr="00EE510D" w:rsidRDefault="00EE510D" w:rsidP="00D34F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E510D" w:rsidRPr="00EE510D" w:rsidRDefault="00EE510D" w:rsidP="00E706C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E510D">
              <w:rPr>
                <w:rFonts w:ascii="Times New Roman" w:hAnsi="Times New Roman" w:cs="Times New Roman"/>
              </w:rPr>
              <w:t>40:15:000000:735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EE510D" w:rsidRPr="00EE510D" w:rsidRDefault="00EE510D" w:rsidP="00E706C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510D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Калужская область, Мещовский район, г. Мещовск</w:t>
            </w:r>
          </w:p>
        </w:tc>
      </w:tr>
    </w:tbl>
    <w:p w:rsidR="00EE510D" w:rsidRDefault="00EE510D" w:rsidP="00EE510D">
      <w:pPr>
        <w:rPr>
          <w:b/>
          <w:sz w:val="26"/>
          <w:szCs w:val="26"/>
        </w:rPr>
      </w:pPr>
    </w:p>
    <w:p w:rsidR="00EE510D" w:rsidRDefault="00EE510D" w:rsidP="006928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EE510D" w:rsidSect="006928C1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40EBE"/>
    <w:rsid w:val="000B2B99"/>
    <w:rsid w:val="000D53BD"/>
    <w:rsid w:val="00102A38"/>
    <w:rsid w:val="00153AFF"/>
    <w:rsid w:val="001676D0"/>
    <w:rsid w:val="0019339D"/>
    <w:rsid w:val="002237A4"/>
    <w:rsid w:val="00234B99"/>
    <w:rsid w:val="00244664"/>
    <w:rsid w:val="0031357C"/>
    <w:rsid w:val="00352B93"/>
    <w:rsid w:val="0037736B"/>
    <w:rsid w:val="00383C81"/>
    <w:rsid w:val="003964B7"/>
    <w:rsid w:val="003B663E"/>
    <w:rsid w:val="004355E5"/>
    <w:rsid w:val="00443BFE"/>
    <w:rsid w:val="004B16D2"/>
    <w:rsid w:val="004B355B"/>
    <w:rsid w:val="004C673E"/>
    <w:rsid w:val="004E11F4"/>
    <w:rsid w:val="004E582E"/>
    <w:rsid w:val="004F11B1"/>
    <w:rsid w:val="004F444D"/>
    <w:rsid w:val="00522B57"/>
    <w:rsid w:val="00532EF3"/>
    <w:rsid w:val="005930C8"/>
    <w:rsid w:val="00656214"/>
    <w:rsid w:val="006606DC"/>
    <w:rsid w:val="00683C09"/>
    <w:rsid w:val="006928C1"/>
    <w:rsid w:val="00694833"/>
    <w:rsid w:val="006A6FD3"/>
    <w:rsid w:val="006B4D05"/>
    <w:rsid w:val="007112FC"/>
    <w:rsid w:val="00715099"/>
    <w:rsid w:val="007839E4"/>
    <w:rsid w:val="007931E4"/>
    <w:rsid w:val="007A15D6"/>
    <w:rsid w:val="007D3745"/>
    <w:rsid w:val="007D5FF5"/>
    <w:rsid w:val="00881721"/>
    <w:rsid w:val="008C0BBE"/>
    <w:rsid w:val="008E4C57"/>
    <w:rsid w:val="008E508E"/>
    <w:rsid w:val="00927EFF"/>
    <w:rsid w:val="0093095F"/>
    <w:rsid w:val="0093401C"/>
    <w:rsid w:val="00972A77"/>
    <w:rsid w:val="00985765"/>
    <w:rsid w:val="00A42883"/>
    <w:rsid w:val="00A7109A"/>
    <w:rsid w:val="00A854B9"/>
    <w:rsid w:val="00AC26B1"/>
    <w:rsid w:val="00AD4348"/>
    <w:rsid w:val="00AF3B97"/>
    <w:rsid w:val="00B8553F"/>
    <w:rsid w:val="00C23D73"/>
    <w:rsid w:val="00C87134"/>
    <w:rsid w:val="00CE497B"/>
    <w:rsid w:val="00D1644B"/>
    <w:rsid w:val="00D22288"/>
    <w:rsid w:val="00D904E3"/>
    <w:rsid w:val="00EB1ED4"/>
    <w:rsid w:val="00ED5C30"/>
    <w:rsid w:val="00EE1ED9"/>
    <w:rsid w:val="00EE510D"/>
    <w:rsid w:val="00F054CD"/>
    <w:rsid w:val="00F8619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CA79E-F8FC-496C-9171-6D6C4D9C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EE510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E510D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63</cp:revision>
  <cp:lastPrinted>2024-09-19T11:31:00Z</cp:lastPrinted>
  <dcterms:created xsi:type="dcterms:W3CDTF">2022-01-12T08:08:00Z</dcterms:created>
  <dcterms:modified xsi:type="dcterms:W3CDTF">2024-10-09T09:21:00Z</dcterms:modified>
</cp:coreProperties>
</file>