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79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2921000</wp:posOffset>
            </wp:positionH>
            <wp:positionV relativeFrom="margin">
              <wp:posOffset>-187960</wp:posOffset>
            </wp:positionV>
            <wp:extent cx="850265" cy="1064895"/>
            <wp:effectExtent l="19050" t="0" r="6985" b="0"/>
            <wp:wrapSquare wrapText="bothSides"/>
            <wp:docPr id="3" name="Рисунок 3" descr="Z:\Отдел информационного обеспечения\Желнина Валентина\Контракт Документы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информационного обеспечения\Желнина Валентина\Контракт Документы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2361A" w:rsidRPr="001D521A" w:rsidRDefault="0062361A" w:rsidP="006236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Pr="001D521A">
        <w:rPr>
          <w:rFonts w:ascii="Times New Roman" w:eastAsia="Calibri" w:hAnsi="Times New Roman"/>
          <w:b/>
          <w:sz w:val="40"/>
          <w:szCs w:val="40"/>
        </w:rPr>
        <w:t>АДМИНИСТРАЦИЯ</w:t>
      </w:r>
    </w:p>
    <w:p w:rsidR="0062361A" w:rsidRPr="001D521A" w:rsidRDefault="0062361A" w:rsidP="0062361A">
      <w:pPr>
        <w:tabs>
          <w:tab w:val="left" w:pos="6649"/>
        </w:tabs>
        <w:jc w:val="center"/>
        <w:rPr>
          <w:rFonts w:ascii="Times New Roman" w:eastAsia="Calibri" w:hAnsi="Times New Roman"/>
          <w:b/>
          <w:sz w:val="40"/>
          <w:szCs w:val="40"/>
        </w:rPr>
      </w:pPr>
      <w:r w:rsidRPr="001D521A">
        <w:rPr>
          <w:rFonts w:ascii="Times New Roman" w:eastAsia="Calibri" w:hAnsi="Times New Roman"/>
          <w:b/>
          <w:sz w:val="40"/>
          <w:szCs w:val="40"/>
        </w:rPr>
        <w:t>муниципального района «Мещовский район»</w:t>
      </w:r>
    </w:p>
    <w:p w:rsidR="0062361A" w:rsidRPr="003F3DA3" w:rsidRDefault="0062361A" w:rsidP="0062361A">
      <w:pPr>
        <w:tabs>
          <w:tab w:val="left" w:pos="6649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1D521A">
        <w:rPr>
          <w:rFonts w:ascii="Times New Roman" w:eastAsia="Calibri" w:hAnsi="Times New Roman"/>
          <w:b/>
          <w:sz w:val="40"/>
          <w:szCs w:val="40"/>
        </w:rPr>
        <w:t>Калужской области</w:t>
      </w:r>
    </w:p>
    <w:p w:rsidR="0062361A" w:rsidRPr="001D521A" w:rsidRDefault="0062361A" w:rsidP="0062361A">
      <w:pPr>
        <w:tabs>
          <w:tab w:val="left" w:pos="6649"/>
        </w:tabs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62361A" w:rsidRPr="001D521A" w:rsidRDefault="0062361A" w:rsidP="001D521A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48"/>
          <w:szCs w:val="48"/>
        </w:rPr>
      </w:pPr>
      <w:r w:rsidRPr="001D521A">
        <w:rPr>
          <w:rFonts w:ascii="Times New Roman" w:eastAsia="Calibri" w:hAnsi="Times New Roman"/>
          <w:b/>
          <w:sz w:val="48"/>
          <w:szCs w:val="48"/>
        </w:rPr>
        <w:t>ПОСТАНОВЛЕНИЕ</w:t>
      </w:r>
    </w:p>
    <w:p w:rsidR="0062361A" w:rsidRPr="003F3DA3" w:rsidRDefault="0062361A" w:rsidP="0062361A">
      <w:pPr>
        <w:tabs>
          <w:tab w:val="left" w:pos="6649"/>
        </w:tabs>
        <w:rPr>
          <w:rFonts w:ascii="Times New Roman" w:eastAsia="Calibri" w:hAnsi="Times New Roman"/>
          <w:b/>
          <w:sz w:val="28"/>
          <w:szCs w:val="28"/>
        </w:rPr>
      </w:pPr>
    </w:p>
    <w:p w:rsidR="0062361A" w:rsidRPr="003F3DA3" w:rsidRDefault="0062361A" w:rsidP="0062361A">
      <w:pPr>
        <w:tabs>
          <w:tab w:val="left" w:pos="6649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31 июля 2024 года                                                                                    </w:t>
      </w:r>
      <w:r w:rsidR="001D521A">
        <w:rPr>
          <w:rFonts w:ascii="Times New Roman" w:eastAsia="Calibri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8"/>
          <w:szCs w:val="28"/>
        </w:rPr>
        <w:t>№</w:t>
      </w:r>
      <w:r w:rsidR="001D521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310</w:t>
      </w:r>
    </w:p>
    <w:p w:rsidR="0062361A" w:rsidRPr="003F3DA3" w:rsidRDefault="0062361A" w:rsidP="0062361A">
      <w:pPr>
        <w:autoSpaceDE w:val="0"/>
        <w:rPr>
          <w:rFonts w:ascii="Times New Roman" w:eastAsia="Calibri" w:hAnsi="Times New Roman"/>
          <w:sz w:val="28"/>
          <w:szCs w:val="28"/>
        </w:rPr>
      </w:pPr>
    </w:p>
    <w:p w:rsidR="0062361A" w:rsidRPr="003F3DA3" w:rsidRDefault="0062361A" w:rsidP="0062361A">
      <w:pPr>
        <w:rPr>
          <w:rFonts w:ascii="Times New Roman" w:eastAsia="Calibri" w:hAnsi="Times New Roman"/>
          <w:sz w:val="28"/>
          <w:szCs w:val="28"/>
        </w:rPr>
      </w:pPr>
    </w:p>
    <w:p w:rsidR="0062361A" w:rsidRPr="00907BE2" w:rsidRDefault="0062361A" w:rsidP="001D521A">
      <w:pPr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hAnsi="Times New Roman"/>
          <w:b/>
          <w:bCs/>
          <w:kern w:val="28"/>
          <w:sz w:val="26"/>
          <w:szCs w:val="26"/>
        </w:rPr>
        <w:t>Об утверждении перечня муниципальных услуг и услуг по переданным отдельным государственным полномочиям, предоставляемых органами</w:t>
      </w:r>
      <w:r w:rsidR="001D521A" w:rsidRPr="00907BE2">
        <w:rPr>
          <w:rFonts w:ascii="Times New Roman" w:hAnsi="Times New Roman"/>
          <w:b/>
          <w:bCs/>
          <w:kern w:val="28"/>
          <w:sz w:val="26"/>
          <w:szCs w:val="26"/>
        </w:rPr>
        <w:t xml:space="preserve"> </w:t>
      </w:r>
      <w:r w:rsidRPr="00907BE2">
        <w:rPr>
          <w:rFonts w:ascii="Times New Roman" w:hAnsi="Times New Roman"/>
          <w:b/>
          <w:bCs/>
          <w:kern w:val="28"/>
          <w:sz w:val="26"/>
          <w:szCs w:val="26"/>
        </w:rPr>
        <w:t>местного самоуправления муниципального района «Мещовский район»</w:t>
      </w:r>
    </w:p>
    <w:p w:rsidR="0062361A" w:rsidRPr="00907BE2" w:rsidRDefault="0062361A" w:rsidP="001D521A">
      <w:pPr>
        <w:autoSpaceDE w:val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>В соответствии с Фед</w:t>
      </w:r>
      <w:r w:rsidR="008E6900" w:rsidRPr="00907BE2">
        <w:rPr>
          <w:rFonts w:ascii="Times New Roman" w:eastAsia="Calibri" w:hAnsi="Times New Roman"/>
          <w:sz w:val="26"/>
          <w:szCs w:val="26"/>
        </w:rPr>
        <w:t>еральным законом от 27.07.2010</w:t>
      </w:r>
      <w:r w:rsidRPr="00907BE2">
        <w:rPr>
          <w:rFonts w:ascii="Times New Roman" w:eastAsia="Calibri" w:hAnsi="Times New Roman"/>
          <w:sz w:val="26"/>
          <w:szCs w:val="26"/>
        </w:rPr>
        <w:t xml:space="preserve"> №</w:t>
      </w:r>
      <w:r w:rsidR="008E6900" w:rsidRPr="00907BE2">
        <w:rPr>
          <w:rFonts w:ascii="Times New Roman" w:eastAsia="Calibri" w:hAnsi="Times New Roman"/>
          <w:sz w:val="26"/>
          <w:szCs w:val="26"/>
        </w:rPr>
        <w:t xml:space="preserve"> </w:t>
      </w:r>
      <w:r w:rsidRPr="00907BE2">
        <w:rPr>
          <w:rFonts w:ascii="Times New Roman" w:eastAsia="Calibri" w:hAnsi="Times New Roman"/>
          <w:sz w:val="26"/>
          <w:szCs w:val="26"/>
        </w:rPr>
        <w:t xml:space="preserve">210-ФЗ «Об организации предоставления государственных и муниципальных услуг», Законом </w:t>
      </w:r>
      <w:r w:rsidR="008E6900" w:rsidRPr="00907BE2">
        <w:rPr>
          <w:rFonts w:ascii="Times New Roman" w:eastAsia="Calibri" w:hAnsi="Times New Roman"/>
          <w:sz w:val="26"/>
          <w:szCs w:val="26"/>
        </w:rPr>
        <w:t>Калужской области от 26.09.2005</w:t>
      </w:r>
      <w:r w:rsidRPr="00907BE2">
        <w:rPr>
          <w:rFonts w:ascii="Times New Roman" w:eastAsia="Calibri" w:hAnsi="Times New Roman"/>
          <w:sz w:val="26"/>
          <w:szCs w:val="26"/>
        </w:rPr>
        <w:t xml:space="preserve"> №</w:t>
      </w:r>
      <w:r w:rsidR="008E6900" w:rsidRPr="00907BE2">
        <w:rPr>
          <w:rFonts w:ascii="Times New Roman" w:eastAsia="Calibri" w:hAnsi="Times New Roman"/>
          <w:sz w:val="26"/>
          <w:szCs w:val="26"/>
        </w:rPr>
        <w:t xml:space="preserve"> </w:t>
      </w:r>
      <w:r w:rsidRPr="00907BE2">
        <w:rPr>
          <w:rFonts w:ascii="Times New Roman" w:eastAsia="Calibri" w:hAnsi="Times New Roman"/>
          <w:sz w:val="26"/>
          <w:szCs w:val="26"/>
        </w:rPr>
        <w:t>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администрация муниципального района «Мещовский район»</w:t>
      </w: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</w:p>
    <w:p w:rsidR="0062361A" w:rsidRPr="00907BE2" w:rsidRDefault="0062361A" w:rsidP="0062361A">
      <w:pPr>
        <w:autoSpaceDE w:val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07BE2">
        <w:rPr>
          <w:rFonts w:ascii="Times New Roman" w:eastAsia="Calibri" w:hAnsi="Times New Roman"/>
          <w:b/>
          <w:sz w:val="26"/>
          <w:szCs w:val="26"/>
        </w:rPr>
        <w:t>ПОСТАНОВЛЯЕТ:</w:t>
      </w:r>
    </w:p>
    <w:p w:rsidR="0062361A" w:rsidRPr="00907BE2" w:rsidRDefault="0062361A" w:rsidP="0062361A">
      <w:pPr>
        <w:autoSpaceDE w:val="0"/>
        <w:jc w:val="left"/>
        <w:rPr>
          <w:rFonts w:ascii="Times New Roman" w:eastAsia="Calibri" w:hAnsi="Times New Roman"/>
          <w:sz w:val="26"/>
          <w:szCs w:val="26"/>
        </w:rPr>
      </w:pP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>1. Утвердить перечень муниципальных услуг и услуг по переданным отдельным государственным полномочиям, предоставляемых органами местного самоуправления муниципального района «Мещовский район» (прилагается).</w:t>
      </w:r>
    </w:p>
    <w:p w:rsidR="0062361A" w:rsidRPr="00907BE2" w:rsidRDefault="0062361A" w:rsidP="0062361A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>2. Признать утратившими силу:</w:t>
      </w:r>
    </w:p>
    <w:p w:rsidR="0062361A" w:rsidRPr="00907BE2" w:rsidRDefault="0062361A" w:rsidP="008E6900">
      <w:pPr>
        <w:autoSpaceDE w:val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 xml:space="preserve">- </w:t>
      </w:r>
      <w:r w:rsidR="001D521A" w:rsidRPr="00907BE2">
        <w:rPr>
          <w:rFonts w:ascii="Times New Roman" w:eastAsia="Calibri" w:hAnsi="Times New Roman"/>
          <w:sz w:val="26"/>
          <w:szCs w:val="26"/>
        </w:rPr>
        <w:t>П</w:t>
      </w:r>
      <w:r w:rsidRPr="00907BE2">
        <w:rPr>
          <w:rFonts w:ascii="Times New Roman" w:eastAsia="Calibri" w:hAnsi="Times New Roman"/>
          <w:sz w:val="26"/>
          <w:szCs w:val="26"/>
        </w:rPr>
        <w:t xml:space="preserve">остановление администрации муниципального района «Мещовский район» от </w:t>
      </w:r>
      <w:r w:rsidR="00362E0D" w:rsidRPr="00907BE2">
        <w:rPr>
          <w:rFonts w:ascii="Times New Roman" w:eastAsia="Calibri" w:hAnsi="Times New Roman"/>
          <w:sz w:val="26"/>
          <w:szCs w:val="26"/>
        </w:rPr>
        <w:t xml:space="preserve">17.04.2017 № </w:t>
      </w:r>
      <w:r w:rsidRPr="00907BE2">
        <w:rPr>
          <w:rFonts w:ascii="Times New Roman" w:eastAsia="Calibri" w:hAnsi="Times New Roman"/>
          <w:sz w:val="26"/>
          <w:szCs w:val="26"/>
        </w:rPr>
        <w:t>261 «Об утверждении перечня муниципальных услуг и услуг по переданным отдельным государственным полномочиям, предоставляемых органами местного самоуправления муниципального района «Мещовский район»</w:t>
      </w:r>
      <w:r w:rsidR="001D521A" w:rsidRPr="00907BE2">
        <w:rPr>
          <w:rFonts w:ascii="Times New Roman" w:eastAsia="Calibri" w:hAnsi="Times New Roman"/>
          <w:sz w:val="26"/>
          <w:szCs w:val="26"/>
        </w:rPr>
        <w:t>.</w:t>
      </w:r>
    </w:p>
    <w:p w:rsidR="0062361A" w:rsidRPr="00907BE2" w:rsidRDefault="0062361A" w:rsidP="0062361A">
      <w:pPr>
        <w:autoSpaceDE w:val="0"/>
        <w:ind w:firstLine="708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>3. Отделу информационного обеспечения администрации муниципального района «Мещовский район» внести изменения в реестр муниципальных услуг.</w:t>
      </w:r>
    </w:p>
    <w:p w:rsidR="0062361A" w:rsidRPr="00907BE2" w:rsidRDefault="0062361A" w:rsidP="0062361A">
      <w:pPr>
        <w:autoSpaceDE w:val="0"/>
        <w:ind w:firstLine="708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sz w:val="26"/>
          <w:szCs w:val="26"/>
        </w:rPr>
        <w:t xml:space="preserve">4. Настоящее </w:t>
      </w:r>
      <w:r w:rsidR="001D521A" w:rsidRPr="00907BE2">
        <w:rPr>
          <w:rFonts w:ascii="Times New Roman" w:eastAsia="Calibri" w:hAnsi="Times New Roman"/>
          <w:sz w:val="26"/>
          <w:szCs w:val="26"/>
        </w:rPr>
        <w:t>П</w:t>
      </w:r>
      <w:r w:rsidRPr="00907BE2">
        <w:rPr>
          <w:rFonts w:ascii="Times New Roman" w:eastAsia="Calibri" w:hAnsi="Times New Roman"/>
          <w:sz w:val="26"/>
          <w:szCs w:val="26"/>
        </w:rPr>
        <w:t>остановление вступает в силу с</w:t>
      </w:r>
      <w:r w:rsidR="001D521A" w:rsidRPr="00907BE2">
        <w:rPr>
          <w:rFonts w:ascii="Times New Roman" w:eastAsia="Calibri" w:hAnsi="Times New Roman"/>
          <w:sz w:val="26"/>
          <w:szCs w:val="26"/>
        </w:rPr>
        <w:t>о</w:t>
      </w:r>
      <w:r w:rsidRPr="00907BE2">
        <w:rPr>
          <w:rFonts w:ascii="Times New Roman" w:eastAsia="Calibri" w:hAnsi="Times New Roman"/>
          <w:sz w:val="26"/>
          <w:szCs w:val="26"/>
        </w:rPr>
        <w:t xml:space="preserve"> </w:t>
      </w:r>
      <w:r w:rsidR="001D521A" w:rsidRPr="00907BE2">
        <w:rPr>
          <w:rFonts w:ascii="Times New Roman" w:eastAsia="Calibri" w:hAnsi="Times New Roman"/>
          <w:sz w:val="26"/>
          <w:szCs w:val="26"/>
        </w:rPr>
        <w:t>дня</w:t>
      </w:r>
      <w:r w:rsidRPr="00907BE2">
        <w:rPr>
          <w:rFonts w:ascii="Times New Roman" w:eastAsia="Calibri" w:hAnsi="Times New Roman"/>
          <w:sz w:val="26"/>
          <w:szCs w:val="26"/>
        </w:rPr>
        <w:t xml:space="preserve"> его официального опубликования и подлежит размещению на официальном сайте администрации</w:t>
      </w:r>
      <w:r w:rsidR="001D521A" w:rsidRPr="00907BE2">
        <w:rPr>
          <w:rFonts w:ascii="Times New Roman" w:eastAsia="Calibri" w:hAnsi="Times New Roman"/>
          <w:sz w:val="26"/>
          <w:szCs w:val="26"/>
        </w:rPr>
        <w:t xml:space="preserve"> в информационно-телекоммуникационной сети «Интернет»</w:t>
      </w:r>
      <w:r w:rsidRPr="00907BE2">
        <w:rPr>
          <w:rFonts w:ascii="Times New Roman" w:eastAsia="Calibri" w:hAnsi="Times New Roman"/>
          <w:sz w:val="26"/>
          <w:szCs w:val="26"/>
        </w:rPr>
        <w:t>.</w:t>
      </w:r>
    </w:p>
    <w:p w:rsidR="0062361A" w:rsidRPr="00907BE2" w:rsidRDefault="0062361A" w:rsidP="0062361A">
      <w:pPr>
        <w:autoSpaceDE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62361A" w:rsidRPr="00907BE2" w:rsidRDefault="0062361A" w:rsidP="0062361A">
      <w:pPr>
        <w:autoSpaceDE w:val="0"/>
        <w:ind w:firstLine="0"/>
        <w:rPr>
          <w:rFonts w:ascii="Times New Roman" w:eastAsia="Calibri" w:hAnsi="Times New Roman"/>
          <w:sz w:val="26"/>
          <w:szCs w:val="26"/>
        </w:rPr>
      </w:pPr>
    </w:p>
    <w:p w:rsidR="0062361A" w:rsidRPr="00907BE2" w:rsidRDefault="008E6900" w:rsidP="0062361A">
      <w:pPr>
        <w:autoSpaceDE w:val="0"/>
        <w:ind w:firstLine="0"/>
        <w:rPr>
          <w:rFonts w:ascii="Times New Roman" w:eastAsia="Calibri" w:hAnsi="Times New Roman"/>
          <w:sz w:val="26"/>
          <w:szCs w:val="26"/>
        </w:rPr>
      </w:pPr>
      <w:r w:rsidRPr="00907BE2">
        <w:rPr>
          <w:rFonts w:ascii="Times New Roman" w:eastAsia="Calibri" w:hAnsi="Times New Roman"/>
          <w:b/>
          <w:sz w:val="26"/>
          <w:szCs w:val="26"/>
        </w:rPr>
        <w:t xml:space="preserve">И.о. </w:t>
      </w:r>
      <w:r w:rsidR="0062361A" w:rsidRPr="00907BE2">
        <w:rPr>
          <w:rFonts w:ascii="Times New Roman" w:eastAsia="Calibri" w:hAnsi="Times New Roman"/>
          <w:b/>
          <w:sz w:val="26"/>
          <w:szCs w:val="26"/>
        </w:rPr>
        <w:t>Глав</w:t>
      </w:r>
      <w:r w:rsidR="00907BE2">
        <w:rPr>
          <w:rFonts w:ascii="Times New Roman" w:eastAsia="Calibri" w:hAnsi="Times New Roman"/>
          <w:b/>
          <w:sz w:val="26"/>
          <w:szCs w:val="26"/>
        </w:rPr>
        <w:t>ы</w:t>
      </w:r>
      <w:r w:rsidR="0062361A" w:rsidRPr="00907BE2">
        <w:rPr>
          <w:rFonts w:ascii="Times New Roman" w:eastAsia="Calibri" w:hAnsi="Times New Roman"/>
          <w:b/>
          <w:sz w:val="26"/>
          <w:szCs w:val="26"/>
        </w:rPr>
        <w:t xml:space="preserve"> администрации                                                                    </w:t>
      </w:r>
      <w:r w:rsidR="00907BE2">
        <w:rPr>
          <w:rFonts w:ascii="Times New Roman" w:eastAsia="Calibri" w:hAnsi="Times New Roman"/>
          <w:b/>
          <w:sz w:val="26"/>
          <w:szCs w:val="26"/>
        </w:rPr>
        <w:t xml:space="preserve">              </w:t>
      </w:r>
      <w:r w:rsidRPr="00907BE2">
        <w:rPr>
          <w:rFonts w:ascii="Times New Roman" w:eastAsia="Calibri" w:hAnsi="Times New Roman"/>
          <w:b/>
          <w:sz w:val="26"/>
          <w:szCs w:val="26"/>
        </w:rPr>
        <w:t>Б.В. Симаков</w:t>
      </w:r>
    </w:p>
    <w:p w:rsidR="0062361A" w:rsidRDefault="0062361A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907BE2" w:rsidRDefault="00907BE2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907BE2" w:rsidRDefault="00907BE2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907BE2" w:rsidRDefault="00907BE2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907BE2" w:rsidRDefault="00907BE2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Начальник отдела </w:t>
      </w:r>
    </w:p>
    <w:p w:rsidR="008E6900" w:rsidRDefault="002F0346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line id="Прямая соединительная линия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2pt,16.4pt" to="482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2s6QEAAOIDAAAOAAAAZHJzL2Uyb0RvYy54bWysU82O1DAMviPxDlHuTDsrLYJqOnvYFVwQ&#10;jPi7Z9NkGpE/JWHauQFnpHkEXoEDK620wDOkb4STdgriR0KIHiw7tj/7s93VWa8k2jHnhdE1Xi5K&#10;jJimphF6W+MXzx/cuYeRD0Q3RBrNarxnHp+tb99adbZiJ6Y1smEOAYj2VWdr3IZgq6LwtGWK+IWx&#10;TIOTG6dIANNti8aRDtCVLE7K8m7RGddYZyjzHl4vRideZ3zOGQ1POPcsIFlj6C1k6bK8TLJYr0i1&#10;dcS2gk5tkH/oQhGhoegMdUECQa+d+AVKCeqMNzwsqFGF4VxQljkAm2X5E5tnLbEsc4HheDuPyf8/&#10;WPp4t3FINDU+xUgTBSuKH4Y3wyF+jh+HAxrexq/xKn6K1/FLvB7egX4zvAc9OePN9HxAp2mSnfUV&#10;AJ7rjZssbzcujaXnTiEuhX0JR5IHBdRRn/ewn/fA+oAoPN4v04cRPbqKESEhWefDQ2YUSkqNpdBp&#10;QqQiu0c+QFUIPYaAkToae8ha2EuWgqV+yjiwhlpjN/ne2Ll0aEfgUppXy8QHsHJkSuFCyjmpzCX/&#10;mDTFpjSWb/BvE+foXNHoMCcqoY37XdXQH1vlY/yR9cg10b40zT5vJI8DDikzm44+XeqPdk7//muu&#10;vwEAAP//AwBQSwMEFAAGAAgAAAAhADMHxYPcAAAACQEAAA8AAABkcnMvZG93bnJldi54bWxMj8Fu&#10;wjAMhu+T9g6RJ3EbCR10rGuKGBLaebALt7Tx2mqN0zUBytvjaQd2tP3p9/fnq9F14oRDaD1pmE0V&#10;CKTK25ZqDZ/77eMSRIiGrOk8oYYLBlgV93e5yaw/0weedrEWHEIhMxqaGPtMylA16EyY+h6Jb19+&#10;cCbyONTSDubM4a6TiVKpdKYl/tCYHjcNVt+7o9Owf3dqLGO7Qfp5VuvD2yKlw0LrycO4fgURcYw3&#10;GH71WR0Kdir9kWwQnYZlkswZ1fCUcAUGXtL5DET5t5BFLv83KK4AAAD//wMAUEsBAi0AFAAGAAgA&#10;AAAhALaDOJL+AAAA4QEAABMAAAAAAAAAAAAAAAAAAAAAAFtDb250ZW50X1R5cGVzXS54bWxQSwEC&#10;LQAUAAYACAAAACEAOP0h/9YAAACUAQAACwAAAAAAAAAAAAAAAAAvAQAAX3JlbHMvLnJlbHNQSwEC&#10;LQAUAAYACAAAACEAR3V9rOkBAADiAwAADgAAAAAAAAAAAAAAAAAuAgAAZHJzL2Uyb0RvYy54bWxQ&#10;SwECLQAUAAYACAAAACEAMwfFg9wAAAAJAQAADwAAAAAAAAAAAAAAAABDBAAAZHJzL2Rvd25yZXYu&#10;eG1sUEsFBgAAAAAEAAQA8wAAAEwFAAAAAA==&#10;" strokecolor="black [3200]" strokeweight=".5pt">
            <v:stroke joinstyle="miter"/>
          </v:line>
        </w:pict>
      </w:r>
      <w:r w:rsidR="001D521A">
        <w:rPr>
          <w:rFonts w:ascii="Times New Roman" w:eastAsia="Calibri" w:hAnsi="Times New Roman"/>
          <w:sz w:val="28"/>
          <w:szCs w:val="28"/>
        </w:rPr>
        <w:t>и</w:t>
      </w:r>
      <w:r w:rsidR="008E6900">
        <w:rPr>
          <w:rFonts w:ascii="Times New Roman" w:eastAsia="Calibri" w:hAnsi="Times New Roman"/>
          <w:sz w:val="28"/>
          <w:szCs w:val="28"/>
        </w:rPr>
        <w:t xml:space="preserve">нформационного обеспечения                          </w:t>
      </w:r>
    </w:p>
    <w:p w:rsidR="008E6900" w:rsidRDefault="002F0346" w:rsidP="008E6900">
      <w:pPr>
        <w:autoSpaceDE w:val="0"/>
        <w:ind w:firstLine="0"/>
        <w:jc w:val="left"/>
        <w:rPr>
          <w:rFonts w:ascii="Times New Roman" w:eastAsia="Calibri" w:hAnsi="Times New Roman"/>
          <w:sz w:val="20"/>
          <w:szCs w:val="20"/>
        </w:rPr>
      </w:pPr>
      <w:r w:rsidRPr="002F0346">
        <w:rPr>
          <w:rFonts w:ascii="Times New Roman" w:eastAsia="Calibri" w:hAnsi="Times New Roman"/>
          <w:noProof/>
          <w:sz w:val="28"/>
          <w:szCs w:val="28"/>
        </w:rPr>
        <w:pict>
          <v:line id="Прямая соединительная линия 2" o:spid="_x0000_s1029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5pt,.7pt" to="354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T46gEAAOMDAAAOAAAAZHJzL2Uyb0RvYy54bWysU0uO1DAQ3SNxB8t7OukIRhB1ehYzgg2C&#10;Fr+9x7E7Fv7JNp30Dlgj9RG4AguQRhqYMyQ3mrKTDggQQoiNVXbVe1Wvqrw67ZREO+a8MLrCy0WO&#10;EdPU1EJvK/zyxcM79zHygeiaSKNZhffM49P17Vur1pasMI2RNXMISLQvW1vhJgRbZpmnDVPEL4xl&#10;GpzcOEUCXN02qx1pgV3JrMjzk6w1rrbOUOY9vJ6PTrxO/JwzGp5y7llAssJQW0inS+dFPLP1ipRb&#10;R2wj6FQG+YcqFBEaks5U5yQQ9MaJX6iUoM54w8OCGpUZzgVlSQOoWeY/qXneEMuSFmiOt3Ob/P+j&#10;pU92G4dEXeECI00UjKj/OLwdDv3X/tNwQMO7/rr/0n/uL/tv/eXwHuyr4QPY0dlfTc8HVMROttaX&#10;QHimN266ebtxsS0ddwpxKewrWJLUKJCOujSH/TwH1gVE4XF5Ujy4ew8KokdfNlJEKut8eMSMQtGo&#10;sBQ6toiUZPfYB0gLoccQuMSSxiKSFfaSxWCpnzEOsmOyhE4Lx86kQzsCq1K/XkZBwJUiI4QLKWdQ&#10;/mfQFBthLC3h3wLn6JTR6DADldDG/S5r6I6l8jH+qHrUGmVfmHqfRpLaAZuUlE1bH1f1x3uCf/+b&#10;6xsAAAD//wMAUEsDBBQABgAIAAAAIQATUn7c2AAAAAcBAAAPAAAAZHJzL2Rvd25yZXYueG1sTI7B&#10;TsMwEETvSPyDtUjcqN2qaSHEqUolxJmWS2+beEki4nWI3Tb8PQsXOI7eaOYVm8n36kxj7AJbmM8M&#10;KOI6uI4bC2+H57t7UDEhO+wDk4UvirApr68KzF248Cud96lRMsIxRwttSkOudaxb8hhnYSAW9h5G&#10;j0ni2Gg34kXGfa8Xxqy0x47locWBdi3VH/uTt3B48WaqUrcj/lyb7fEpW/Exs/b2Zto+gko0pb8y&#10;/OiLOpTiVIUTu6h6C8tskUlVwBKU8LV5mIOqfrMuC/3fv/wGAAD//wMAUEsBAi0AFAAGAAgAAAAh&#10;ALaDOJL+AAAA4QEAABMAAAAAAAAAAAAAAAAAAAAAAFtDb250ZW50X1R5cGVzXS54bWxQSwECLQAU&#10;AAYACAAAACEAOP0h/9YAAACUAQAACwAAAAAAAAAAAAAAAAAvAQAAX3JlbHMvLnJlbHNQSwECLQAU&#10;AAYACAAAACEApAMU+OoBAADjAwAADgAAAAAAAAAAAAAAAAAuAgAAZHJzL2Uyb0RvYy54bWxQSwEC&#10;LQAUAAYACAAAACEAE1J+3NgAAAAHAQAADwAAAAAAAAAAAAAAAABEBAAAZHJzL2Rvd25yZXYueG1s&#10;UEsFBgAAAAAEAAQA8wAAAEkFAAAAAA==&#10;" strokecolor="black [3200]" strokeweight=".5pt">
            <v:stroke joinstyle="miter"/>
          </v:line>
        </w:pict>
      </w:r>
      <w:r w:rsidR="008E690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</w:t>
      </w:r>
      <w:r w:rsidR="008E6900" w:rsidRPr="008E6900">
        <w:rPr>
          <w:rFonts w:ascii="Times New Roman" w:eastAsia="Calibri" w:hAnsi="Times New Roman"/>
          <w:sz w:val="20"/>
          <w:szCs w:val="20"/>
        </w:rPr>
        <w:t>(подпись)</w:t>
      </w:r>
    </w:p>
    <w:p w:rsidR="00362E0D" w:rsidRPr="008E6900" w:rsidRDefault="00362E0D" w:rsidP="008E6900">
      <w:pPr>
        <w:autoSpaceDE w:val="0"/>
        <w:ind w:firstLine="0"/>
        <w:jc w:val="left"/>
        <w:rPr>
          <w:rFonts w:ascii="Times New Roman" w:eastAsia="Calibri" w:hAnsi="Times New Roman"/>
          <w:sz w:val="20"/>
          <w:szCs w:val="20"/>
        </w:rPr>
      </w:pPr>
    </w:p>
    <w:p w:rsidR="008E6900" w:rsidRDefault="008E6900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Управ</w:t>
      </w:r>
      <w:proofErr w:type="gramStart"/>
      <w:r w:rsidR="001D521A">
        <w:rPr>
          <w:rFonts w:ascii="Times New Roman" w:eastAsia="Calibri" w:hAnsi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1D521A">
        <w:rPr>
          <w:rFonts w:ascii="Times New Roman" w:eastAsia="Calibri" w:hAnsi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/>
          <w:sz w:val="28"/>
          <w:szCs w:val="28"/>
        </w:rPr>
        <w:t>елами</w:t>
      </w:r>
      <w:r w:rsidR="001D521A">
        <w:rPr>
          <w:rFonts w:ascii="Times New Roman" w:eastAsia="Calibri" w:hAnsi="Times New Roman"/>
          <w:sz w:val="28"/>
          <w:szCs w:val="28"/>
        </w:rPr>
        <w:t xml:space="preserve"> 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</w:t>
      </w:r>
      <w:r w:rsidR="006C204C"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D521A">
        <w:rPr>
          <w:rFonts w:ascii="Times New Roman" w:eastAsia="Calibri" w:hAnsi="Times New Roman"/>
          <w:sz w:val="28"/>
          <w:szCs w:val="28"/>
          <w:u w:val="single"/>
        </w:rPr>
        <w:t>И.В. Ильина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E6900" w:rsidRDefault="002F0346" w:rsidP="008E6900">
      <w:pPr>
        <w:autoSpaceDE w:val="0"/>
        <w:ind w:firstLine="0"/>
        <w:jc w:val="left"/>
        <w:rPr>
          <w:rFonts w:ascii="Times New Roman" w:eastAsia="Calibri" w:hAnsi="Times New Roman"/>
          <w:sz w:val="20"/>
          <w:szCs w:val="20"/>
        </w:rPr>
      </w:pPr>
      <w:r w:rsidRPr="002F0346">
        <w:rPr>
          <w:rFonts w:ascii="Times New Roman" w:eastAsia="Calibri" w:hAnsi="Times New Roman"/>
          <w:noProof/>
          <w:sz w:val="28"/>
          <w:szCs w:val="28"/>
        </w:rPr>
        <w:pict>
          <v:line id="Прямая соединительная линия 1" o:spid="_x0000_s1028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1.35pt" to="353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Tr6AEAAOMDAAAOAAAAZHJzL2Uyb0RvYy54bWysU82O0zAQviPxDpbvNGkFK4ia7mFXcEFQ&#10;8Xf3OnZr4T/ZpklvwBmpj8ArcABppYV9BueNduykAQFCCHGxZuz5vplvZrw87ZREO+a8MLrG81mJ&#10;EdPUNEJvavzyxcM79zHygeiGSKNZjffM49PV7VvL1lZsYbZGNswhING+am2NtyHYqig83TJF/MxY&#10;puGRG6dIANdtisaRFtiVLBZleVK0xjXWGcq8h9vz4RGvMj/njIannHsWkKwx1Bby6fJ5kc5itSTV&#10;xhG7FXQsg/xDFYoIDUknqnMSCHrjxC9USlBnvOFhRo0qDOeCsqwB1MzLn9Q83xLLshZojrdTm/z/&#10;o6VPdmuHRAOzw0gTBSOKH/u3/SF+jZ/6A+rfxev4JX6Ol/FbvOzfg33VfwA7Pcar8fqA5qmTrfUV&#10;EJ7ptRs9b9cutaXjTiEuhX2VEqUbkI66PIf9NAfWBUThcn6yeHD33gIjenwrBooEtM6HR8wolIwa&#10;S6FTi0hFdo99gLQQegwBJ5U0FJGtsJcsBUv9jHGQnZJldF44diYd2hFYleZ1FgRcOTJBuJByApV/&#10;Bo2xCcbyEv4tcIrOGY0OE1AJbdzvsobuWCof4o+qB61J9oVp9nkkuR2wSblL49anVf3Rz/Dvf3N1&#10;AwAA//8DAFBLAwQUAAYACAAAACEAN5qchNkAAAAHAQAADwAAAGRycy9kb3ducmV2LnhtbEyOwU7D&#10;MBBE70j8g7VI3KjdQhII2VRtJcSZlktvTrwkUeN1Grtt+HsMl3IczejNK5aT7cWZRt85RpjPFAji&#10;2pmOG4TP3dvDMwgfNBvdOyaEb/KwLG9vCp0bd+EPOm9DIyKEfa4R2hCGXEpft2S1n7mBOHZfbrQ6&#10;xDg20oz6EuG2lwulUml1x/Gh1QNtWqoP25NF2L1bNVWh2xAfM7Xar5OU9wni/d20egURaArXMfzq&#10;R3Uoo1PlTmy86BGeEvUYpwiLDETsM5W+gKj+siwL+d+//AEAAP//AwBQSwECLQAUAAYACAAAACEA&#10;toM4kv4AAADhAQAAEwAAAAAAAAAAAAAAAAAAAAAAW0NvbnRlbnRfVHlwZXNdLnhtbFBLAQItABQA&#10;BgAIAAAAIQA4/SH/1gAAAJQBAAALAAAAAAAAAAAAAAAAAC8BAABfcmVscy8ucmVsc1BLAQItABQA&#10;BgAIAAAAIQCRTDTr6AEAAOMDAAAOAAAAAAAAAAAAAAAAAC4CAABkcnMvZTJvRG9jLnhtbFBLAQIt&#10;ABQABgAIAAAAIQA3mpyE2QAAAAcBAAAPAAAAAAAAAAAAAAAAAEIEAABkcnMvZG93bnJldi54bWxQ&#10;SwUGAAAAAAQABADzAAAASAUAAAAA&#10;" strokecolor="black [3200]" strokeweight=".5pt">
            <v:stroke joinstyle="miter"/>
          </v:line>
        </w:pict>
      </w:r>
      <w:r w:rsidR="008E690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 w:rsidR="008E6900" w:rsidRPr="008E6900">
        <w:rPr>
          <w:rFonts w:ascii="Times New Roman" w:eastAsia="Calibri" w:hAnsi="Times New Roman"/>
          <w:sz w:val="20"/>
          <w:szCs w:val="20"/>
        </w:rPr>
        <w:t>(подпись)</w:t>
      </w:r>
    </w:p>
    <w:p w:rsidR="008E6900" w:rsidRPr="008E6900" w:rsidRDefault="008E6900" w:rsidP="008E6900">
      <w:pPr>
        <w:autoSpaceDE w:val="0"/>
        <w:ind w:firstLine="0"/>
        <w:jc w:val="left"/>
        <w:rPr>
          <w:rFonts w:ascii="Times New Roman" w:eastAsia="Calibri" w:hAnsi="Times New Roman"/>
          <w:sz w:val="20"/>
          <w:szCs w:val="20"/>
        </w:rPr>
      </w:pPr>
    </w:p>
    <w:p w:rsidR="008E6900" w:rsidRPr="001D521A" w:rsidRDefault="002F0346" w:rsidP="008E6900">
      <w:pPr>
        <w:autoSpaceDE w:val="0"/>
        <w:ind w:firstLine="0"/>
        <w:jc w:val="left"/>
        <w:rPr>
          <w:rFonts w:ascii="Times New Roman" w:eastAsia="Calibri" w:hAnsi="Times New Roman"/>
          <w:sz w:val="28"/>
          <w:szCs w:val="28"/>
          <w:u w:val="single"/>
        </w:rPr>
      </w:pPr>
      <w:r w:rsidRPr="002F0346">
        <w:rPr>
          <w:rFonts w:ascii="Times New Roman" w:eastAsia="Calibri" w:hAnsi="Times New Roman"/>
          <w:noProof/>
          <w:sz w:val="28"/>
          <w:szCs w:val="28"/>
        </w:rPr>
        <w:pict>
          <v:line id="Прямая соединительная линия 4" o:spid="_x0000_s1027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9pt,12.1pt" to="353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Te6wEAAOMDAAAOAAAAZHJzL2Uyb0RvYy54bWysU82O0zAQviPxDpbvNGlVVhA13cOu4IKg&#10;4u/udezGwn+yTZPegDNSH4FX4LBIKy27z5C8EWMnDQgQQoiLNfbM9818M+PVaask2jHnhdElns9y&#10;jJimphJ6W+JXLx/de4CRD0RXRBrNSrxnHp+u795ZNbZgC1MbWTGHgET7orElrkOwRZZ5WjNF/MxY&#10;psHJjVMkwNVts8qRBtiVzBZ5fpI1xlXWGcq8h9fzwYnXiZ9zRsMzzj0LSJYYagvpdOm8iGe2XpFi&#10;64itBR3LIP9QhSJCQ9KJ6pwEgt468QuVEtQZb3iYUaMyw7mgLGkANfP8JzUvamJZ0gLN8XZqk/9/&#10;tPTpbuOQqEq8xEgTBSPqPvXv+kP3tfvcH1D/vrvtvnSX3VV30131H8C+7j+CHZ3d9fh8QMvYycb6&#10;AgjP9MaNN283Lral5U4hLoV9DUuSGgXSUZvmsJ/mwNqAKDzOTxYPl/cXGNGjLxsoIpV1PjxmRqFo&#10;lFgKHVtECrJ74gOkhdBjCFxiSUMRyQp7yWKw1M8ZB9kxWUKnhWNn0qEdgVWp3syjIOBKkRHChZQT&#10;KP8zaIyNMJaW8G+BU3TKaHSYgEpo436XNbTHUvkQf1Q9aI2yL0y1TyNJ7YBNSsrGrY+r+uM9wb//&#10;zfU3AAAA//8DAFBLAwQUAAYACAAAACEAQrlmKNwAAAAJAQAADwAAAGRycy9kb3ducmV2LnhtbEyP&#10;wU7DMBBE70j9B2uRuFGbKE0hZFOVSogzLZfenHhJIuJ1Grtt+HuMemiPOzuaeVOsJtuLE42+c4zw&#10;NFcgiGtnOm4Qvnbvj88gfNBsdO+YEH7Jw6qc3RU6N+7Mn3TahkbEEPa5RmhDGHIpfd2S1X7uBuL4&#10;+3aj1SGeYyPNqM8x3PYyUSqTVnccG1o90Kal+md7tAi7D6umKnQb4sNSrfdvi4z3C8SH+2n9CiLQ&#10;FK5m+MeP6FBGpsod2XjRI6TpS0QPCEmagIiGpcpSENVFkGUhbxeUfwAAAP//AwBQSwECLQAUAAYA&#10;CAAAACEAtoM4kv4AAADhAQAAEwAAAAAAAAAAAAAAAAAAAAAAW0NvbnRlbnRfVHlwZXNdLnhtbFBL&#10;AQItABQABgAIAAAAIQA4/SH/1gAAAJQBAAALAAAAAAAAAAAAAAAAAC8BAABfcmVscy8ucmVsc1BL&#10;AQItABQABgAIAAAAIQDOnVTe6wEAAOMDAAAOAAAAAAAAAAAAAAAAAC4CAABkcnMvZTJvRG9jLnht&#10;bFBLAQItABQABgAIAAAAIQBCuWYo3AAAAAkBAAAPAAAAAAAAAAAAAAAAAEUEAABkcnMvZG93bnJl&#10;di54bWxQSwUGAAAAAAQABADzAAAATgUAAAAA&#10;" strokecolor="black [3200]" strokeweight=".5pt">
            <v:stroke joinstyle="miter"/>
          </v:line>
        </w:pict>
      </w:r>
      <w:r w:rsidR="008E6900">
        <w:rPr>
          <w:rFonts w:ascii="Times New Roman" w:eastAsia="Calibri" w:hAnsi="Times New Roman"/>
          <w:sz w:val="28"/>
          <w:szCs w:val="28"/>
        </w:rPr>
        <w:t xml:space="preserve">Начальник правового отдела                                                                   </w:t>
      </w:r>
      <w:r w:rsidR="008E6900" w:rsidRPr="001D521A">
        <w:rPr>
          <w:rFonts w:ascii="Times New Roman" w:eastAsia="Calibri" w:hAnsi="Times New Roman"/>
          <w:sz w:val="28"/>
          <w:szCs w:val="28"/>
          <w:u w:val="single"/>
        </w:rPr>
        <w:t>В.Н. Микуша</w:t>
      </w:r>
    </w:p>
    <w:p w:rsidR="008E6900" w:rsidRPr="008E6900" w:rsidRDefault="008E6900" w:rsidP="008E6900">
      <w:pPr>
        <w:autoSpaceDE w:val="0"/>
        <w:ind w:firstLine="0"/>
        <w:jc w:val="lef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 w:rsidRPr="008E6900">
        <w:rPr>
          <w:rFonts w:ascii="Times New Roman" w:eastAsia="Calibri" w:hAnsi="Times New Roman"/>
          <w:sz w:val="20"/>
          <w:szCs w:val="20"/>
        </w:rPr>
        <w:t>(подпись)</w:t>
      </w: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8E6900" w:rsidRDefault="008E6900" w:rsidP="0062361A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62361A" w:rsidRDefault="0062361A" w:rsidP="0062361A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362E0D" w:rsidRPr="003F3DA3" w:rsidRDefault="00362E0D" w:rsidP="0062361A">
      <w:pPr>
        <w:ind w:firstLine="0"/>
        <w:rPr>
          <w:rFonts w:ascii="Times New Roman" w:hAnsi="Times New Roman"/>
          <w:sz w:val="28"/>
          <w:szCs w:val="28"/>
        </w:rPr>
      </w:pPr>
    </w:p>
    <w:p w:rsidR="00907BE2" w:rsidRDefault="00907BE2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</w:p>
    <w:p w:rsidR="00907BE2" w:rsidRDefault="00907BE2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</w:p>
    <w:p w:rsidR="0062361A" w:rsidRPr="001D521A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1D521A">
        <w:rPr>
          <w:rFonts w:ascii="Times New Roman" w:hAnsi="Times New Roman"/>
          <w:bCs/>
          <w:kern w:val="28"/>
          <w:sz w:val="26"/>
          <w:szCs w:val="26"/>
        </w:rPr>
        <w:lastRenderedPageBreak/>
        <w:t>Приложение к постановлению</w:t>
      </w:r>
    </w:p>
    <w:p w:rsidR="0062361A" w:rsidRPr="001D521A" w:rsidRDefault="0062361A" w:rsidP="0062361A">
      <w:pPr>
        <w:jc w:val="right"/>
        <w:rPr>
          <w:rFonts w:ascii="Times New Roman" w:hAnsi="Times New Roman"/>
          <w:bCs/>
          <w:kern w:val="28"/>
          <w:sz w:val="26"/>
          <w:szCs w:val="26"/>
        </w:rPr>
      </w:pPr>
      <w:r w:rsidRPr="001D521A">
        <w:rPr>
          <w:rFonts w:ascii="Times New Roman" w:hAnsi="Times New Roman"/>
          <w:bCs/>
          <w:kern w:val="28"/>
          <w:sz w:val="26"/>
          <w:szCs w:val="26"/>
        </w:rPr>
        <w:t>администрации МР «Мещовский район»</w:t>
      </w:r>
    </w:p>
    <w:p w:rsidR="0062361A" w:rsidRPr="003F3DA3" w:rsidRDefault="0062361A" w:rsidP="0062361A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1D521A">
        <w:rPr>
          <w:rFonts w:ascii="Times New Roman" w:hAnsi="Times New Roman"/>
          <w:bCs/>
          <w:kern w:val="28"/>
          <w:sz w:val="26"/>
          <w:szCs w:val="26"/>
        </w:rPr>
        <w:t xml:space="preserve"> от 31.07. 2024 №</w:t>
      </w:r>
      <w:r w:rsidR="001D521A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1D521A">
        <w:rPr>
          <w:rFonts w:ascii="Times New Roman" w:hAnsi="Times New Roman"/>
          <w:bCs/>
          <w:kern w:val="28"/>
          <w:sz w:val="26"/>
          <w:szCs w:val="26"/>
        </w:rPr>
        <w:t>310</w:t>
      </w:r>
    </w:p>
    <w:p w:rsidR="0062361A" w:rsidRPr="003F3DA3" w:rsidRDefault="0062361A" w:rsidP="0062361A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62361A" w:rsidRPr="003F3DA3" w:rsidRDefault="0062361A" w:rsidP="001D521A">
      <w:pPr>
        <w:ind w:firstLine="0"/>
        <w:jc w:val="center"/>
        <w:rPr>
          <w:rFonts w:ascii="Times New Roman" w:eastAsia="Arial" w:hAnsi="Times New Roman"/>
          <w:b/>
          <w:sz w:val="28"/>
          <w:szCs w:val="28"/>
        </w:rPr>
      </w:pPr>
      <w:r w:rsidRPr="003F3DA3">
        <w:rPr>
          <w:rFonts w:ascii="Times New Roman" w:eastAsia="Arial" w:hAnsi="Times New Roman"/>
          <w:b/>
          <w:sz w:val="28"/>
          <w:szCs w:val="28"/>
        </w:rPr>
        <w:t xml:space="preserve">Перечень муниципальных услуг и услуг по переданным отдельным государственным полномочиям, предоставляемых органами местного самоуправления </w:t>
      </w:r>
      <w:r w:rsidR="001D521A">
        <w:rPr>
          <w:rFonts w:ascii="Times New Roman" w:eastAsia="Arial" w:hAnsi="Times New Roman"/>
          <w:b/>
          <w:sz w:val="28"/>
          <w:szCs w:val="28"/>
        </w:rPr>
        <w:t>муниципального района</w:t>
      </w:r>
      <w:r w:rsidRPr="003F3DA3">
        <w:rPr>
          <w:rFonts w:ascii="Times New Roman" w:eastAsia="Arial" w:hAnsi="Times New Roman"/>
          <w:b/>
          <w:sz w:val="28"/>
          <w:szCs w:val="28"/>
        </w:rPr>
        <w:t xml:space="preserve"> «Мещовский район»</w:t>
      </w:r>
    </w:p>
    <w:p w:rsidR="0062361A" w:rsidRPr="003F3DA3" w:rsidRDefault="0062361A" w:rsidP="001D521A">
      <w:pPr>
        <w:jc w:val="center"/>
        <w:rPr>
          <w:rFonts w:ascii="Times New Roman" w:eastAsia="Arial" w:hAnsi="Times New Roman"/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917"/>
        <w:gridCol w:w="5646"/>
        <w:gridCol w:w="3858"/>
      </w:tblGrid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услугу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пользователей архивными документами в соответствии с их запросами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строительство, реконструкцию объектов капитального строительства, а также на ввод объектов в эксплуатацию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 в виде отдельного документа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решения о переводе или об отказе в переводе жилого помещения в нежилое или нежилого в жилое помещение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61A"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61A"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61A"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муниципального района «Мещовский район» 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61A"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розничного рынка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61A"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свидетельства о социальной выплате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2015-2020 годы»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2361A"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1A" w:rsidRPr="003F3DA3" w:rsidTr="00372E3B">
        <w:trPr>
          <w:trHeight w:val="183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проведения государственной (итоговой) аттестации обучающихся, освоивших образовательные программы основного общего образования, среднего общего образования в общеобразовательных организациях муниципального района «Мещовский район»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муниципальном районе «Мещовский район»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 общего образования, годовых календарных учебных графиках муниципальных казенных общеобразовательных учреждений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образовательных учреждениях на территории муниципального района «Мещовский район»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1A" w:rsidRPr="003F3DA3" w:rsidTr="00372E3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лицам, достигшим возраста шестнадцати лет, но не достигшим брачного возраста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туризма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туризма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и туризма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Прием заявлений и 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rPr>
          <w:trHeight w:val="7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Предоставление мер социальной поддержки отдельным категориям граждан на оплату жилого помещения и коммунальных услуг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rPr>
          <w:trHeight w:val="5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Выдача удостоверения ветерана и удостоверения ветерана труда Калужской области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ежемесячной доплаты к пенсии отдельным категориям лиц в соответствии с законодательством Калужской области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пенсионером, а также в случае рождения мертвого ребенка по истечении 154 дней беременности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ежемесячного пособия на ребенка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единовременного пособия при рождении ребенка неработающим гражданам и обучающимся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единовременного пособия при рождении второго и последующих детей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ежемесячной компенсационной выплаты нетрудоустроенным женщинам, имеющим детей в возрасте до 3-х лет, уволенным в связи с ликвидацией организации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пособия многодетным семьям, имеющим четырех и более детей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единовременного пособия женщинам, вставшим на учет в медицинских учреждениях в ранние сроки беременности, уволенным в связи с ликвидацией организации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</w:t>
            </w:r>
            <w:r w:rsidR="00362E0D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Назначение и выплата ежемесячной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денежной выплаты на содержание усыновленного ребенка (детей)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социальной защиты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ежемесячного пособия по уходу за ребенком лицам,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образовательных учреждениях и находящимся в отпуске по уходу за ребенком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</w:t>
            </w:r>
            <w:r w:rsidR="00362E0D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«Мещовский район»</w:t>
            </w:r>
          </w:p>
        </w:tc>
      </w:tr>
      <w:tr w:rsidR="0062361A" w:rsidRPr="003F3DA3" w:rsidTr="00372E3B">
        <w:trPr>
          <w:trHeight w:val="54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Выдача справок студентам для получения государственной (муниципальной) социальной стипендии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rPr>
          <w:trHeight w:val="254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Афганистана и Северо-Кавказского региона, а также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военнослужащих, проходивших военную службу по призыву, погибших при исполнении обязанностей военной службы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Компенсация за проезд детям, нуждающимся в санаторно-курортном лечении, и сопровождающим их лицам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rPr>
          <w:trHeight w:val="155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Единовременная социальная помощь супружеским парам в связи с юбилеями совместной жизни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предоставление ежемесячной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денежной выплаты при рождении третьего ребенка или последующих детей до достижения</w:t>
            </w:r>
          </w:p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ребенком возраста трех лет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Предоставление материнского (семейного) капитала при рождении третьего или последующих детей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ежемесячной денежной компенсации на полноценное питание детям второго и третьего года жизни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72E3B">
        <w:tc>
          <w:tcPr>
            <w:tcW w:w="4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пособия по беременности и родам женщинам, уволенным в связи с ликвидацией организации 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62361A" w:rsidRPr="003F3DA3" w:rsidTr="00362E0D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61A" w:rsidRPr="003F3DA3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удостоверения родителя многодетной семьи и его замены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361A" w:rsidRPr="003F3DA3" w:rsidRDefault="0062361A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 w:rsidR="00362E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  <w:tr w:rsidR="00362E0D" w:rsidRPr="003F3DA3" w:rsidTr="00372E3B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E0D" w:rsidRDefault="00362E0D" w:rsidP="00372E3B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E0D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62E0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в виде ежегодной денежной выплаты на обеспечение детей из многодетных семей, обучающихся в общеобразовательных организациях, одеждой для посещения учебных занятий, а также спортивной формой на период обучения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E0D" w:rsidRPr="003F3DA3" w:rsidRDefault="00362E0D" w:rsidP="00372E3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Отдел социальной защиты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</w:tr>
    </w:tbl>
    <w:p w:rsidR="0062361A" w:rsidRPr="003F3DA3" w:rsidRDefault="0062361A" w:rsidP="0062361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2361A" w:rsidRPr="003F3DA3" w:rsidRDefault="0062361A" w:rsidP="0062361A">
      <w:pPr>
        <w:ind w:firstLine="708"/>
        <w:rPr>
          <w:rFonts w:ascii="Times New Roman" w:eastAsia="Calibri" w:hAnsi="Times New Roman"/>
          <w:sz w:val="28"/>
          <w:szCs w:val="28"/>
        </w:rPr>
      </w:pPr>
    </w:p>
    <w:p w:rsidR="00444E68" w:rsidRDefault="00444E68"/>
    <w:sectPr w:rsidR="00444E68" w:rsidSect="001D521A">
      <w:headerReference w:type="default" r:id="rId7"/>
      <w:headerReference w:type="first" r:id="rId8"/>
      <w:pgSz w:w="11906" w:h="16838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1B" w:rsidRDefault="00C74E1B" w:rsidP="00C74E1B">
      <w:r>
        <w:separator/>
      </w:r>
    </w:p>
  </w:endnote>
  <w:endnote w:type="continuationSeparator" w:id="0">
    <w:p w:rsidR="00C74E1B" w:rsidRDefault="00C74E1B" w:rsidP="00C7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1B" w:rsidRDefault="00C74E1B" w:rsidP="00C74E1B">
      <w:r>
        <w:separator/>
      </w:r>
    </w:p>
  </w:footnote>
  <w:footnote w:type="continuationSeparator" w:id="0">
    <w:p w:rsidR="00C74E1B" w:rsidRDefault="00C74E1B" w:rsidP="00C7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9C" w:rsidRPr="00007F68" w:rsidRDefault="00907BE2" w:rsidP="003F3DA3">
    <w:pPr>
      <w:pStyle w:val="a3"/>
      <w:ind w:firstLine="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A3" w:rsidRDefault="001D521A" w:rsidP="003F3DA3">
    <w:pPr>
      <w:pStyle w:val="a3"/>
    </w:pPr>
    <w:r>
      <w:t xml:space="preserve">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9CA"/>
    <w:rsid w:val="001D521A"/>
    <w:rsid w:val="002F0346"/>
    <w:rsid w:val="00362E0D"/>
    <w:rsid w:val="00444E68"/>
    <w:rsid w:val="0062361A"/>
    <w:rsid w:val="006C204C"/>
    <w:rsid w:val="008E6900"/>
    <w:rsid w:val="00907BE2"/>
    <w:rsid w:val="00C74E1B"/>
    <w:rsid w:val="00EE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69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61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able">
    <w:name w:val="Table!Таблица"/>
    <w:rsid w:val="0062361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361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ИО</dc:creator>
  <cp:keywords/>
  <dc:description/>
  <cp:lastModifiedBy>Golikov</cp:lastModifiedBy>
  <cp:revision>5</cp:revision>
  <cp:lastPrinted>2024-08-01T09:20:00Z</cp:lastPrinted>
  <dcterms:created xsi:type="dcterms:W3CDTF">2024-08-01T08:10:00Z</dcterms:created>
  <dcterms:modified xsi:type="dcterms:W3CDTF">2024-08-01T09:20:00Z</dcterms:modified>
</cp:coreProperties>
</file>