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9ED" w:rsidRDefault="00A25AB8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:rsidR="00CC39ED" w:rsidRDefault="00CC39ED">
      <w:pPr>
        <w:spacing w:line="240" w:lineRule="exact"/>
        <w:rPr>
          <w:sz w:val="19"/>
          <w:szCs w:val="19"/>
        </w:rPr>
      </w:pPr>
    </w:p>
    <w:p w:rsidR="00CC39ED" w:rsidRDefault="00CC39ED">
      <w:pPr>
        <w:spacing w:line="240" w:lineRule="exact"/>
        <w:rPr>
          <w:sz w:val="19"/>
          <w:szCs w:val="19"/>
        </w:rPr>
      </w:pPr>
    </w:p>
    <w:p w:rsidR="00CC39ED" w:rsidRDefault="00CC39ED" w:rsidP="00CA40D8">
      <w:pPr>
        <w:spacing w:line="240" w:lineRule="exact"/>
        <w:jc w:val="center"/>
        <w:rPr>
          <w:sz w:val="19"/>
          <w:szCs w:val="19"/>
        </w:rPr>
      </w:pPr>
    </w:p>
    <w:p w:rsidR="00CC39ED" w:rsidRDefault="00CC39ED">
      <w:pPr>
        <w:spacing w:line="240" w:lineRule="exact"/>
        <w:rPr>
          <w:sz w:val="19"/>
          <w:szCs w:val="19"/>
        </w:rPr>
      </w:pPr>
    </w:p>
    <w:p w:rsidR="00CC39ED" w:rsidRDefault="00CC39ED">
      <w:pPr>
        <w:spacing w:line="240" w:lineRule="exact"/>
        <w:rPr>
          <w:sz w:val="19"/>
          <w:szCs w:val="19"/>
        </w:rPr>
      </w:pPr>
    </w:p>
    <w:p w:rsidR="00CC39ED" w:rsidRDefault="00CA40D8">
      <w:pPr>
        <w:spacing w:line="240" w:lineRule="exact"/>
        <w:rPr>
          <w:sz w:val="19"/>
          <w:szCs w:val="19"/>
        </w:rPr>
      </w:pPr>
      <w:r>
        <w:rPr>
          <w:rFonts w:ascii="Palatino Linotype" w:hAnsi="Palatino Linotype" w:cs="Palatino Linotype"/>
          <w:b/>
          <w:bCs/>
          <w:smallCaps/>
          <w:noProof/>
        </w:rPr>
        <w:drawing>
          <wp:anchor distT="0" distB="0" distL="114300" distR="114300" simplePos="0" relativeHeight="251658240" behindDoc="0" locked="0" layoutInCell="1" allowOverlap="1" wp14:anchorId="5AD24009" wp14:editId="4EEF895D">
            <wp:simplePos x="590550" y="619125"/>
            <wp:positionH relativeFrom="margin">
              <wp:align>center</wp:align>
            </wp:positionH>
            <wp:positionV relativeFrom="margin">
              <wp:align>top</wp:align>
            </wp:positionV>
            <wp:extent cx="807720" cy="914400"/>
            <wp:effectExtent l="0" t="0" r="0" b="0"/>
            <wp:wrapSquare wrapText="bothSides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9ED" w:rsidRDefault="00CC39ED">
      <w:pPr>
        <w:spacing w:before="29" w:after="29" w:line="240" w:lineRule="exact"/>
        <w:rPr>
          <w:sz w:val="19"/>
          <w:szCs w:val="19"/>
        </w:rPr>
      </w:pPr>
    </w:p>
    <w:p w:rsidR="00CC39ED" w:rsidRDefault="00CC39ED">
      <w:pPr>
        <w:spacing w:line="1" w:lineRule="exact"/>
        <w:sectPr w:rsidR="00CC39ED">
          <w:pgSz w:w="12240" w:h="15840"/>
          <w:pgMar w:top="539" w:right="1211" w:bottom="339" w:left="899" w:header="0" w:footer="3" w:gutter="0"/>
          <w:pgNumType w:start="1"/>
          <w:cols w:space="720"/>
          <w:noEndnote/>
          <w:docGrid w:linePitch="360"/>
        </w:sectPr>
      </w:pPr>
    </w:p>
    <w:p w:rsidR="00CC39ED" w:rsidRDefault="0009100E">
      <w:pPr>
        <w:pStyle w:val="20"/>
        <w:rPr>
          <w:sz w:val="30"/>
          <w:szCs w:val="30"/>
        </w:rPr>
      </w:pPr>
      <w:r>
        <w:lastRenderedPageBreak/>
        <w:t>АДМИНИСТРАЦИЯ</w:t>
      </w:r>
      <w:r>
        <w:br/>
        <w:t>муниципального района «Мещовский рай</w:t>
      </w:r>
      <w:bookmarkStart w:id="0" w:name="_GoBack"/>
      <w:bookmarkEnd w:id="0"/>
      <w:r>
        <w:t>он»</w:t>
      </w:r>
      <w:r>
        <w:br/>
      </w:r>
      <w:r>
        <w:rPr>
          <w:b w:val="0"/>
          <w:bCs w:val="0"/>
          <w:sz w:val="30"/>
          <w:szCs w:val="30"/>
        </w:rPr>
        <w:t>Калужской области</w:t>
      </w:r>
    </w:p>
    <w:p w:rsidR="00CC39ED" w:rsidRDefault="0009100E">
      <w:pPr>
        <w:pStyle w:val="11"/>
        <w:keepNext/>
        <w:keepLines/>
      </w:pPr>
      <w:bookmarkStart w:id="1" w:name="bookmark0"/>
      <w:bookmarkStart w:id="2" w:name="bookmark1"/>
      <w:bookmarkStart w:id="3" w:name="bookmark2"/>
      <w:r>
        <w:t>ПОСТАНОВЛЕНИЕ</w:t>
      </w:r>
      <w:bookmarkEnd w:id="1"/>
      <w:bookmarkEnd w:id="2"/>
      <w:bookmarkEnd w:id="3"/>
    </w:p>
    <w:p w:rsidR="00CC39ED" w:rsidRDefault="00A25AB8" w:rsidP="00A25AB8">
      <w:pPr>
        <w:pStyle w:val="1"/>
        <w:spacing w:after="540"/>
        <w:ind w:right="900" w:firstLine="0"/>
        <w:jc w:val="center"/>
      </w:pPr>
      <w:r>
        <w:t xml:space="preserve"> 1 апреля 2024 г.                                                                                       </w:t>
      </w:r>
      <w:r w:rsidR="0009100E">
        <w:t xml:space="preserve">№ </w:t>
      </w:r>
      <w:r w:rsidRPr="00A25AB8">
        <w:rPr>
          <w:color w:val="auto"/>
        </w:rPr>
        <w:t>133</w:t>
      </w:r>
    </w:p>
    <w:p w:rsidR="00CC39ED" w:rsidRDefault="0009100E">
      <w:pPr>
        <w:pStyle w:val="1"/>
        <w:ind w:firstLine="0"/>
        <w:jc w:val="center"/>
      </w:pPr>
      <w:r>
        <w:rPr>
          <w:b/>
          <w:bCs/>
        </w:rPr>
        <w:t>О внесении изменений в Постановление администрации</w:t>
      </w:r>
    </w:p>
    <w:p w:rsidR="00CC39ED" w:rsidRDefault="0009100E">
      <w:pPr>
        <w:pStyle w:val="1"/>
        <w:spacing w:after="300"/>
        <w:ind w:firstLine="0"/>
        <w:jc w:val="center"/>
      </w:pPr>
      <w:r>
        <w:rPr>
          <w:b/>
          <w:bCs/>
        </w:rPr>
        <w:t>МР «Мещовский район» от 14 марта 2023 г. № 149 «О внесении изменений в</w:t>
      </w:r>
      <w:r>
        <w:rPr>
          <w:b/>
          <w:bCs/>
        </w:rPr>
        <w:br/>
        <w:t>Постановление администрации МР Мещовский район от 21 марта 2022 г. № 175</w:t>
      </w:r>
      <w:r>
        <w:rPr>
          <w:b/>
          <w:bCs/>
        </w:rPr>
        <w:br/>
        <w:t xml:space="preserve">«Об утверждении муниципальной программы муниципального </w:t>
      </w:r>
      <w:r w:rsidR="00A25AB8">
        <w:rPr>
          <w:b/>
          <w:bCs/>
        </w:rPr>
        <w:t>района «</w:t>
      </w:r>
      <w:r>
        <w:rPr>
          <w:b/>
          <w:bCs/>
        </w:rPr>
        <w:t>Мещовский район» «Семья и дети в МР «Мещовский район»»</w:t>
      </w:r>
    </w:p>
    <w:p w:rsidR="00CC39ED" w:rsidRDefault="0009100E">
      <w:pPr>
        <w:pStyle w:val="1"/>
        <w:spacing w:after="260" w:line="264" w:lineRule="auto"/>
        <w:ind w:left="500" w:firstLine="840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 ст.43 Федерального Закона от 06.10.2003г. № 131-ФЗ «Об общих принципах организации местного самоуправления в Российской Федерации», ст.ст.7, 35 Устава МР «Мещовский район» и в целях реализации основных направлений бюджетной политики в части организации программно-целевого метода финансирования бюджетных средств, администрация МР «Мещовский район»</w:t>
      </w:r>
    </w:p>
    <w:p w:rsidR="00CC39ED" w:rsidRDefault="0009100E">
      <w:pPr>
        <w:pStyle w:val="22"/>
        <w:keepNext/>
        <w:keepLines/>
        <w:spacing w:after="300"/>
      </w:pPr>
      <w:bookmarkStart w:id="4" w:name="bookmark3"/>
      <w:bookmarkStart w:id="5" w:name="bookmark4"/>
      <w:bookmarkStart w:id="6" w:name="bookmark5"/>
      <w:r>
        <w:t>ПОСТАНОВЛЯЕТ:</w:t>
      </w:r>
      <w:bookmarkEnd w:id="4"/>
      <w:bookmarkEnd w:id="5"/>
      <w:bookmarkEnd w:id="6"/>
    </w:p>
    <w:p w:rsidR="00CC39ED" w:rsidRDefault="0009100E">
      <w:pPr>
        <w:pStyle w:val="1"/>
        <w:numPr>
          <w:ilvl w:val="0"/>
          <w:numId w:val="1"/>
        </w:numPr>
        <w:tabs>
          <w:tab w:val="left" w:pos="1737"/>
        </w:tabs>
        <w:spacing w:line="269" w:lineRule="auto"/>
        <w:ind w:left="500" w:firstLine="840"/>
        <w:jc w:val="both"/>
        <w:rPr>
          <w:sz w:val="22"/>
          <w:szCs w:val="22"/>
        </w:rPr>
      </w:pPr>
      <w:bookmarkStart w:id="7" w:name="bookmark6"/>
      <w:bookmarkEnd w:id="7"/>
      <w:r>
        <w:rPr>
          <w:sz w:val="22"/>
          <w:szCs w:val="22"/>
        </w:rPr>
        <w:t xml:space="preserve">Внести изменения в Приложение к Постановлению администрации муниципального района «Мещовский район» от 14 марта 2023г. № 149«О внесении изменений в Постановление администрации МР Мещовский район от 21 марта 2022г. № 175 «Об утверждении муниципальной программы муниципального района «Мещовский район» «Семья </w:t>
      </w:r>
      <w:r>
        <w:rPr>
          <w:b/>
          <w:bCs/>
        </w:rPr>
        <w:t xml:space="preserve">и </w:t>
      </w:r>
      <w:r>
        <w:rPr>
          <w:sz w:val="22"/>
          <w:szCs w:val="22"/>
        </w:rPr>
        <w:t>дети в МР «Мещовский район»» изложив его в новой редакции (прилагается)</w:t>
      </w:r>
    </w:p>
    <w:p w:rsidR="00CC39ED" w:rsidRDefault="0009100E">
      <w:pPr>
        <w:pStyle w:val="1"/>
        <w:numPr>
          <w:ilvl w:val="0"/>
          <w:numId w:val="1"/>
        </w:numPr>
        <w:tabs>
          <w:tab w:val="left" w:pos="1737"/>
        </w:tabs>
        <w:spacing w:line="264" w:lineRule="auto"/>
        <w:ind w:left="500" w:firstLine="840"/>
        <w:jc w:val="both"/>
        <w:rPr>
          <w:sz w:val="22"/>
          <w:szCs w:val="22"/>
        </w:rPr>
      </w:pPr>
      <w:bookmarkStart w:id="8" w:name="bookmark7"/>
      <w:bookmarkEnd w:id="8"/>
      <w:r>
        <w:rPr>
          <w:sz w:val="22"/>
          <w:szCs w:val="22"/>
        </w:rPr>
        <w:t>Настоящее постановление вступает в силу со дня его официального опубликования, подлежит размещению на официальном сайте администрации муниципального района «Мещовский район» и распространяется на правоотношения, возникшие с 1 января 2024 года.</w:t>
      </w:r>
    </w:p>
    <w:p w:rsidR="00CC39ED" w:rsidRPr="00A25AB8" w:rsidRDefault="0009100E" w:rsidP="00A25AB8">
      <w:pPr>
        <w:pStyle w:val="1"/>
        <w:numPr>
          <w:ilvl w:val="0"/>
          <w:numId w:val="1"/>
        </w:numPr>
        <w:tabs>
          <w:tab w:val="left" w:pos="1737"/>
        </w:tabs>
        <w:spacing w:line="264" w:lineRule="auto"/>
        <w:ind w:left="1400" w:firstLine="0"/>
        <w:jc w:val="both"/>
        <w:rPr>
          <w:sz w:val="22"/>
          <w:szCs w:val="22"/>
        </w:rPr>
      </w:pPr>
      <w:bookmarkStart w:id="9" w:name="bookmark8"/>
      <w:bookmarkEnd w:id="9"/>
      <w:r>
        <w:rPr>
          <w:sz w:val="22"/>
          <w:szCs w:val="22"/>
        </w:rPr>
        <w:t>Контроль за испол</w:t>
      </w:r>
      <w:r w:rsidR="00A25AB8">
        <w:rPr>
          <w:sz w:val="22"/>
          <w:szCs w:val="22"/>
        </w:rPr>
        <w:t xml:space="preserve">нением настоящего постановления </w:t>
      </w:r>
      <w:r>
        <w:rPr>
          <w:sz w:val="22"/>
          <w:szCs w:val="22"/>
        </w:rPr>
        <w:t>возложить на</w:t>
      </w:r>
      <w:r w:rsidR="00A25AB8">
        <w:rPr>
          <w:sz w:val="22"/>
          <w:szCs w:val="22"/>
        </w:rPr>
        <w:t xml:space="preserve">                           заместителя главы администрации </w:t>
      </w:r>
      <w:r w:rsidRPr="00A25AB8">
        <w:rPr>
          <w:sz w:val="22"/>
          <w:szCs w:val="22"/>
        </w:rPr>
        <w:t xml:space="preserve">МР </w:t>
      </w:r>
      <w:r w:rsidR="00A25AB8" w:rsidRPr="00A25AB8">
        <w:rPr>
          <w:sz w:val="22"/>
          <w:szCs w:val="22"/>
        </w:rPr>
        <w:t>«Мещовский</w:t>
      </w:r>
      <w:r w:rsidRPr="00A25AB8">
        <w:rPr>
          <w:sz w:val="22"/>
          <w:szCs w:val="22"/>
        </w:rPr>
        <w:t xml:space="preserve"> район» Аношкину Н.А.</w:t>
      </w:r>
    </w:p>
    <w:p w:rsidR="00CC39ED" w:rsidRDefault="00CC39ED">
      <w:pPr>
        <w:pStyle w:val="60"/>
      </w:pPr>
    </w:p>
    <w:p w:rsidR="00CC39ED" w:rsidRDefault="0009100E">
      <w:pPr>
        <w:pStyle w:val="3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5786755</wp:posOffset>
                </wp:positionH>
                <wp:positionV relativeFrom="paragraph">
                  <wp:posOffset>114300</wp:posOffset>
                </wp:positionV>
                <wp:extent cx="954405" cy="18605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40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39ED" w:rsidRDefault="0009100E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В.Г. Поляков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455.65pt;margin-top:9pt;width:75.15pt;height:14.6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XPiAEAAAcDAAAOAAAAZHJzL2Uyb0RvYy54bWysUsFqwzAMvQ/2D8b3NWlpSxeaFkbpGIxt&#10;0O0DHMduDLFlbK9J/36y27Rju41dFFlSnp6etFz3uiUH4bwCU9LxKKdEGA61MvuSfrxv7xaU+MBM&#10;zVowoqRH4el6dXuz7GwhJtBAWwtHEMT4orMlbUKwRZZ53gjN/AisMJiU4DQL+HT7rHasQ3TdZpM8&#10;n2cduNo64MJ7jG5OSbpK+FIKHl6l9CKQtqTILSTrkq2izVZLVuwds43iZxrsDyw0UwabXqA2LDDy&#10;6dQvKK24Aw8yjDjoDKRUXKQZcJpx/mOaXcOsSLOgON5eZPL/B8tfDm+OqLqkM0oM07ii1JXMojSd&#10;9QVW7CzWhP4BelzxEPcYjBP30un4xVkI5lHk40VY0QfCMXg/m05zbMAxNV7M81lCz64/W+fDowBN&#10;olNSh3tLcrLDsw9IBEuHktjLwFa1bYxHhicm0Qt91Z9pV1AfkXWHqy2pwdujpH0yqFy8gsFxg1Od&#10;nQES1U5Nz5cR1/n9nRpf73f1BQAA//8DAFBLAwQUAAYACAAAACEAVFt/ct0AAAAKAQAADwAAAGRy&#10;cy9kb3ducmV2LnhtbEyPwU7DMBBE70j8g7VI3KhtikIa4lQIwZFKLVx6c+JtkjZeR7bThr/HPcFx&#10;NU+zb8r1bAd2Rh96RwrkQgBDapzpqVXw/fXxkAMLUZPRgyNU8IMB1tXtTakL4y60xfMutiyVUCi0&#10;gi7GseA8NB1aHRZuRErZwXmrYzp9y43Xl1RuB/4oRMat7il96PSIbx02p91kFRw+N6fj+7QVx1bk&#10;uJce51pulLq/m19fgEWc4x8MV/2kDlVyqt1EJrBBwUrKZUJTkKdNV0BkMgNWK3h6XgKvSv5/QvUL&#10;AAD//wMAUEsBAi0AFAAGAAgAAAAhALaDOJL+AAAA4QEAABMAAAAAAAAAAAAAAAAAAAAAAFtDb250&#10;ZW50X1R5cGVzXS54bWxQSwECLQAUAAYACAAAACEAOP0h/9YAAACUAQAACwAAAAAAAAAAAAAAAAAv&#10;AQAAX3JlbHMvLnJlbHNQSwECLQAUAAYACAAAACEA78/1z4gBAAAHAwAADgAAAAAAAAAAAAAAAAAu&#10;AgAAZHJzL2Uyb0RvYy54bWxQSwECLQAUAAYACAAAACEAVFt/ct0AAAAKAQAADwAAAAAAAAAAAAAA&#10;AADiAwAAZHJzL2Rvd25yZXYueG1sUEsFBgAAAAAEAAQA8wAAAOwEAAAAAA==&#10;" filled="f" stroked="f">
                <v:textbox inset="0,0,0,0">
                  <w:txbxContent>
                    <w:p w:rsidR="00CC39ED" w:rsidRDefault="0009100E">
                      <w:pPr>
                        <w:pStyle w:val="1"/>
                        <w:ind w:firstLine="0"/>
                      </w:pPr>
                      <w:r>
                        <w:rPr>
                          <w:b/>
                          <w:bCs/>
                        </w:rPr>
                        <w:t>В.Г.</w:t>
                      </w:r>
                      <w:r>
                        <w:rPr>
                          <w:b/>
                          <w:bCs/>
                        </w:rPr>
                        <w:t xml:space="preserve"> Поляков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CC39ED" w:rsidRDefault="0009100E">
      <w:pPr>
        <w:pStyle w:val="1"/>
        <w:spacing w:after="160" w:line="226" w:lineRule="auto"/>
        <w:ind w:firstLine="500"/>
      </w:pPr>
      <w:r>
        <w:rPr>
          <w:b/>
          <w:bCs/>
        </w:rPr>
        <w:t xml:space="preserve">Глава </w:t>
      </w:r>
      <w:r w:rsidR="00A25AB8">
        <w:rPr>
          <w:b/>
          <w:bCs/>
          <w:color w:val="2F465C"/>
        </w:rPr>
        <w:t>администрации</w:t>
      </w:r>
      <w:r>
        <w:br w:type="page"/>
      </w:r>
    </w:p>
    <w:p w:rsidR="00A25AB8" w:rsidRDefault="0009100E" w:rsidP="00A25AB8">
      <w:pPr>
        <w:pStyle w:val="1"/>
        <w:tabs>
          <w:tab w:val="left" w:pos="3977"/>
          <w:tab w:val="left" w:pos="4907"/>
        </w:tabs>
        <w:spacing w:after="260"/>
        <w:ind w:firstLine="0"/>
        <w:jc w:val="right"/>
      </w:pPr>
      <w:r>
        <w:lastRenderedPageBreak/>
        <w:t>Приложение к постановлению администрации</w:t>
      </w:r>
      <w:r>
        <w:br/>
        <w:t xml:space="preserve">муниципального района «Мещовский </w:t>
      </w:r>
      <w:r w:rsidR="00A25AB8">
        <w:t>район»                                                                                          01.04.2024 г. №133</w:t>
      </w:r>
    </w:p>
    <w:p w:rsidR="00CC39ED" w:rsidRDefault="0009100E">
      <w:pPr>
        <w:pStyle w:val="1"/>
        <w:ind w:left="4320" w:firstLine="0"/>
        <w:jc w:val="both"/>
      </w:pPr>
      <w:r>
        <w:rPr>
          <w:b/>
          <w:bCs/>
        </w:rPr>
        <w:t>ПАСПОРТ</w:t>
      </w:r>
    </w:p>
    <w:p w:rsidR="00CC39ED" w:rsidRDefault="0009100E">
      <w:pPr>
        <w:pStyle w:val="1"/>
        <w:ind w:firstLine="0"/>
        <w:jc w:val="center"/>
      </w:pPr>
      <w:r>
        <w:rPr>
          <w:b/>
          <w:bCs/>
        </w:rPr>
        <w:t>МУНИЦИПАЛЬНОЙ ПРОГРАММЫ МУНИЦИПАЛЬНОГО РАЙОНА</w:t>
      </w:r>
      <w:r>
        <w:rPr>
          <w:b/>
          <w:bCs/>
        </w:rPr>
        <w:br/>
        <w:t>«МЕЩОВСКИЙ РАЙОН»</w:t>
      </w:r>
    </w:p>
    <w:p w:rsidR="00CC39ED" w:rsidRDefault="0009100E">
      <w:pPr>
        <w:pStyle w:val="1"/>
        <w:spacing w:after="260"/>
        <w:ind w:firstLine="0"/>
        <w:jc w:val="center"/>
      </w:pPr>
      <w:r>
        <w:rPr>
          <w:b/>
          <w:bCs/>
        </w:rPr>
        <w:t>«СЕМЬЯ И ДЕТИ В МР «МЕЩОВСКИЙ РАЙОН»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0"/>
        <w:gridCol w:w="7588"/>
      </w:tblGrid>
      <w:tr w:rsidR="00CC39ED">
        <w:trPr>
          <w:trHeight w:hRule="exact" w:val="1147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firstLine="0"/>
            </w:pPr>
            <w:r>
              <w:t>1. Ответственный исполнитель муниципальной программы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</w:pPr>
            <w:r>
              <w:t>Администрация муниципального района «Мещовский район» Отдел социальной защиты населения администрации муниципального района «Мещовский район»</w:t>
            </w:r>
          </w:p>
        </w:tc>
      </w:tr>
      <w:tr w:rsidR="00CC39ED">
        <w:trPr>
          <w:trHeight w:hRule="exact" w:val="1138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</w:pPr>
            <w:r>
              <w:t>2. Цели муниципальной программы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numPr>
                <w:ilvl w:val="0"/>
                <w:numId w:val="2"/>
              </w:numPr>
              <w:tabs>
                <w:tab w:val="left" w:pos="140"/>
              </w:tabs>
              <w:ind w:firstLine="0"/>
            </w:pPr>
            <w:r>
              <w:t>обеспечение социальной и экономической устойчивости семьи;</w:t>
            </w:r>
          </w:p>
          <w:p w:rsidR="00CC39ED" w:rsidRDefault="0009100E">
            <w:pPr>
              <w:pStyle w:val="a5"/>
              <w:numPr>
                <w:ilvl w:val="0"/>
                <w:numId w:val="2"/>
              </w:numPr>
              <w:tabs>
                <w:tab w:val="left" w:pos="144"/>
              </w:tabs>
              <w:ind w:firstLine="0"/>
            </w:pPr>
            <w:r>
              <w:t>повышение рождаемости;</w:t>
            </w:r>
          </w:p>
          <w:p w:rsidR="00CC39ED" w:rsidRDefault="0009100E">
            <w:pPr>
              <w:pStyle w:val="a5"/>
              <w:numPr>
                <w:ilvl w:val="0"/>
                <w:numId w:val="2"/>
              </w:numPr>
              <w:tabs>
                <w:tab w:val="left" w:pos="253"/>
              </w:tabs>
              <w:ind w:firstLine="0"/>
            </w:pPr>
            <w:r>
              <w:t>повышение доступности и качества социального обслуживания семьи и детей.</w:t>
            </w:r>
          </w:p>
        </w:tc>
      </w:tr>
      <w:tr w:rsidR="00CC39ED">
        <w:trPr>
          <w:trHeight w:hRule="exact" w:val="2262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</w:pPr>
            <w:r>
              <w:t>3.Задачи муниципальной программы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numPr>
                <w:ilvl w:val="0"/>
                <w:numId w:val="3"/>
              </w:numPr>
              <w:tabs>
                <w:tab w:val="left" w:pos="144"/>
              </w:tabs>
              <w:ind w:firstLine="0"/>
            </w:pPr>
            <w:r>
              <w:t>сокращение бедности в семьях с детьми;</w:t>
            </w:r>
          </w:p>
          <w:p w:rsidR="00CC39ED" w:rsidRDefault="0009100E">
            <w:pPr>
              <w:pStyle w:val="a5"/>
              <w:numPr>
                <w:ilvl w:val="0"/>
                <w:numId w:val="3"/>
              </w:numPr>
              <w:tabs>
                <w:tab w:val="left" w:pos="144"/>
              </w:tabs>
              <w:ind w:firstLine="0"/>
            </w:pPr>
            <w:r>
              <w:t>снижение детского и семейного неблагополучия, беспризорности и безнадзорности, социального сиротства;</w:t>
            </w:r>
          </w:p>
          <w:p w:rsidR="00CC39ED" w:rsidRDefault="0009100E">
            <w:pPr>
              <w:pStyle w:val="a5"/>
              <w:numPr>
                <w:ilvl w:val="0"/>
                <w:numId w:val="3"/>
              </w:numPr>
              <w:tabs>
                <w:tab w:val="left" w:pos="144"/>
              </w:tabs>
              <w:ind w:firstLine="0"/>
            </w:pPr>
            <w:r>
              <w:t>повышение активности семей в определении и осуществлении жизненной стратегии;</w:t>
            </w:r>
          </w:p>
          <w:p w:rsidR="00CC39ED" w:rsidRDefault="0009100E">
            <w:pPr>
              <w:pStyle w:val="a5"/>
              <w:numPr>
                <w:ilvl w:val="0"/>
                <w:numId w:val="3"/>
              </w:numPr>
              <w:tabs>
                <w:tab w:val="left" w:pos="144"/>
              </w:tabs>
              <w:ind w:firstLine="0"/>
            </w:pPr>
            <w:r>
              <w:t>совершенствование системы социальной поддержки детей и семей с детьми;</w:t>
            </w:r>
          </w:p>
          <w:p w:rsidR="00CC39ED" w:rsidRDefault="0009100E">
            <w:pPr>
              <w:pStyle w:val="a5"/>
              <w:numPr>
                <w:ilvl w:val="0"/>
                <w:numId w:val="3"/>
              </w:numPr>
              <w:tabs>
                <w:tab w:val="left" w:pos="135"/>
              </w:tabs>
              <w:ind w:firstLine="0"/>
            </w:pPr>
            <w:r>
              <w:t>рост рождаемости.</w:t>
            </w:r>
          </w:p>
        </w:tc>
      </w:tr>
      <w:tr w:rsidR="00CC39ED">
        <w:trPr>
          <w:trHeight w:hRule="exact" w:val="849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firstLine="0"/>
            </w:pPr>
            <w:r>
              <w:t>4. Подпрограммы муниципальной программы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</w:pPr>
            <w:r>
              <w:t>Нет</w:t>
            </w:r>
          </w:p>
        </w:tc>
      </w:tr>
      <w:tr w:rsidR="00CC39ED">
        <w:trPr>
          <w:trHeight w:hRule="exact" w:val="5069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</w:pPr>
            <w:r>
              <w:t>5. Индикаторы муниципальной программы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numPr>
                <w:ilvl w:val="0"/>
                <w:numId w:val="4"/>
              </w:numPr>
              <w:tabs>
                <w:tab w:val="left" w:pos="140"/>
              </w:tabs>
              <w:ind w:firstLine="0"/>
            </w:pPr>
            <w:r>
              <w:t>суммарный коэффициент рождаемости;</w:t>
            </w:r>
          </w:p>
          <w:p w:rsidR="00CC39ED" w:rsidRDefault="0009100E">
            <w:pPr>
              <w:pStyle w:val="a5"/>
              <w:numPr>
                <w:ilvl w:val="0"/>
                <w:numId w:val="4"/>
              </w:numPr>
              <w:tabs>
                <w:tab w:val="left" w:pos="135"/>
              </w:tabs>
              <w:ind w:firstLine="0"/>
            </w:pPr>
            <w:r>
              <w:t>удельный вес безнадзорных и беспризорных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населения;</w:t>
            </w:r>
          </w:p>
          <w:p w:rsidR="00CC39ED" w:rsidRDefault="0009100E">
            <w:pPr>
              <w:pStyle w:val="a5"/>
              <w:numPr>
                <w:ilvl w:val="0"/>
                <w:numId w:val="4"/>
              </w:numPr>
              <w:tabs>
                <w:tab w:val="left" w:pos="194"/>
              </w:tabs>
              <w:ind w:firstLine="140"/>
            </w:pPr>
            <w:r>
              <w:t>удельный вес количества семей с детьми, находящихся в трудной жизненной ситуации, в общей численности семей с детьми;</w:t>
            </w:r>
          </w:p>
          <w:p w:rsidR="00CC39ED" w:rsidRDefault="0009100E">
            <w:pPr>
              <w:pStyle w:val="a5"/>
              <w:numPr>
                <w:ilvl w:val="0"/>
                <w:numId w:val="4"/>
              </w:numPr>
              <w:tabs>
                <w:tab w:val="left" w:pos="140"/>
              </w:tabs>
              <w:ind w:firstLine="0"/>
            </w:pPr>
            <w:r>
              <w:t>удельный вес детей-инвалидов, получивших социальные услуги в учреждениях социального обслуживания семьи и детей, к общему количеству детей-инвалидов;</w:t>
            </w:r>
          </w:p>
          <w:p w:rsidR="00CC39ED" w:rsidRDefault="0009100E">
            <w:pPr>
              <w:pStyle w:val="a5"/>
              <w:numPr>
                <w:ilvl w:val="0"/>
                <w:numId w:val="4"/>
              </w:numPr>
              <w:tabs>
                <w:tab w:val="left" w:pos="131"/>
              </w:tabs>
              <w:ind w:firstLine="0"/>
            </w:pPr>
            <w:r>
              <w:t>удельный вес детей от 7 до 17 лет, охваченных всеми формами отдыха и оздоровления, в общей численности детей от 7 до 17 лет;</w:t>
            </w:r>
          </w:p>
          <w:p w:rsidR="00CC39ED" w:rsidRDefault="0009100E">
            <w:pPr>
              <w:pStyle w:val="a5"/>
              <w:numPr>
                <w:ilvl w:val="0"/>
                <w:numId w:val="4"/>
              </w:numPr>
              <w:tabs>
                <w:tab w:val="left" w:pos="144"/>
              </w:tabs>
              <w:ind w:firstLine="0"/>
            </w:pPr>
            <w:r>
              <w:t>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типов.</w:t>
            </w:r>
          </w:p>
        </w:tc>
      </w:tr>
      <w:tr w:rsidR="00CC39ED">
        <w:trPr>
          <w:trHeight w:hRule="exact" w:val="1133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firstLine="0"/>
            </w:pPr>
            <w:r>
              <w:t>6. Сроки и этапы реализации муниципальной программы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</w:pPr>
            <w:r>
              <w:t>2020-2026 годы, в один этап</w:t>
            </w:r>
          </w:p>
        </w:tc>
      </w:tr>
      <w:tr w:rsidR="00CC39ED">
        <w:trPr>
          <w:trHeight w:hRule="exact" w:val="65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</w:pPr>
            <w:r>
              <w:t>7. Объёмы финансирования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140"/>
            </w:pPr>
            <w:r>
              <w:t>Общий объем финансирования муниципальной программы за счет средств бюджета муниципального района «Мещовский район»,</w:t>
            </w:r>
          </w:p>
        </w:tc>
      </w:tr>
    </w:tbl>
    <w:p w:rsidR="00CC39ED" w:rsidRDefault="00CC39E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7557"/>
      </w:tblGrid>
      <w:tr w:rsidR="00CC39ED">
        <w:trPr>
          <w:trHeight w:hRule="exact" w:val="255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</w:pPr>
            <w:r>
              <w:lastRenderedPageBreak/>
              <w:t>муниципальной программы за счет бюджетных ассигнований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left="200" w:hanging="60"/>
            </w:pPr>
            <w:r>
              <w:t>областного и федерального бюджетов составляет 271,021 тыс.руб., в том числе по годам:</w:t>
            </w:r>
          </w:p>
          <w:p w:rsidR="00CC39ED" w:rsidRDefault="0009100E">
            <w:pPr>
              <w:pStyle w:val="a5"/>
              <w:ind w:firstLine="0"/>
            </w:pPr>
            <w:r>
              <w:t>2020-62824,513</w:t>
            </w:r>
          </w:p>
          <w:p w:rsidR="00CC39ED" w:rsidRDefault="0009100E">
            <w:pPr>
              <w:pStyle w:val="a5"/>
              <w:numPr>
                <w:ilvl w:val="0"/>
                <w:numId w:val="5"/>
              </w:numPr>
              <w:tabs>
                <w:tab w:val="left" w:pos="537"/>
              </w:tabs>
              <w:ind w:firstLine="0"/>
            </w:pPr>
            <w:r>
              <w:t>-75842,816</w:t>
            </w:r>
          </w:p>
          <w:p w:rsidR="00CC39ED" w:rsidRDefault="0009100E">
            <w:pPr>
              <w:pStyle w:val="a5"/>
              <w:numPr>
                <w:ilvl w:val="0"/>
                <w:numId w:val="5"/>
              </w:numPr>
              <w:tabs>
                <w:tab w:val="left" w:pos="533"/>
              </w:tabs>
              <w:ind w:firstLine="0"/>
            </w:pPr>
            <w:r>
              <w:t>- 72378,236</w:t>
            </w:r>
          </w:p>
          <w:p w:rsidR="00CC39ED" w:rsidRDefault="0009100E">
            <w:pPr>
              <w:pStyle w:val="a5"/>
              <w:numPr>
                <w:ilvl w:val="0"/>
                <w:numId w:val="6"/>
              </w:numPr>
              <w:tabs>
                <w:tab w:val="left" w:pos="731"/>
              </w:tabs>
              <w:ind w:firstLine="0"/>
            </w:pPr>
            <w:r>
              <w:t>30244,071</w:t>
            </w:r>
          </w:p>
          <w:p w:rsidR="00CC39ED" w:rsidRDefault="0009100E">
            <w:pPr>
              <w:pStyle w:val="a5"/>
              <w:numPr>
                <w:ilvl w:val="0"/>
                <w:numId w:val="6"/>
              </w:numPr>
              <w:tabs>
                <w:tab w:val="left" w:pos="749"/>
              </w:tabs>
              <w:ind w:firstLine="0"/>
            </w:pPr>
            <w:r>
              <w:t>13387,773</w:t>
            </w:r>
          </w:p>
          <w:p w:rsidR="00CC39ED" w:rsidRDefault="0009100E">
            <w:pPr>
              <w:pStyle w:val="a5"/>
              <w:numPr>
                <w:ilvl w:val="0"/>
                <w:numId w:val="6"/>
              </w:numPr>
              <w:tabs>
                <w:tab w:val="left" w:pos="727"/>
              </w:tabs>
              <w:ind w:firstLine="0"/>
            </w:pPr>
            <w:r>
              <w:t>9616,200</w:t>
            </w:r>
          </w:p>
          <w:p w:rsidR="00CC39ED" w:rsidRDefault="0009100E">
            <w:pPr>
              <w:pStyle w:val="a5"/>
              <w:ind w:firstLine="0"/>
            </w:pPr>
            <w:r>
              <w:t>2026 - 6727,324</w:t>
            </w:r>
          </w:p>
        </w:tc>
      </w:tr>
      <w:tr w:rsidR="00CC39ED">
        <w:trPr>
          <w:trHeight w:hRule="exact" w:val="227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</w:pPr>
            <w:r>
              <w:t>8. Ожидаемые результаты реализации муниципальной программы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firstLine="0"/>
            </w:pPr>
            <w:r>
              <w:t>В количественном выражении:</w:t>
            </w:r>
          </w:p>
          <w:p w:rsidR="00CC39ED" w:rsidRDefault="0009100E">
            <w:pPr>
              <w:pStyle w:val="a5"/>
              <w:numPr>
                <w:ilvl w:val="0"/>
                <w:numId w:val="7"/>
              </w:numPr>
              <w:tabs>
                <w:tab w:val="left" w:pos="135"/>
              </w:tabs>
              <w:ind w:firstLine="0"/>
            </w:pPr>
            <w:r>
              <w:t>повышение суммарного коэффициента рождаемости;</w:t>
            </w:r>
          </w:p>
          <w:p w:rsidR="00CC39ED" w:rsidRDefault="0009100E">
            <w:pPr>
              <w:pStyle w:val="a5"/>
              <w:numPr>
                <w:ilvl w:val="0"/>
                <w:numId w:val="7"/>
              </w:numPr>
              <w:tabs>
                <w:tab w:val="left" w:pos="140"/>
              </w:tabs>
              <w:ind w:firstLine="0"/>
            </w:pPr>
            <w:r>
              <w:t>преобладание семейных форм устройства детей, оставшихся без попечения родителей;</w:t>
            </w:r>
          </w:p>
          <w:p w:rsidR="00CC39ED" w:rsidRDefault="0009100E">
            <w:pPr>
              <w:pStyle w:val="a5"/>
              <w:ind w:firstLine="0"/>
            </w:pPr>
            <w:r>
              <w:t>в качественном выражении:</w:t>
            </w:r>
          </w:p>
          <w:p w:rsidR="00CC39ED" w:rsidRDefault="0009100E">
            <w:pPr>
              <w:pStyle w:val="a5"/>
              <w:numPr>
                <w:ilvl w:val="0"/>
                <w:numId w:val="7"/>
              </w:numPr>
              <w:tabs>
                <w:tab w:val="left" w:pos="140"/>
              </w:tabs>
              <w:ind w:firstLine="0"/>
            </w:pPr>
            <w:r>
              <w:t>повышение уровня жизни семей с детьми;</w:t>
            </w:r>
          </w:p>
          <w:p w:rsidR="00CC39ED" w:rsidRDefault="0009100E">
            <w:pPr>
              <w:pStyle w:val="a5"/>
              <w:numPr>
                <w:ilvl w:val="0"/>
                <w:numId w:val="7"/>
              </w:numPr>
              <w:tabs>
                <w:tab w:val="left" w:pos="131"/>
              </w:tabs>
              <w:ind w:firstLine="0"/>
            </w:pPr>
            <w:r>
              <w:t>решение проблемы беспризорности;</w:t>
            </w:r>
          </w:p>
          <w:p w:rsidR="00CC39ED" w:rsidRDefault="0009100E">
            <w:pPr>
              <w:pStyle w:val="a5"/>
              <w:numPr>
                <w:ilvl w:val="0"/>
                <w:numId w:val="7"/>
              </w:numPr>
              <w:tabs>
                <w:tab w:val="left" w:pos="131"/>
              </w:tabs>
              <w:ind w:firstLine="0"/>
            </w:pPr>
            <w:r>
              <w:t>расширение охвата детей-инвалидов социальным обслуживанием.</w:t>
            </w:r>
          </w:p>
        </w:tc>
      </w:tr>
    </w:tbl>
    <w:p w:rsidR="00CC39ED" w:rsidRDefault="00CC39ED">
      <w:pPr>
        <w:spacing w:after="259" w:line="1" w:lineRule="exact"/>
      </w:pPr>
    </w:p>
    <w:p w:rsidR="00CC39ED" w:rsidRDefault="0009100E">
      <w:pPr>
        <w:pStyle w:val="22"/>
        <w:keepNext/>
        <w:keepLines/>
        <w:numPr>
          <w:ilvl w:val="0"/>
          <w:numId w:val="8"/>
        </w:numPr>
        <w:tabs>
          <w:tab w:val="left" w:pos="1350"/>
        </w:tabs>
        <w:spacing w:after="260"/>
        <w:ind w:firstLine="700"/>
        <w:jc w:val="both"/>
      </w:pPr>
      <w:bookmarkStart w:id="10" w:name="bookmark11"/>
      <w:bookmarkStart w:id="11" w:name="bookmark10"/>
      <w:bookmarkStart w:id="12" w:name="bookmark12"/>
      <w:bookmarkStart w:id="13" w:name="bookmark9"/>
      <w:bookmarkEnd w:id="10"/>
      <w:r>
        <w:t>Общая характеристика сферы реализации муниципальной программы</w:t>
      </w:r>
      <w:bookmarkEnd w:id="11"/>
      <w:bookmarkEnd w:id="12"/>
      <w:bookmarkEnd w:id="13"/>
    </w:p>
    <w:p w:rsidR="00CC39ED" w:rsidRDefault="0009100E">
      <w:pPr>
        <w:pStyle w:val="1"/>
        <w:ind w:left="260" w:firstLine="660"/>
        <w:jc w:val="both"/>
      </w:pPr>
      <w:r>
        <w:t>В Мещовском районе семейная политика является одним из приоритетных направлений социальной политики, основанной на принципах признания ценностей семьи, ее всемерной поддержки и сохранении достигнутых социальных гарантий.</w:t>
      </w:r>
    </w:p>
    <w:p w:rsidR="00CC39ED" w:rsidRDefault="0009100E">
      <w:pPr>
        <w:pStyle w:val="1"/>
        <w:ind w:left="260" w:firstLine="660"/>
        <w:jc w:val="both"/>
      </w:pPr>
      <w:r>
        <w:t>В Мещовском районе по состоянию на 01.01.2024 года проживает 1358 тыс. семей с несовершеннолетними детьми в них детей 2645 ребенка.</w:t>
      </w:r>
    </w:p>
    <w:p w:rsidR="00CC39ED" w:rsidRDefault="0009100E">
      <w:pPr>
        <w:pStyle w:val="1"/>
        <w:ind w:left="260" w:firstLine="660"/>
        <w:jc w:val="both"/>
      </w:pPr>
      <w:r>
        <w:t>На учете в отделе социальной защиты населения администрации МР «Мещовский район» состоят 38 неполных семей, в которых проживают 49 детей (в том числе 38 семей одиноких матерей, воспитывающих 49 детей); в 31 семьях воспитываются 33 детей инвалидов; в 230 многодетных семьях воспитываются 837 детей; на особом контроле 11 семей, находящиеся в социально опасном положении, в которых проживают 43 детей. Значительное число семей с тремя и более детьми, имеют среднедушевой доход ниже величины прожиточного минимума, установленного в Калужской области.</w:t>
      </w:r>
    </w:p>
    <w:p w:rsidR="00CC39ED" w:rsidRDefault="0009100E">
      <w:pPr>
        <w:pStyle w:val="1"/>
        <w:ind w:left="260" w:firstLine="660"/>
        <w:jc w:val="both"/>
      </w:pPr>
      <w:r>
        <w:t>Рождение ребенка усиливает для семьи риск попасть в категорию малообеспеченных семей. Более 279 детей проживают в малообеспеченных семьях (на основании числа получателей пособий, условием выплаты которых является доход на одного члена семьи ниже прожиточного минимума, установленного в регионе).</w:t>
      </w:r>
    </w:p>
    <w:p w:rsidR="00CC39ED" w:rsidRDefault="0009100E">
      <w:pPr>
        <w:pStyle w:val="1"/>
        <w:ind w:left="260" w:firstLine="660"/>
        <w:jc w:val="both"/>
      </w:pPr>
      <w:r>
        <w:t>Для достижения экономической устойчивости семей с низким уровнем дохода в дополнение к федеральным законодательным актам, реализуется ряд региональных законов, направленных на поддержку семей, имеющих детей. Государственную социальную помощь в 2023 году получили 60 семей с детьми. Система детских и материнских пособий включает 10 видов денежных выплат, из них 8 видов за счет средств областного бюджета.</w:t>
      </w:r>
    </w:p>
    <w:p w:rsidR="00CC39ED" w:rsidRDefault="0009100E">
      <w:pPr>
        <w:pStyle w:val="1"/>
        <w:ind w:left="260" w:firstLine="660"/>
        <w:jc w:val="both"/>
      </w:pPr>
      <w:r>
        <w:t>В комплексе мероприятий по государственной поддержке семей с детьми наиболее важными являются: введение материнского (семейного) капитала, значительное увеличение ежемесячного пособия по уходу за ребенком до полутора лет, назначение и выплата ежемесячной денежной выплаты на третьего ребенка и последующих детей. Рост категорий получателей ориентирован на решение задач, связанных со стимулированием рождаемости, повышение уровня жизни семей с детьми, преодолением социального сиротства, безнадзорности несовершеннолетних.</w:t>
      </w:r>
    </w:p>
    <w:p w:rsidR="00CC39ED" w:rsidRDefault="0009100E">
      <w:pPr>
        <w:pStyle w:val="1"/>
        <w:spacing w:after="140"/>
        <w:ind w:left="260" w:firstLine="660"/>
        <w:jc w:val="both"/>
      </w:pPr>
      <w:r>
        <w:t>Одной из мер социальной поддержки семьи и детей является предоставление путевок для отдыха и оздоровление детей, организация лагерей дневного пребывания для детей из малообеспеченных семей, трудоустройство детей на период летних каникул.</w:t>
      </w:r>
    </w:p>
    <w:p w:rsidR="00CC39ED" w:rsidRDefault="0009100E">
      <w:pPr>
        <w:pStyle w:val="1"/>
        <w:ind w:firstLine="820"/>
        <w:jc w:val="both"/>
      </w:pPr>
      <w:r>
        <w:t xml:space="preserve">В Мещовском районе ежегодно уменьшается количество детей-сирот и детей, оставшихся без попечения родителей. В 2023 году оно составило 0,1% от общего количества детского </w:t>
      </w:r>
      <w:r>
        <w:lastRenderedPageBreak/>
        <w:t>населения проживающего на территории Мещовского района, Организована и активно проводится информационно-просветительская работа с населением района по вопросам семейного устройства детей, оставшихся без попечения родителей, включая информирование граждан о месте расположения, контактных данных регионального оператора банка данных о детях, оставшихся без попечения родителей.</w:t>
      </w:r>
    </w:p>
    <w:p w:rsidR="00CC39ED" w:rsidRDefault="0009100E">
      <w:pPr>
        <w:pStyle w:val="1"/>
        <w:ind w:firstLine="680"/>
        <w:jc w:val="both"/>
      </w:pPr>
      <w:r>
        <w:t>В области социального обслуживания семей и детей значительное внимание уделяется внедрению и распространению новых технологий, форм и методов социальной работы с семьями, прежде всего по предупреждению и раннему выявлению социального неблагополучия семей с детьми, профилактике социального сиротства, предупреждению и ликвидации последствий жестокого обращения с детьми.</w:t>
      </w:r>
    </w:p>
    <w:p w:rsidR="00CC39ED" w:rsidRDefault="0009100E">
      <w:pPr>
        <w:pStyle w:val="1"/>
        <w:ind w:firstLine="680"/>
        <w:jc w:val="both"/>
      </w:pPr>
      <w:r>
        <w:t>Результатом внедрения новых технологий социальной работы с различными категориями семей и детей является организация работы на территории района новых служб: «социальный патруль», телефон доверия, участковый, организация социального патронажа беременных женщин, находящихся в трудной жизненной ситуации</w:t>
      </w:r>
    </w:p>
    <w:p w:rsidR="00CC39ED" w:rsidRDefault="0009100E">
      <w:pPr>
        <w:pStyle w:val="1"/>
        <w:ind w:firstLine="680"/>
        <w:jc w:val="both"/>
      </w:pPr>
      <w:r>
        <w:t>В целях формирования общественного мнения о высокой значимости семейных ценностей и семейного воспитания ежегодно проводятся районные социальной значимые мероприятия: фестиваль - конкурс «Семья года», «Мой папа - самый лучший», День семьи, любви и верности», День матери и др. В районных социально значимых мероприятиях принимают участие ежегодно свыше 50 семей.</w:t>
      </w:r>
    </w:p>
    <w:p w:rsidR="00CC39ED" w:rsidRDefault="0009100E">
      <w:pPr>
        <w:pStyle w:val="1"/>
        <w:spacing w:after="280"/>
        <w:ind w:firstLine="680"/>
        <w:jc w:val="both"/>
      </w:pPr>
      <w:r>
        <w:t>Практика реализации предыдущей программы показала, что программа является эффективным инструментом комплексного решения на районном уровне проблем семейной политики.</w:t>
      </w:r>
    </w:p>
    <w:p w:rsidR="00CC39ED" w:rsidRDefault="0009100E">
      <w:pPr>
        <w:pStyle w:val="22"/>
        <w:keepNext/>
        <w:keepLines/>
        <w:numPr>
          <w:ilvl w:val="0"/>
          <w:numId w:val="9"/>
        </w:numPr>
        <w:tabs>
          <w:tab w:val="left" w:pos="1215"/>
        </w:tabs>
        <w:spacing w:after="320"/>
        <w:ind w:firstLine="560"/>
        <w:jc w:val="both"/>
      </w:pPr>
      <w:bookmarkStart w:id="14" w:name="bookmark15"/>
      <w:bookmarkStart w:id="15" w:name="bookmark13"/>
      <w:bookmarkStart w:id="16" w:name="bookmark14"/>
      <w:bookmarkStart w:id="17" w:name="bookmark16"/>
      <w:bookmarkEnd w:id="14"/>
      <w:r>
        <w:t>Основные проблемы в сфере реализации муниципальной программы</w:t>
      </w:r>
      <w:bookmarkEnd w:id="15"/>
      <w:bookmarkEnd w:id="16"/>
      <w:bookmarkEnd w:id="17"/>
    </w:p>
    <w:p w:rsidR="00CC39ED" w:rsidRDefault="0009100E">
      <w:pPr>
        <w:pStyle w:val="1"/>
        <w:ind w:firstLine="820"/>
        <w:jc w:val="both"/>
      </w:pPr>
      <w:r>
        <w:t>Несмотря на достигнутые позитивные результаты по улучшению демографической ситуации и реализации семейной политики, нерешенным остается ряд проблем.</w:t>
      </w:r>
    </w:p>
    <w:p w:rsidR="00CC39ED" w:rsidRDefault="0009100E">
      <w:pPr>
        <w:pStyle w:val="1"/>
        <w:numPr>
          <w:ilvl w:val="0"/>
          <w:numId w:val="10"/>
        </w:numPr>
        <w:tabs>
          <w:tab w:val="left" w:pos="966"/>
        </w:tabs>
        <w:ind w:firstLine="680"/>
        <w:jc w:val="both"/>
      </w:pPr>
      <w:bookmarkStart w:id="18" w:name="bookmark17"/>
      <w:bookmarkEnd w:id="18"/>
      <w:r>
        <w:t>Сохраняется проблема малодетности семей и малообеспеченности среди семей с детьми.</w:t>
      </w:r>
    </w:p>
    <w:p w:rsidR="00CC39ED" w:rsidRDefault="0009100E">
      <w:pPr>
        <w:pStyle w:val="1"/>
        <w:ind w:firstLine="680"/>
        <w:jc w:val="both"/>
      </w:pPr>
      <w:r>
        <w:t>Из ряда факторов, определяющих решение семьи родить ребенка, ключевыми являются уровень материальной обеспеченности и жилищные условия. Социальные пособия и выплаты не способны обеспечить уровень благополучия, достаточный для рождения, воспитания и развития ребенка. 40% из числа семей с несовершеннолетними детьми получают разные виды социальной помощи через органы социальной защиты населения, учреждения социального обслуживания семьи и детей. Среди всех типов семей с детьми наиболее уязвимыми с точки зрения малообеспеченности являются многодетные.</w:t>
      </w:r>
    </w:p>
    <w:p w:rsidR="00CC39ED" w:rsidRDefault="0009100E">
      <w:pPr>
        <w:pStyle w:val="1"/>
        <w:numPr>
          <w:ilvl w:val="0"/>
          <w:numId w:val="10"/>
        </w:numPr>
        <w:tabs>
          <w:tab w:val="left" w:pos="962"/>
        </w:tabs>
        <w:ind w:firstLine="680"/>
        <w:jc w:val="both"/>
      </w:pPr>
      <w:bookmarkStart w:id="19" w:name="bookmark18"/>
      <w:bookmarkEnd w:id="19"/>
      <w:r>
        <w:t>Возрастает потребность в предоставлении социальных пособий детям и семьям, находящимся в трудной жизненной ситуации.</w:t>
      </w:r>
    </w:p>
    <w:p w:rsidR="00CC39ED" w:rsidRDefault="0009100E">
      <w:pPr>
        <w:pStyle w:val="1"/>
        <w:ind w:firstLine="680"/>
        <w:jc w:val="both"/>
      </w:pPr>
      <w:r>
        <w:t>Актуальна работа по предупреждению неблагоприятных явлений в подростковой среде (правонарушений, алкоголизма, наркомании и токсикомании), в семье - жестокого обращения, конфликтности и сложности детско-родительских отношений, профилактике отказов от детей, сохранению благополучного семейного окружения для ребенка.</w:t>
      </w:r>
    </w:p>
    <w:p w:rsidR="00CC39ED" w:rsidRDefault="0009100E">
      <w:pPr>
        <w:pStyle w:val="1"/>
        <w:numPr>
          <w:ilvl w:val="0"/>
          <w:numId w:val="10"/>
        </w:numPr>
        <w:tabs>
          <w:tab w:val="left" w:pos="983"/>
        </w:tabs>
        <w:ind w:firstLine="680"/>
        <w:jc w:val="both"/>
      </w:pPr>
      <w:bookmarkStart w:id="20" w:name="bookmark19"/>
      <w:bookmarkEnd w:id="20"/>
      <w:r>
        <w:t>Сохраняет актуальность работа по профилактике социального сиротства.</w:t>
      </w:r>
    </w:p>
    <w:p w:rsidR="00CC39ED" w:rsidRDefault="0009100E">
      <w:pPr>
        <w:pStyle w:val="1"/>
        <w:ind w:firstLine="680"/>
        <w:jc w:val="both"/>
      </w:pPr>
      <w:r>
        <w:t>Сокращение масштабов данной проблемы предполагает комплексный и системный подходы к процессу подготовки граждан, выразивших желание принять детей, оставшихся без попечения родителей, в свои семьи, и к психолого-педагогическому и социально-правовому сопровождению опекунов, попечителей, приемных родителей.</w:t>
      </w:r>
    </w:p>
    <w:p w:rsidR="00CC39ED" w:rsidRDefault="0009100E">
      <w:pPr>
        <w:pStyle w:val="1"/>
        <w:numPr>
          <w:ilvl w:val="0"/>
          <w:numId w:val="10"/>
        </w:numPr>
        <w:tabs>
          <w:tab w:val="left" w:pos="962"/>
        </w:tabs>
        <w:spacing w:after="140"/>
        <w:ind w:firstLine="680"/>
        <w:jc w:val="both"/>
      </w:pPr>
      <w:bookmarkStart w:id="21" w:name="bookmark20"/>
      <w:bookmarkEnd w:id="21"/>
      <w:r>
        <w:t>Требует значительных финансовых ресурсов реализация прав детей-сирот, детей, оставшихся без попечения родителей.</w:t>
      </w:r>
    </w:p>
    <w:p w:rsidR="00CC39ED" w:rsidRDefault="0009100E">
      <w:pPr>
        <w:pStyle w:val="1"/>
        <w:numPr>
          <w:ilvl w:val="0"/>
          <w:numId w:val="10"/>
        </w:numPr>
        <w:tabs>
          <w:tab w:val="left" w:pos="1000"/>
        </w:tabs>
        <w:spacing w:after="200"/>
        <w:ind w:firstLine="680"/>
        <w:jc w:val="both"/>
      </w:pPr>
      <w:bookmarkStart w:id="22" w:name="bookmark21"/>
      <w:bookmarkEnd w:id="22"/>
      <w:r>
        <w:t>Возрастает потребность в совершенствовании механизмов взаимодействия институтов гражданского общества и государственных социальных служб.</w:t>
      </w:r>
    </w:p>
    <w:p w:rsidR="00CC39ED" w:rsidRDefault="0009100E">
      <w:pPr>
        <w:pStyle w:val="1"/>
        <w:spacing w:after="320"/>
        <w:ind w:firstLine="680"/>
        <w:jc w:val="both"/>
      </w:pPr>
      <w:r>
        <w:t xml:space="preserve">Основными факторами, влияющими на недостаточную эффективность механизмов решения проблем в сфере социальной поддержки семьи и детей, являются неурегулированность </w:t>
      </w:r>
      <w:r>
        <w:lastRenderedPageBreak/>
        <w:t>межведомственного взаимодействия, разрозненность используемых подходов, отсутствие региональных стандартов в сфере предоставления социальных услуг, несовершенство механизмов взаимодействия институтов гражданского общества и государственных социальных служб.</w:t>
      </w:r>
    </w:p>
    <w:p w:rsidR="00CC39ED" w:rsidRDefault="0009100E">
      <w:pPr>
        <w:pStyle w:val="22"/>
        <w:keepNext/>
        <w:keepLines/>
        <w:numPr>
          <w:ilvl w:val="0"/>
          <w:numId w:val="9"/>
        </w:numPr>
        <w:tabs>
          <w:tab w:val="left" w:pos="667"/>
        </w:tabs>
        <w:spacing w:after="100"/>
      </w:pPr>
      <w:bookmarkStart w:id="23" w:name="bookmark24"/>
      <w:bookmarkStart w:id="24" w:name="bookmark22"/>
      <w:bookmarkStart w:id="25" w:name="bookmark23"/>
      <w:bookmarkStart w:id="26" w:name="bookmark25"/>
      <w:bookmarkEnd w:id="23"/>
      <w:r>
        <w:t>Прогноз развития сферы реализации муниципальной программы</w:t>
      </w:r>
      <w:bookmarkEnd w:id="24"/>
      <w:bookmarkEnd w:id="25"/>
      <w:bookmarkEnd w:id="26"/>
    </w:p>
    <w:p w:rsidR="00CC39ED" w:rsidRDefault="0009100E">
      <w:pPr>
        <w:pStyle w:val="1"/>
        <w:ind w:firstLine="680"/>
        <w:jc w:val="both"/>
      </w:pPr>
      <w:r>
        <w:t>Прогноз развития сферы реализации муниципальной программы зависит от эффективности выполнения всех подпунктов программы, связанных с созданием условий и гарантий, направленных на развитие и поддержку семей, имеющих детей.</w:t>
      </w:r>
    </w:p>
    <w:p w:rsidR="00CC39ED" w:rsidRDefault="0009100E">
      <w:pPr>
        <w:pStyle w:val="1"/>
        <w:ind w:firstLine="680"/>
        <w:jc w:val="both"/>
      </w:pPr>
      <w:r>
        <w:t>Реализация мероприятий муниципальной программы позволит достичь следующих качественных изменений в жизни семей с детьми Мещовского района:</w:t>
      </w:r>
    </w:p>
    <w:p w:rsidR="00CC39ED" w:rsidRDefault="0009100E">
      <w:pPr>
        <w:pStyle w:val="1"/>
        <w:numPr>
          <w:ilvl w:val="0"/>
          <w:numId w:val="11"/>
        </w:numPr>
        <w:tabs>
          <w:tab w:val="left" w:pos="874"/>
        </w:tabs>
        <w:ind w:firstLine="680"/>
        <w:jc w:val="both"/>
      </w:pPr>
      <w:bookmarkStart w:id="27" w:name="bookmark26"/>
      <w:bookmarkEnd w:id="27"/>
      <w:r>
        <w:t>Увеличится количество, и качество предоставления мер социальной поддержки семьям с детьми;</w:t>
      </w:r>
    </w:p>
    <w:p w:rsidR="00CC39ED" w:rsidRDefault="0009100E">
      <w:pPr>
        <w:pStyle w:val="1"/>
        <w:numPr>
          <w:ilvl w:val="0"/>
          <w:numId w:val="11"/>
        </w:numPr>
        <w:tabs>
          <w:tab w:val="left" w:pos="900"/>
        </w:tabs>
        <w:ind w:firstLine="680"/>
        <w:jc w:val="both"/>
      </w:pPr>
      <w:bookmarkStart w:id="28" w:name="bookmark27"/>
      <w:bookmarkEnd w:id="28"/>
      <w:r>
        <w:t>Повысится рождаемость в Мещовском районе;</w:t>
      </w:r>
    </w:p>
    <w:p w:rsidR="00CC39ED" w:rsidRDefault="0009100E">
      <w:pPr>
        <w:pStyle w:val="1"/>
        <w:numPr>
          <w:ilvl w:val="0"/>
          <w:numId w:val="11"/>
        </w:numPr>
        <w:tabs>
          <w:tab w:val="left" w:pos="883"/>
        </w:tabs>
        <w:ind w:firstLine="680"/>
        <w:jc w:val="both"/>
      </w:pPr>
      <w:bookmarkStart w:id="29" w:name="bookmark28"/>
      <w:bookmarkEnd w:id="29"/>
      <w:r>
        <w:t>Повысится количество детей инвалидов, получивших социальные услуги в учреждениях социального обслуживания;</w:t>
      </w:r>
    </w:p>
    <w:p w:rsidR="00CC39ED" w:rsidRDefault="0009100E">
      <w:pPr>
        <w:pStyle w:val="1"/>
        <w:numPr>
          <w:ilvl w:val="0"/>
          <w:numId w:val="11"/>
        </w:numPr>
        <w:tabs>
          <w:tab w:val="left" w:pos="879"/>
        </w:tabs>
        <w:ind w:firstLine="680"/>
        <w:jc w:val="both"/>
      </w:pPr>
      <w:bookmarkStart w:id="30" w:name="bookmark29"/>
      <w:bookmarkEnd w:id="30"/>
      <w:r>
        <w:t>Уменьшится количество семей Мещовского района, находящихся в трудной жизненной ситуации;</w:t>
      </w:r>
    </w:p>
    <w:p w:rsidR="00CC39ED" w:rsidRDefault="0009100E">
      <w:pPr>
        <w:pStyle w:val="1"/>
        <w:numPr>
          <w:ilvl w:val="0"/>
          <w:numId w:val="11"/>
        </w:numPr>
        <w:tabs>
          <w:tab w:val="left" w:pos="879"/>
        </w:tabs>
        <w:ind w:firstLine="680"/>
        <w:jc w:val="both"/>
      </w:pPr>
      <w:bookmarkStart w:id="31" w:name="bookmark30"/>
      <w:bookmarkEnd w:id="31"/>
      <w:r>
        <w:t>Вырастит уровень удовлетворенности семей с детьми качеством предоставления мер социальной поддержки и социальных услуг;</w:t>
      </w:r>
    </w:p>
    <w:p w:rsidR="00CC39ED" w:rsidRDefault="0009100E">
      <w:pPr>
        <w:pStyle w:val="1"/>
        <w:numPr>
          <w:ilvl w:val="0"/>
          <w:numId w:val="11"/>
        </w:numPr>
        <w:tabs>
          <w:tab w:val="left" w:pos="874"/>
        </w:tabs>
        <w:ind w:firstLine="680"/>
        <w:jc w:val="both"/>
      </w:pPr>
      <w:bookmarkStart w:id="32" w:name="bookmark31"/>
      <w:bookmarkEnd w:id="32"/>
      <w:r>
        <w:t>Увеличится доля семей с детьми, включенных в совместные социально значимые мероприятия;</w:t>
      </w:r>
    </w:p>
    <w:p w:rsidR="00CC39ED" w:rsidRDefault="0009100E">
      <w:pPr>
        <w:pStyle w:val="1"/>
        <w:numPr>
          <w:ilvl w:val="0"/>
          <w:numId w:val="11"/>
        </w:numPr>
        <w:tabs>
          <w:tab w:val="left" w:pos="900"/>
        </w:tabs>
        <w:ind w:firstLine="680"/>
        <w:jc w:val="both"/>
      </w:pPr>
      <w:bookmarkStart w:id="33" w:name="bookmark32"/>
      <w:bookmarkEnd w:id="33"/>
      <w:r>
        <w:t>Снизится доля семей, социального риска в общем количестве семей;</w:t>
      </w:r>
    </w:p>
    <w:p w:rsidR="00CC39ED" w:rsidRDefault="0009100E">
      <w:pPr>
        <w:pStyle w:val="1"/>
        <w:numPr>
          <w:ilvl w:val="0"/>
          <w:numId w:val="11"/>
        </w:numPr>
        <w:tabs>
          <w:tab w:val="left" w:pos="900"/>
        </w:tabs>
        <w:ind w:firstLine="680"/>
        <w:jc w:val="both"/>
      </w:pPr>
      <w:bookmarkStart w:id="34" w:name="bookmark33"/>
      <w:bookmarkEnd w:id="34"/>
      <w:r>
        <w:t>Снизится количество детей-сирот и детей, оставшихся без попечения родителей;</w:t>
      </w:r>
    </w:p>
    <w:p w:rsidR="00CC39ED" w:rsidRDefault="0009100E">
      <w:pPr>
        <w:pStyle w:val="1"/>
        <w:numPr>
          <w:ilvl w:val="0"/>
          <w:numId w:val="11"/>
        </w:numPr>
        <w:tabs>
          <w:tab w:val="left" w:pos="879"/>
        </w:tabs>
        <w:ind w:firstLine="680"/>
        <w:jc w:val="both"/>
      </w:pPr>
      <w:bookmarkStart w:id="35" w:name="bookmark34"/>
      <w:bookmarkEnd w:id="35"/>
      <w:r>
        <w:t>Увеличиться доля детей-сирот и детей, оставшихся без попечения родителей, переданных на воспитание в семьи граждан, в общем количестве таких детей;</w:t>
      </w:r>
    </w:p>
    <w:p w:rsidR="00CC39ED" w:rsidRDefault="0009100E">
      <w:pPr>
        <w:pStyle w:val="1"/>
        <w:numPr>
          <w:ilvl w:val="0"/>
          <w:numId w:val="11"/>
        </w:numPr>
        <w:tabs>
          <w:tab w:val="left" w:pos="879"/>
        </w:tabs>
        <w:spacing w:after="280"/>
        <w:ind w:firstLine="680"/>
        <w:jc w:val="both"/>
      </w:pPr>
      <w:bookmarkStart w:id="36" w:name="bookmark35"/>
      <w:bookmarkEnd w:id="36"/>
      <w:r>
        <w:t>Увеличится количество кандидатов в опекуны, приемных родителей, патронатных воспитателей, готовых к приему детей-сирот и детей, оставшихся без попечения родителей, в свои семьи.</w:t>
      </w:r>
    </w:p>
    <w:p w:rsidR="00CC39ED" w:rsidRDefault="0009100E">
      <w:pPr>
        <w:pStyle w:val="1"/>
        <w:numPr>
          <w:ilvl w:val="0"/>
          <w:numId w:val="8"/>
        </w:numPr>
        <w:tabs>
          <w:tab w:val="left" w:pos="567"/>
        </w:tabs>
        <w:spacing w:after="280"/>
        <w:ind w:firstLine="0"/>
        <w:jc w:val="center"/>
      </w:pPr>
      <w:bookmarkStart w:id="37" w:name="bookmark36"/>
      <w:bookmarkEnd w:id="37"/>
      <w:r>
        <w:rPr>
          <w:b/>
          <w:bCs/>
        </w:rPr>
        <w:t>Приоритеты муниципальной политики в сфере реализации муниципальной</w:t>
      </w:r>
      <w:r>
        <w:rPr>
          <w:b/>
          <w:bCs/>
        </w:rPr>
        <w:br/>
        <w:t xml:space="preserve">программы, цели, задачи и индикаторы достижения целей и решения </w:t>
      </w:r>
      <w:r w:rsidR="00A25AB8">
        <w:rPr>
          <w:b/>
          <w:bCs/>
        </w:rPr>
        <w:t>задач, основные</w:t>
      </w:r>
      <w:r>
        <w:rPr>
          <w:b/>
          <w:bCs/>
        </w:rPr>
        <w:t xml:space="preserve"> ожидаемые конечные результаты муниципальной программы, сроки и</w:t>
      </w:r>
      <w:r>
        <w:rPr>
          <w:b/>
          <w:bCs/>
        </w:rPr>
        <w:br/>
        <w:t>этапы реализации муниципальной программы</w:t>
      </w:r>
    </w:p>
    <w:p w:rsidR="00CC39ED" w:rsidRDefault="0009100E">
      <w:pPr>
        <w:pStyle w:val="22"/>
        <w:keepNext/>
        <w:keepLines/>
      </w:pPr>
      <w:bookmarkStart w:id="38" w:name="bookmark37"/>
      <w:bookmarkStart w:id="39" w:name="bookmark38"/>
      <w:bookmarkStart w:id="40" w:name="bookmark39"/>
      <w:r>
        <w:t>1.2.1. Приоритеты муниципальной политики в сфере реализации</w:t>
      </w:r>
      <w:r>
        <w:br/>
        <w:t>муниципальной программы</w:t>
      </w:r>
      <w:bookmarkEnd w:id="38"/>
      <w:bookmarkEnd w:id="39"/>
      <w:bookmarkEnd w:id="40"/>
    </w:p>
    <w:p w:rsidR="00CC39ED" w:rsidRDefault="0009100E">
      <w:pPr>
        <w:pStyle w:val="1"/>
        <w:ind w:firstLine="680"/>
        <w:jc w:val="both"/>
      </w:pPr>
      <w:r>
        <w:t>Федеральными, региональными и муниципальными стратегическими документами определены основные приоритетные направления муниципальной политики в отношении социальной поддержки семьи и детей:</w:t>
      </w:r>
    </w:p>
    <w:p w:rsidR="00CC39ED" w:rsidRDefault="0009100E">
      <w:pPr>
        <w:pStyle w:val="1"/>
        <w:numPr>
          <w:ilvl w:val="0"/>
          <w:numId w:val="11"/>
        </w:numPr>
        <w:tabs>
          <w:tab w:val="left" w:pos="874"/>
        </w:tabs>
        <w:ind w:firstLine="680"/>
        <w:jc w:val="both"/>
      </w:pPr>
      <w:bookmarkStart w:id="41" w:name="bookmark40"/>
      <w:bookmarkEnd w:id="41"/>
      <w:r>
        <w:t>повышение уровня рождаемости (в том числе за счет рождения второго и последующего детей);</w:t>
      </w:r>
    </w:p>
    <w:p w:rsidR="00CC39ED" w:rsidRDefault="0009100E">
      <w:pPr>
        <w:pStyle w:val="1"/>
        <w:numPr>
          <w:ilvl w:val="0"/>
          <w:numId w:val="11"/>
        </w:numPr>
        <w:tabs>
          <w:tab w:val="left" w:pos="883"/>
        </w:tabs>
        <w:ind w:firstLine="680"/>
        <w:jc w:val="both"/>
      </w:pPr>
      <w:bookmarkStart w:id="42" w:name="bookmark41"/>
      <w:bookmarkEnd w:id="42"/>
      <w:r>
        <w:t>укрепление института семьи, возрождение и сохранение духовно-нравственных традиций семейных отношений, семейного воспитания;</w:t>
      </w:r>
    </w:p>
    <w:p w:rsidR="00CC39ED" w:rsidRDefault="0009100E">
      <w:pPr>
        <w:pStyle w:val="1"/>
        <w:numPr>
          <w:ilvl w:val="0"/>
          <w:numId w:val="11"/>
        </w:numPr>
        <w:tabs>
          <w:tab w:val="left" w:pos="874"/>
        </w:tabs>
        <w:ind w:firstLine="680"/>
        <w:jc w:val="both"/>
      </w:pPr>
      <w:bookmarkStart w:id="43" w:name="bookmark42"/>
      <w:bookmarkEnd w:id="43"/>
      <w:r>
        <w:t>развитие поддержки семьи в связи с рождением и воспитанием детей, обеспечение государственной материальной поддержки семей, имеющих детей;</w:t>
      </w:r>
    </w:p>
    <w:p w:rsidR="00CC39ED" w:rsidRDefault="0009100E">
      <w:pPr>
        <w:pStyle w:val="1"/>
        <w:numPr>
          <w:ilvl w:val="0"/>
          <w:numId w:val="11"/>
        </w:numPr>
        <w:tabs>
          <w:tab w:val="left" w:pos="930"/>
        </w:tabs>
        <w:ind w:firstLine="740"/>
        <w:jc w:val="both"/>
      </w:pPr>
      <w:bookmarkStart w:id="44" w:name="bookmark43"/>
      <w:bookmarkEnd w:id="44"/>
      <w:r>
        <w:t>поддержка семей, принимающих на воспитание детей, оставшихся без попечения родителей, профилактика семейного неблагополучия и социального сиротства, обеспечение защиты прав и законных интересов детей.</w:t>
      </w:r>
    </w:p>
    <w:p w:rsidR="00CC39ED" w:rsidRDefault="0009100E">
      <w:pPr>
        <w:pStyle w:val="1"/>
        <w:spacing w:after="280"/>
        <w:ind w:firstLine="740"/>
        <w:jc w:val="both"/>
      </w:pPr>
      <w:r>
        <w:t>Указанные приоритеты направлены на преодоление негативных демографических тенденций, стабилизацию численности населения, создание условий для ее роста, повышение качества жизни детей и семей с детьми.</w:t>
      </w:r>
    </w:p>
    <w:p w:rsidR="00CC39ED" w:rsidRDefault="0009100E">
      <w:pPr>
        <w:pStyle w:val="22"/>
        <w:keepNext/>
        <w:keepLines/>
        <w:numPr>
          <w:ilvl w:val="0"/>
          <w:numId w:val="12"/>
        </w:numPr>
        <w:tabs>
          <w:tab w:val="left" w:pos="714"/>
        </w:tabs>
      </w:pPr>
      <w:bookmarkStart w:id="45" w:name="bookmark46"/>
      <w:bookmarkStart w:id="46" w:name="bookmark44"/>
      <w:bookmarkStart w:id="47" w:name="bookmark45"/>
      <w:bookmarkStart w:id="48" w:name="bookmark47"/>
      <w:bookmarkEnd w:id="45"/>
      <w:r>
        <w:lastRenderedPageBreak/>
        <w:t>Цели, задачи и индикаторы достижения целей и решения задач</w:t>
      </w:r>
      <w:r>
        <w:br/>
        <w:t>муниципальной программы</w:t>
      </w:r>
      <w:bookmarkEnd w:id="46"/>
      <w:bookmarkEnd w:id="47"/>
      <w:bookmarkEnd w:id="48"/>
    </w:p>
    <w:p w:rsidR="00CC39ED" w:rsidRDefault="0009100E">
      <w:pPr>
        <w:pStyle w:val="1"/>
        <w:ind w:firstLine="720"/>
      </w:pPr>
      <w:r>
        <w:t>Цели муниципальной программы "Семья и дети в МР «Мещовский район»":</w:t>
      </w:r>
    </w:p>
    <w:p w:rsidR="00CC39ED" w:rsidRDefault="0009100E">
      <w:pPr>
        <w:pStyle w:val="1"/>
        <w:numPr>
          <w:ilvl w:val="0"/>
          <w:numId w:val="11"/>
        </w:numPr>
        <w:tabs>
          <w:tab w:val="left" w:pos="262"/>
        </w:tabs>
        <w:ind w:firstLine="0"/>
      </w:pPr>
      <w:bookmarkStart w:id="49" w:name="bookmark48"/>
      <w:bookmarkEnd w:id="49"/>
      <w:r>
        <w:t>обеспечение социальной и экономической устойчивости семьи;</w:t>
      </w:r>
    </w:p>
    <w:p w:rsidR="00CC39ED" w:rsidRDefault="0009100E">
      <w:pPr>
        <w:pStyle w:val="1"/>
        <w:numPr>
          <w:ilvl w:val="0"/>
          <w:numId w:val="11"/>
        </w:numPr>
        <w:tabs>
          <w:tab w:val="left" w:pos="262"/>
        </w:tabs>
        <w:ind w:firstLine="0"/>
        <w:jc w:val="both"/>
      </w:pPr>
      <w:bookmarkStart w:id="50" w:name="bookmark49"/>
      <w:bookmarkEnd w:id="50"/>
      <w:r>
        <w:t>повышение рождаемости;</w:t>
      </w:r>
    </w:p>
    <w:p w:rsidR="00CC39ED" w:rsidRDefault="0009100E">
      <w:pPr>
        <w:pStyle w:val="1"/>
        <w:numPr>
          <w:ilvl w:val="0"/>
          <w:numId w:val="11"/>
        </w:numPr>
        <w:tabs>
          <w:tab w:val="left" w:pos="262"/>
        </w:tabs>
        <w:ind w:firstLine="0"/>
      </w:pPr>
      <w:bookmarkStart w:id="51" w:name="bookmark50"/>
      <w:bookmarkEnd w:id="51"/>
      <w:r>
        <w:t>повышение доступности и качества социального обслуживания семьи и детей.</w:t>
      </w:r>
    </w:p>
    <w:p w:rsidR="00CC39ED" w:rsidRDefault="0009100E">
      <w:pPr>
        <w:pStyle w:val="1"/>
        <w:ind w:firstLine="740"/>
        <w:jc w:val="both"/>
      </w:pPr>
      <w:r>
        <w:t>Достижение целей муниципальной программы будет осуществляться решением следующих задач:</w:t>
      </w:r>
    </w:p>
    <w:p w:rsidR="00CC39ED" w:rsidRDefault="0009100E">
      <w:pPr>
        <w:pStyle w:val="1"/>
        <w:numPr>
          <w:ilvl w:val="0"/>
          <w:numId w:val="11"/>
        </w:numPr>
        <w:tabs>
          <w:tab w:val="left" w:pos="998"/>
        </w:tabs>
        <w:ind w:firstLine="740"/>
        <w:jc w:val="both"/>
      </w:pPr>
      <w:bookmarkStart w:id="52" w:name="bookmark51"/>
      <w:bookmarkEnd w:id="52"/>
      <w:r>
        <w:t>сокращение бедности в семьях с детьми;</w:t>
      </w:r>
    </w:p>
    <w:p w:rsidR="00CC39ED" w:rsidRDefault="0009100E">
      <w:pPr>
        <w:pStyle w:val="1"/>
        <w:ind w:firstLine="1100"/>
        <w:jc w:val="both"/>
      </w:pPr>
      <w:r>
        <w:t>снижение детского и семейного неблагополучия, беспризорности и безнадзорности, социального сиротства;</w:t>
      </w:r>
    </w:p>
    <w:p w:rsidR="00CC39ED" w:rsidRDefault="0009100E">
      <w:pPr>
        <w:pStyle w:val="1"/>
        <w:numPr>
          <w:ilvl w:val="0"/>
          <w:numId w:val="11"/>
        </w:numPr>
        <w:tabs>
          <w:tab w:val="left" w:pos="926"/>
        </w:tabs>
        <w:ind w:firstLine="740"/>
        <w:jc w:val="both"/>
      </w:pPr>
      <w:bookmarkStart w:id="53" w:name="bookmark52"/>
      <w:bookmarkEnd w:id="53"/>
      <w:r>
        <w:t>повышение активности семей в определении и осуществлении жизненной стратегии;</w:t>
      </w:r>
    </w:p>
    <w:p w:rsidR="00CC39ED" w:rsidRDefault="0009100E">
      <w:pPr>
        <w:pStyle w:val="1"/>
        <w:numPr>
          <w:ilvl w:val="0"/>
          <w:numId w:val="11"/>
        </w:numPr>
        <w:tabs>
          <w:tab w:val="left" w:pos="982"/>
        </w:tabs>
        <w:ind w:firstLine="720"/>
      </w:pPr>
      <w:bookmarkStart w:id="54" w:name="bookmark53"/>
      <w:bookmarkEnd w:id="54"/>
      <w:r>
        <w:t>совершенствование системы социальной поддержки детей и семей с детьми;</w:t>
      </w:r>
    </w:p>
    <w:p w:rsidR="00CC39ED" w:rsidRDefault="0009100E">
      <w:pPr>
        <w:pStyle w:val="1"/>
        <w:numPr>
          <w:ilvl w:val="0"/>
          <w:numId w:val="11"/>
        </w:numPr>
        <w:tabs>
          <w:tab w:val="left" w:pos="982"/>
        </w:tabs>
        <w:spacing w:after="280"/>
        <w:ind w:firstLine="720"/>
        <w:jc w:val="both"/>
      </w:pPr>
      <w:bookmarkStart w:id="55" w:name="bookmark54"/>
      <w:bookmarkEnd w:id="55"/>
      <w:r>
        <w:t>рост рождаемости.</w:t>
      </w:r>
    </w:p>
    <w:p w:rsidR="00CC39ED" w:rsidRDefault="0009100E">
      <w:pPr>
        <w:pStyle w:val="1"/>
        <w:spacing w:after="1680"/>
        <w:ind w:firstLine="740"/>
        <w:jc w:val="both"/>
      </w:pPr>
      <w:r>
        <w:t>Эффективность реализации программы будет ежегодно оцениваться на основании следующих индикаторов:</w:t>
      </w:r>
    </w:p>
    <w:p w:rsidR="00CC39ED" w:rsidRDefault="0009100E">
      <w:pPr>
        <w:pStyle w:val="1"/>
        <w:spacing w:after="160"/>
        <w:ind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>об индикаторах муниципальной программы и их значениях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8"/>
        <w:gridCol w:w="731"/>
        <w:gridCol w:w="907"/>
        <w:gridCol w:w="749"/>
        <w:gridCol w:w="822"/>
        <w:gridCol w:w="826"/>
        <w:gridCol w:w="939"/>
        <w:gridCol w:w="826"/>
        <w:gridCol w:w="853"/>
      </w:tblGrid>
      <w:tr w:rsidR="00CC39ED">
        <w:trPr>
          <w:trHeight w:hRule="exact" w:val="307"/>
          <w:jc w:val="center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</w:pPr>
            <w:r>
              <w:t>Индикаторы муниципальной программы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 годам</w:t>
            </w:r>
          </w:p>
        </w:tc>
        <w:tc>
          <w:tcPr>
            <w:tcW w:w="5015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</w:tr>
      <w:tr w:rsidR="00CC39ED">
        <w:trPr>
          <w:trHeight w:hRule="exact" w:val="244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39ED" w:rsidRDefault="00CC39ED"/>
        </w:tc>
        <w:tc>
          <w:tcPr>
            <w:tcW w:w="163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C39ED" w:rsidRDefault="00CC39ED"/>
        </w:tc>
        <w:tc>
          <w:tcPr>
            <w:tcW w:w="50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муниципальной программы</w:t>
            </w:r>
          </w:p>
        </w:tc>
      </w:tr>
      <w:tr w:rsidR="00CC39ED">
        <w:trPr>
          <w:trHeight w:hRule="exact" w:val="722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39ED" w:rsidRDefault="00CC39ED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ED" w:rsidRDefault="00A25AB8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оценк</w:t>
            </w:r>
            <w:r w:rsidR="0009100E">
              <w:rPr>
                <w:sz w:val="20"/>
                <w:szCs w:val="20"/>
              </w:rPr>
              <w:t>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CC39ED">
        <w:trPr>
          <w:trHeight w:hRule="exact" w:val="722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Суммарный коэффициент рождаемости (*-прогнозное значение)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1.855</w:t>
            </w:r>
          </w:p>
        </w:tc>
      </w:tr>
      <w:tr w:rsidR="00CC39ED">
        <w:trPr>
          <w:trHeight w:hRule="exact" w:val="962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безнадзорных и беспризорных детей к общей численности детского населения района (%)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</w:tr>
      <w:tr w:rsidR="00CC39ED">
        <w:trPr>
          <w:trHeight w:hRule="exact" w:val="1435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количества семей с детьми, находящихся в трудной жизненной ситуации, в общей численности семей с детьми (%)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</w:t>
            </w:r>
          </w:p>
        </w:tc>
      </w:tr>
      <w:tr w:rsidR="00CC39ED">
        <w:trPr>
          <w:trHeight w:hRule="exact" w:val="623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детей- инвалидов, получивших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CC39ED" w:rsidRDefault="00CC39E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5"/>
        <w:gridCol w:w="731"/>
        <w:gridCol w:w="898"/>
        <w:gridCol w:w="745"/>
        <w:gridCol w:w="822"/>
        <w:gridCol w:w="822"/>
        <w:gridCol w:w="934"/>
        <w:gridCol w:w="804"/>
        <w:gridCol w:w="876"/>
      </w:tblGrid>
      <w:tr w:rsidR="00CC39ED">
        <w:trPr>
          <w:trHeight w:hRule="exact" w:val="1454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A25AB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</w:t>
            </w:r>
            <w:r w:rsidR="0009100E">
              <w:rPr>
                <w:sz w:val="20"/>
                <w:szCs w:val="20"/>
              </w:rPr>
              <w:t xml:space="preserve"> услуги в учреждениях социального обслуживания семьи и детей, к общему количеству детей- инвалидов (%)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</w:tr>
      <w:tr w:rsidR="00CC39ED">
        <w:trPr>
          <w:trHeight w:hRule="exact" w:val="167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Удельный вес детей от 7 до 17 лет, охваченных всеми формами отдыха и оздоровления, в общей численности детей от 7 до 17 лет (%)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98,0 .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98.0</w:t>
            </w:r>
          </w:p>
        </w:tc>
      </w:tr>
      <w:tr w:rsidR="00CC39ED">
        <w:trPr>
          <w:trHeight w:hRule="exact" w:val="3589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детей, оставшихся без попечения родителей, - всего, в том числе переданных не родственникам (в приемные семьи, на усыновление (удочерение), под опеку (попечительство),охваченных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 (% 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</w:tr>
    </w:tbl>
    <w:p w:rsidR="00CC39ED" w:rsidRDefault="00CC39ED">
      <w:pPr>
        <w:spacing w:after="279" w:line="1" w:lineRule="exact"/>
      </w:pPr>
    </w:p>
    <w:p w:rsidR="00CC39ED" w:rsidRDefault="0009100E">
      <w:pPr>
        <w:pStyle w:val="22"/>
        <w:keepNext/>
        <w:keepLines/>
        <w:numPr>
          <w:ilvl w:val="0"/>
          <w:numId w:val="12"/>
        </w:numPr>
        <w:tabs>
          <w:tab w:val="left" w:pos="1470"/>
        </w:tabs>
        <w:ind w:firstLine="760"/>
        <w:jc w:val="both"/>
      </w:pPr>
      <w:bookmarkStart w:id="56" w:name="bookmark57"/>
      <w:bookmarkStart w:id="57" w:name="bookmark55"/>
      <w:bookmarkStart w:id="58" w:name="bookmark56"/>
      <w:bookmarkStart w:id="59" w:name="bookmark58"/>
      <w:bookmarkEnd w:id="56"/>
      <w:r>
        <w:t>Конечные результаты реализации муниципальной программы</w:t>
      </w:r>
      <w:bookmarkEnd w:id="57"/>
      <w:bookmarkEnd w:id="58"/>
      <w:bookmarkEnd w:id="59"/>
    </w:p>
    <w:p w:rsidR="00CC39ED" w:rsidRDefault="0009100E">
      <w:pPr>
        <w:pStyle w:val="1"/>
        <w:ind w:firstLine="0"/>
      </w:pPr>
      <w:r>
        <w:t>Основные ожидаемые результаты реализации муниципальной программы:</w:t>
      </w:r>
    </w:p>
    <w:p w:rsidR="00CC39ED" w:rsidRDefault="0009100E">
      <w:pPr>
        <w:pStyle w:val="1"/>
        <w:ind w:firstLine="760"/>
        <w:jc w:val="both"/>
      </w:pPr>
      <w:r>
        <w:rPr>
          <w:u w:val="single"/>
        </w:rPr>
        <w:t>в количественном выражении к 2026 году:</w:t>
      </w:r>
    </w:p>
    <w:p w:rsidR="00CC39ED" w:rsidRDefault="0009100E">
      <w:pPr>
        <w:pStyle w:val="1"/>
        <w:numPr>
          <w:ilvl w:val="0"/>
          <w:numId w:val="11"/>
        </w:numPr>
        <w:tabs>
          <w:tab w:val="left" w:pos="1023"/>
        </w:tabs>
        <w:ind w:firstLine="760"/>
        <w:jc w:val="both"/>
      </w:pPr>
      <w:bookmarkStart w:id="60" w:name="bookmark59"/>
      <w:bookmarkEnd w:id="60"/>
      <w:r>
        <w:t>повышение суммарного коэффициента рождаемости;</w:t>
      </w:r>
    </w:p>
    <w:p w:rsidR="00CC39ED" w:rsidRDefault="0009100E">
      <w:pPr>
        <w:pStyle w:val="1"/>
        <w:numPr>
          <w:ilvl w:val="0"/>
          <w:numId w:val="11"/>
        </w:numPr>
        <w:tabs>
          <w:tab w:val="left" w:pos="936"/>
        </w:tabs>
        <w:ind w:firstLine="760"/>
        <w:jc w:val="both"/>
      </w:pPr>
      <w:bookmarkStart w:id="61" w:name="bookmark60"/>
      <w:bookmarkEnd w:id="61"/>
      <w:r>
        <w:t>преобладание семейных форм устройства детей, оставшихся без попечения родителей;</w:t>
      </w:r>
    </w:p>
    <w:p w:rsidR="00CC39ED" w:rsidRDefault="0009100E">
      <w:pPr>
        <w:pStyle w:val="1"/>
        <w:ind w:firstLine="760"/>
        <w:jc w:val="both"/>
      </w:pPr>
      <w:r>
        <w:rPr>
          <w:u w:val="single"/>
        </w:rPr>
        <w:t>в качественном выражении:</w:t>
      </w:r>
    </w:p>
    <w:p w:rsidR="00CC39ED" w:rsidRDefault="0009100E">
      <w:pPr>
        <w:pStyle w:val="1"/>
        <w:numPr>
          <w:ilvl w:val="0"/>
          <w:numId w:val="11"/>
        </w:numPr>
        <w:tabs>
          <w:tab w:val="left" w:pos="1028"/>
        </w:tabs>
        <w:ind w:firstLine="760"/>
        <w:jc w:val="both"/>
      </w:pPr>
      <w:bookmarkStart w:id="62" w:name="bookmark61"/>
      <w:bookmarkEnd w:id="62"/>
      <w:r>
        <w:t>повышение уровня жизни семей с детьми;</w:t>
      </w:r>
    </w:p>
    <w:p w:rsidR="00CC39ED" w:rsidRDefault="0009100E">
      <w:pPr>
        <w:pStyle w:val="1"/>
        <w:numPr>
          <w:ilvl w:val="0"/>
          <w:numId w:val="11"/>
        </w:numPr>
        <w:tabs>
          <w:tab w:val="left" w:pos="1028"/>
        </w:tabs>
        <w:ind w:firstLine="760"/>
        <w:jc w:val="both"/>
      </w:pPr>
      <w:bookmarkStart w:id="63" w:name="bookmark62"/>
      <w:bookmarkEnd w:id="63"/>
      <w:r>
        <w:t>решение проблемы беспризорности;</w:t>
      </w:r>
    </w:p>
    <w:p w:rsidR="00CC39ED" w:rsidRDefault="0009100E">
      <w:pPr>
        <w:pStyle w:val="1"/>
        <w:numPr>
          <w:ilvl w:val="0"/>
          <w:numId w:val="11"/>
        </w:numPr>
        <w:tabs>
          <w:tab w:val="left" w:pos="1028"/>
        </w:tabs>
        <w:ind w:firstLine="760"/>
        <w:jc w:val="both"/>
      </w:pPr>
      <w:bookmarkStart w:id="64" w:name="bookmark63"/>
      <w:bookmarkEnd w:id="64"/>
      <w:r>
        <w:t>расширение охвата детей-инвалидов социальным обслуживанием.</w:t>
      </w:r>
    </w:p>
    <w:p w:rsidR="00CC39ED" w:rsidRDefault="0009100E">
      <w:pPr>
        <w:pStyle w:val="50"/>
      </w:pPr>
      <w:r>
        <w:t>Г'</w:t>
      </w:r>
    </w:p>
    <w:p w:rsidR="00CC39ED" w:rsidRDefault="0009100E">
      <w:pPr>
        <w:pStyle w:val="22"/>
        <w:keepNext/>
        <w:keepLines/>
        <w:numPr>
          <w:ilvl w:val="0"/>
          <w:numId w:val="12"/>
        </w:numPr>
        <w:tabs>
          <w:tab w:val="left" w:pos="715"/>
        </w:tabs>
      </w:pPr>
      <w:bookmarkStart w:id="65" w:name="bookmark66"/>
      <w:bookmarkStart w:id="66" w:name="bookmark64"/>
      <w:bookmarkStart w:id="67" w:name="bookmark65"/>
      <w:bookmarkStart w:id="68" w:name="bookmark67"/>
      <w:bookmarkEnd w:id="65"/>
      <w:r>
        <w:t>Сроки и этапы реализации муниципальной программы</w:t>
      </w:r>
      <w:bookmarkEnd w:id="66"/>
      <w:bookmarkEnd w:id="67"/>
      <w:bookmarkEnd w:id="68"/>
    </w:p>
    <w:p w:rsidR="00CC39ED" w:rsidRDefault="0009100E">
      <w:pPr>
        <w:pStyle w:val="1"/>
        <w:spacing w:after="280"/>
        <w:ind w:firstLine="760"/>
        <w:jc w:val="both"/>
      </w:pPr>
      <w:r>
        <w:t>Сроки реализации муниципальной программы 2020-2026 годы, в один этап.</w:t>
      </w:r>
    </w:p>
    <w:p w:rsidR="00CC39ED" w:rsidRDefault="0009100E">
      <w:pPr>
        <w:pStyle w:val="22"/>
        <w:keepNext/>
        <w:keepLines/>
      </w:pPr>
      <w:bookmarkStart w:id="69" w:name="bookmark68"/>
      <w:bookmarkStart w:id="70" w:name="bookmark69"/>
      <w:bookmarkStart w:id="71" w:name="bookmark70"/>
      <w:r>
        <w:t>1.3. Обобщенная характеристика основных мероприятий муниципальной</w:t>
      </w:r>
      <w:r>
        <w:br/>
        <w:t>программы</w:t>
      </w:r>
      <w:bookmarkEnd w:id="69"/>
      <w:bookmarkEnd w:id="70"/>
      <w:bookmarkEnd w:id="71"/>
    </w:p>
    <w:p w:rsidR="00CC39ED" w:rsidRDefault="0009100E">
      <w:pPr>
        <w:pStyle w:val="1"/>
        <w:ind w:firstLine="760"/>
        <w:jc w:val="both"/>
      </w:pPr>
      <w:r>
        <w:t>Представленная в предыдущих разделах информация о целях программы и ее краткая характеристика с точки зрения направленности на решение установленных в нормативных правовых актах федерального, регионального и муниципального уровней, основных направлений деятельности и полномочий с достижением целей настоящей муниципальной программы задает общее понимание концепции планируемых действий ответственных исполнителей муниципальной программы и участников муниципальной программы.</w:t>
      </w:r>
    </w:p>
    <w:p w:rsidR="00CC39ED" w:rsidRDefault="0009100E">
      <w:pPr>
        <w:pStyle w:val="1"/>
        <w:ind w:firstLine="760"/>
        <w:jc w:val="both"/>
      </w:pPr>
      <w:r>
        <w:t>В свою очередь каждый из поставленных этапов имеет собственную систему целевых ориентиров, согласующихся с целями и задачами муниципальной программы и подкрепленных конкретными мероприятиями, реализуемыми в рамках соответствующих основных мероприятий.</w:t>
      </w:r>
    </w:p>
    <w:p w:rsidR="00CC39ED" w:rsidRDefault="0009100E">
      <w:pPr>
        <w:pStyle w:val="1"/>
        <w:spacing w:after="280"/>
        <w:ind w:left="240" w:firstLine="660"/>
        <w:jc w:val="both"/>
      </w:pPr>
      <w:r>
        <w:t>Для обеспечения прозрачной и понятной связи влияния основных мероприятий на достижение целей муниципальной программы информация, представленная в разделах, дает характеристику основным мероприятиям муниципальной программы.</w:t>
      </w:r>
    </w:p>
    <w:p w:rsidR="00CC39ED" w:rsidRDefault="0009100E">
      <w:pPr>
        <w:pStyle w:val="22"/>
        <w:keepNext/>
        <w:keepLines/>
        <w:numPr>
          <w:ilvl w:val="0"/>
          <w:numId w:val="13"/>
        </w:numPr>
        <w:tabs>
          <w:tab w:val="left" w:pos="2570"/>
        </w:tabs>
        <w:ind w:left="2100"/>
        <w:jc w:val="left"/>
      </w:pPr>
      <w:bookmarkStart w:id="72" w:name="bookmark73"/>
      <w:bookmarkStart w:id="73" w:name="bookmark71"/>
      <w:bookmarkStart w:id="74" w:name="bookmark72"/>
      <w:bookmarkStart w:id="75" w:name="bookmark74"/>
      <w:bookmarkEnd w:id="72"/>
      <w:r>
        <w:t>Характеристика мер муниципального регулирования</w:t>
      </w:r>
      <w:bookmarkEnd w:id="73"/>
      <w:bookmarkEnd w:id="74"/>
      <w:bookmarkEnd w:id="75"/>
    </w:p>
    <w:p w:rsidR="00CC39ED" w:rsidRDefault="0009100E">
      <w:pPr>
        <w:pStyle w:val="1"/>
        <w:spacing w:after="280"/>
        <w:ind w:left="240" w:firstLine="660"/>
        <w:jc w:val="both"/>
      </w:pPr>
      <w:r>
        <w:t xml:space="preserve">Отдел социальной защиты населения администрации муниципального района </w:t>
      </w:r>
      <w:r>
        <w:lastRenderedPageBreak/>
        <w:t>«Мещовский район» в рамках программы обеспечивает координацию мероприятий, направленных на повышение качества и доступности государственных и муниципальных услуг.</w:t>
      </w:r>
    </w:p>
    <w:p w:rsidR="00CC39ED" w:rsidRDefault="0009100E">
      <w:pPr>
        <w:pStyle w:val="1"/>
        <w:spacing w:after="280"/>
        <w:ind w:firstLine="0"/>
        <w:jc w:val="center"/>
      </w:pPr>
      <w:r>
        <w:rPr>
          <w:b/>
          <w:bCs/>
        </w:rPr>
        <w:t>Сведения</w:t>
      </w:r>
      <w:r>
        <w:rPr>
          <w:b/>
          <w:bCs/>
        </w:rPr>
        <w:br/>
        <w:t>об основных мерах правового регулирования в сфере реализации</w:t>
      </w:r>
      <w:r>
        <w:rPr>
          <w:b/>
          <w:bCs/>
        </w:rPr>
        <w:br/>
        <w:t>муниципальной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"/>
        <w:gridCol w:w="1598"/>
        <w:gridCol w:w="1864"/>
        <w:gridCol w:w="1196"/>
        <w:gridCol w:w="4401"/>
      </w:tblGrid>
      <w:tr w:rsidR="00CC39ED">
        <w:trPr>
          <w:trHeight w:hRule="exact" w:val="993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20" w:line="254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п/п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spacing w:line="254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и характеристика, нормативного правового акта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spacing w:line="254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положения нормативного правового акта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 й исполнитель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20"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индикатора муниципальной программы, на который влияет правовое регулирование</w:t>
            </w:r>
          </w:p>
        </w:tc>
      </w:tr>
      <w:tr w:rsidR="00CC39ED">
        <w:trPr>
          <w:trHeight w:hRule="exact" w:val="1761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20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00"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закон</w:t>
            </w:r>
            <w:r w:rsidR="001C1A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 19.05.1995 №81-ФЗ«О государственных пособиях гражданам, имеющим детей»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00" w:line="257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Устанавливает категорию получателей пособия и устанавливает его размер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spacing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социально</w:t>
            </w:r>
            <w:r w:rsidR="001C1A14">
              <w:rPr>
                <w:sz w:val="16"/>
                <w:szCs w:val="16"/>
              </w:rPr>
              <w:t>й защиты населения администраци</w:t>
            </w:r>
            <w:r>
              <w:rPr>
                <w:sz w:val="16"/>
                <w:szCs w:val="16"/>
              </w:rPr>
              <w:t>и МР «Мещовский район»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numPr>
                <w:ilvl w:val="0"/>
                <w:numId w:val="14"/>
              </w:numPr>
              <w:tabs>
                <w:tab w:val="left" w:pos="99"/>
              </w:tabs>
              <w:spacing w:before="120" w:line="271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суммарный коэффициент рождаемости;</w:t>
            </w:r>
          </w:p>
          <w:p w:rsidR="00CC39ED" w:rsidRDefault="0009100E">
            <w:pPr>
              <w:pStyle w:val="a5"/>
              <w:numPr>
                <w:ilvl w:val="0"/>
                <w:numId w:val="14"/>
              </w:numPr>
              <w:tabs>
                <w:tab w:val="left" w:pos="99"/>
              </w:tabs>
              <w:spacing w:line="271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вес количества семей с детьми, находящихся в трудной жизненной ситуации, в общей численности семей с детьми;</w:t>
            </w:r>
          </w:p>
        </w:tc>
      </w:tr>
      <w:tr w:rsidR="00CC39ED">
        <w:trPr>
          <w:trHeight w:hRule="exact" w:val="2532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20"/>
              <w:ind w:firstLine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00"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РФ от 15.05.1991 № 1244- 1 «0 социальной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spacing w:after="1240"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Устанавливает категорию получателей пособия и устанавливает его размер</w:t>
            </w:r>
          </w:p>
          <w:p w:rsidR="00CC39ED" w:rsidRDefault="0009100E">
            <w:pPr>
              <w:pStyle w:val="a5"/>
              <w:ind w:firstLine="700"/>
              <w:rPr>
                <w:sz w:val="8"/>
                <w:szCs w:val="8"/>
              </w:rPr>
            </w:pPr>
            <w:r>
              <w:rPr>
                <w:i/>
                <w:iCs/>
                <w:color w:val="6EB7D8"/>
                <w:sz w:val="8"/>
                <w:szCs w:val="8"/>
              </w:rPr>
              <w:t>г ' •'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00"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социально</w:t>
            </w:r>
            <w:r w:rsidR="001C1A14">
              <w:rPr>
                <w:sz w:val="16"/>
                <w:szCs w:val="16"/>
              </w:rPr>
              <w:t>й защиты населения администраци</w:t>
            </w:r>
            <w:r>
              <w:rPr>
                <w:sz w:val="16"/>
                <w:szCs w:val="16"/>
              </w:rPr>
              <w:t>и МР «Мещовский район»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20" w:line="276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удельный вес количества семей с детьми, находящихся в трудной жизненной ситуации, в общей численности семей с детьми;</w:t>
            </w:r>
          </w:p>
        </w:tc>
      </w:tr>
      <w:tr w:rsidR="00CC39ED">
        <w:trPr>
          <w:trHeight w:hRule="exact" w:val="2677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20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00"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закон от 28.12.2017 № 418-ФЗ«О ежемесячных выплатах семьям, имеющим детей»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00"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Устанавливает категорию получателей пособия и устанавливает его размер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00"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социально</w:t>
            </w:r>
            <w:r w:rsidR="001C1A14">
              <w:rPr>
                <w:sz w:val="16"/>
                <w:szCs w:val="16"/>
              </w:rPr>
              <w:t>й защиты населения администраци</w:t>
            </w:r>
            <w:r>
              <w:rPr>
                <w:sz w:val="16"/>
                <w:szCs w:val="16"/>
              </w:rPr>
              <w:t>и МР «Мещовский район»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numPr>
                <w:ilvl w:val="0"/>
                <w:numId w:val="15"/>
              </w:numPr>
              <w:tabs>
                <w:tab w:val="left" w:pos="99"/>
              </w:tabs>
              <w:spacing w:line="271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суммарный коэффициент рождаемости;</w:t>
            </w:r>
          </w:p>
          <w:p w:rsidR="00CC39ED" w:rsidRDefault="0009100E">
            <w:pPr>
              <w:pStyle w:val="a5"/>
              <w:numPr>
                <w:ilvl w:val="0"/>
                <w:numId w:val="15"/>
              </w:numPr>
              <w:tabs>
                <w:tab w:val="left" w:pos="95"/>
              </w:tabs>
              <w:spacing w:line="271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вес безнадзорных и беспризорных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населения;</w:t>
            </w:r>
          </w:p>
          <w:p w:rsidR="00CC39ED" w:rsidRDefault="0009100E">
            <w:pPr>
              <w:pStyle w:val="a5"/>
              <w:numPr>
                <w:ilvl w:val="0"/>
                <w:numId w:val="15"/>
              </w:numPr>
              <w:tabs>
                <w:tab w:val="left" w:pos="140"/>
              </w:tabs>
              <w:spacing w:line="271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вес количества семей с детьми, находящихся в трудной жизненной ситуации, в общей численности семей с детьми;</w:t>
            </w:r>
          </w:p>
          <w:p w:rsidR="00CC39ED" w:rsidRDefault="0009100E">
            <w:pPr>
              <w:pStyle w:val="a5"/>
              <w:numPr>
                <w:ilvl w:val="0"/>
                <w:numId w:val="15"/>
              </w:numPr>
              <w:tabs>
                <w:tab w:val="left" w:pos="99"/>
              </w:tabs>
              <w:spacing w:line="271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вес детей-инвалидов, получивших социальные услуги в учреждениях социального обслуживания семьи и детей, к общему количеству детей-инвалидов;</w:t>
            </w:r>
          </w:p>
        </w:tc>
      </w:tr>
      <w:tr w:rsidR="00CC39ED">
        <w:trPr>
          <w:trHeight w:hRule="exact" w:val="1575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20"/>
              <w:ind w:firstLine="1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spacing w:line="252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Правительства РФ от 3.11.94 № 1206 «Об утверждении порядю назначения и выплаты ежемесячных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00"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Устанавливает категорию получателей пособия и устанавливает его размер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spacing w:line="252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социально</w:t>
            </w:r>
            <w:r w:rsidR="001C1A14">
              <w:rPr>
                <w:sz w:val="16"/>
                <w:szCs w:val="16"/>
              </w:rPr>
              <w:t>й защиты населения администраци</w:t>
            </w:r>
            <w:r>
              <w:rPr>
                <w:sz w:val="16"/>
                <w:szCs w:val="16"/>
              </w:rPr>
              <w:t>и МР «Мещовский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numPr>
                <w:ilvl w:val="0"/>
                <w:numId w:val="16"/>
              </w:numPr>
              <w:tabs>
                <w:tab w:val="left" w:pos="99"/>
              </w:tabs>
              <w:spacing w:before="120" w:line="271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суммарный коэффициент рождаемости;</w:t>
            </w:r>
          </w:p>
          <w:p w:rsidR="00CC39ED" w:rsidRDefault="0009100E">
            <w:pPr>
              <w:pStyle w:val="a5"/>
              <w:numPr>
                <w:ilvl w:val="0"/>
                <w:numId w:val="16"/>
              </w:numPr>
              <w:tabs>
                <w:tab w:val="left" w:pos="99"/>
              </w:tabs>
              <w:spacing w:line="271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вес количества семей с детьми, находящихся в трудной жизненной ситуации, в общей численности семей с детьми;</w:t>
            </w:r>
          </w:p>
        </w:tc>
      </w:tr>
    </w:tbl>
    <w:p w:rsidR="00CC39ED" w:rsidRDefault="0009100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1584"/>
        <w:gridCol w:w="1851"/>
        <w:gridCol w:w="1192"/>
        <w:gridCol w:w="4388"/>
      </w:tblGrid>
      <w:tr w:rsidR="00CC39ED">
        <w:trPr>
          <w:trHeight w:hRule="exact" w:val="993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spacing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компенсационных выплат отдельным категориям граждан»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</w:tr>
      <w:tr w:rsidR="00CC39ED">
        <w:trPr>
          <w:trHeight w:hRule="exact" w:val="3900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20"/>
              <w:ind w:firstLine="1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spacing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Правительства РФ от 30.06.2010 №481 «О ежемесячном пособии детям военнослужащих и сотрудников некоторых федеральных органов исполнительной власти, погибших, пропавших без вести при исполнении обязанностей военной службы»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00" w:line="257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Устанавливает категорию получателей пособия и устанавливает его размер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00"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социальной</w:t>
            </w:r>
            <w:r w:rsidR="001C1A14">
              <w:rPr>
                <w:sz w:val="16"/>
                <w:szCs w:val="16"/>
              </w:rPr>
              <w:t xml:space="preserve"> защиты населения администрации </w:t>
            </w:r>
            <w:r>
              <w:rPr>
                <w:sz w:val="16"/>
                <w:szCs w:val="16"/>
              </w:rPr>
              <w:t>МР «Мещовский район»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numPr>
                <w:ilvl w:val="0"/>
                <w:numId w:val="17"/>
              </w:numPr>
              <w:tabs>
                <w:tab w:val="left" w:pos="99"/>
              </w:tabs>
              <w:spacing w:before="120" w:line="271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суммарный коэффициент рождаемости;</w:t>
            </w:r>
          </w:p>
          <w:p w:rsidR="00CC39ED" w:rsidRDefault="0009100E">
            <w:pPr>
              <w:pStyle w:val="a5"/>
              <w:spacing w:line="271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реабилитации, в общей численности детского населения;</w:t>
            </w:r>
          </w:p>
          <w:p w:rsidR="00CC39ED" w:rsidRDefault="0009100E">
            <w:pPr>
              <w:pStyle w:val="a5"/>
              <w:numPr>
                <w:ilvl w:val="0"/>
                <w:numId w:val="17"/>
              </w:numPr>
              <w:tabs>
                <w:tab w:val="left" w:pos="140"/>
              </w:tabs>
              <w:spacing w:line="271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вес количества семей с детьми, находящихся в трудной жизненной ситуации, в общей численности семей с детьми;</w:t>
            </w:r>
          </w:p>
        </w:tc>
      </w:tr>
      <w:tr w:rsidR="00CC39ED">
        <w:trPr>
          <w:trHeight w:hRule="exact" w:val="4871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00"/>
              <w:ind w:firstLine="1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00"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Правительства РФ от 29 декабря 2008 г. N 1051 ’’О порядке предоставления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00"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Устанавливает категорию получателей пособия и устанавливает его размер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00"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социальной</w:t>
            </w:r>
            <w:r w:rsidR="001C1A14">
              <w:rPr>
                <w:sz w:val="16"/>
                <w:szCs w:val="16"/>
              </w:rPr>
              <w:t xml:space="preserve"> защиты населения администрации </w:t>
            </w:r>
            <w:r>
              <w:rPr>
                <w:sz w:val="16"/>
                <w:szCs w:val="16"/>
              </w:rPr>
              <w:t>МР «Мещовский район»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numPr>
                <w:ilvl w:val="0"/>
                <w:numId w:val="18"/>
              </w:numPr>
              <w:tabs>
                <w:tab w:val="left" w:pos="140"/>
              </w:tabs>
              <w:spacing w:before="120" w:line="269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вес количества семей с детьми, находящихся в трудной жизненной ситуации, в общей численности семей с детьми;</w:t>
            </w:r>
          </w:p>
          <w:p w:rsidR="00CC39ED" w:rsidRDefault="0009100E">
            <w:pPr>
              <w:pStyle w:val="a5"/>
              <w:numPr>
                <w:ilvl w:val="0"/>
                <w:numId w:val="18"/>
              </w:numPr>
              <w:tabs>
                <w:tab w:val="left" w:pos="99"/>
              </w:tabs>
              <w:spacing w:line="269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вес детей от 7 до 17 лет, охваченных всеми формами отдыха и оздоровления, в общей численности детей от 7 до 17 лет;</w:t>
            </w:r>
          </w:p>
        </w:tc>
      </w:tr>
      <w:tr w:rsidR="00CC39ED">
        <w:trPr>
          <w:trHeight w:hRule="exact" w:val="1761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20"/>
              <w:ind w:firstLine="1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00"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Калужской области от 30.12.2004 № 10-03 «О ежемесячном пособии на ребенка»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00"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Устанавливает категорию получателей пособия и устанавливает его размер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spacing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социальной защиты населения </w:t>
            </w:r>
            <w:r w:rsidR="001C1A14">
              <w:rPr>
                <w:sz w:val="16"/>
                <w:szCs w:val="16"/>
              </w:rPr>
              <w:t xml:space="preserve">администрации </w:t>
            </w:r>
            <w:r>
              <w:rPr>
                <w:sz w:val="16"/>
                <w:szCs w:val="16"/>
              </w:rPr>
              <w:t>МР «Мещовский район»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numPr>
                <w:ilvl w:val="0"/>
                <w:numId w:val="19"/>
              </w:numPr>
              <w:tabs>
                <w:tab w:val="left" w:pos="95"/>
              </w:tabs>
              <w:spacing w:before="120" w:line="271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суммарный коэффициент рождаемости;</w:t>
            </w:r>
          </w:p>
          <w:p w:rsidR="00CC39ED" w:rsidRDefault="0009100E">
            <w:pPr>
              <w:pStyle w:val="a5"/>
              <w:numPr>
                <w:ilvl w:val="0"/>
                <w:numId w:val="19"/>
              </w:numPr>
              <w:tabs>
                <w:tab w:val="left" w:pos="99"/>
              </w:tabs>
              <w:spacing w:line="271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вес количества семей с детьми, находящихся в трудной жизненной ситуации, в общей численности семей с детьми;</w:t>
            </w:r>
          </w:p>
        </w:tc>
      </w:tr>
      <w:tr w:rsidR="00CC39ED">
        <w:trPr>
          <w:trHeight w:hRule="exact" w:val="2153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20"/>
              <w:ind w:firstLine="1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spacing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Калужской области от 5.05.2000 № 8-03 «О статусе многодетной семьи в Калужской области и мерах ее социальной поддержки»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00"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Устанавливает категорию получателей пособия и устанавливает его размер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20"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социальной</w:t>
            </w:r>
            <w:r w:rsidR="001C1A14">
              <w:rPr>
                <w:sz w:val="16"/>
                <w:szCs w:val="16"/>
              </w:rPr>
              <w:t xml:space="preserve"> защиты населения администрации </w:t>
            </w:r>
            <w:r>
              <w:rPr>
                <w:sz w:val="16"/>
                <w:szCs w:val="16"/>
              </w:rPr>
              <w:t>МР «Мещовский район»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numPr>
                <w:ilvl w:val="0"/>
                <w:numId w:val="20"/>
              </w:numPr>
              <w:tabs>
                <w:tab w:val="left" w:pos="99"/>
              </w:tabs>
              <w:spacing w:before="120" w:line="271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суммарный коэффициент рождаемости;</w:t>
            </w:r>
          </w:p>
          <w:p w:rsidR="00CC39ED" w:rsidRDefault="0009100E">
            <w:pPr>
              <w:pStyle w:val="a5"/>
              <w:numPr>
                <w:ilvl w:val="0"/>
                <w:numId w:val="20"/>
              </w:numPr>
              <w:tabs>
                <w:tab w:val="left" w:pos="95"/>
              </w:tabs>
              <w:spacing w:line="271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вес количества семей с детьми, находящихся в трудной жизненной ситуации, в общей численности семей с детьми;</w:t>
            </w:r>
          </w:p>
          <w:p w:rsidR="00CC39ED" w:rsidRDefault="0009100E">
            <w:pPr>
              <w:pStyle w:val="a5"/>
              <w:numPr>
                <w:ilvl w:val="0"/>
                <w:numId w:val="20"/>
              </w:numPr>
              <w:tabs>
                <w:tab w:val="left" w:pos="99"/>
              </w:tabs>
              <w:spacing w:line="271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вес детей-инвалидов, получивших социальные услуги в учреждениях социального обслуживания семьи и детей, к общему количеству детей-инвалидов;</w:t>
            </w:r>
          </w:p>
        </w:tc>
      </w:tr>
      <w:tr w:rsidR="00CC39ED">
        <w:trPr>
          <w:trHeight w:hRule="exact" w:val="1043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00"/>
              <w:ind w:firstLine="16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spacing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Калужской области от 7.05.2003 №201-03 «О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spacing w:line="252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Устанавливает категорию получателей пособия и устанавливает 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spacing w:line="252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социальной защиты населения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numPr>
                <w:ilvl w:val="0"/>
                <w:numId w:val="21"/>
              </w:numPr>
              <w:tabs>
                <w:tab w:val="left" w:pos="99"/>
              </w:tabs>
              <w:spacing w:line="271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суммарный коэффициент рождаемости;</w:t>
            </w:r>
          </w:p>
          <w:p w:rsidR="00CC39ED" w:rsidRDefault="0009100E">
            <w:pPr>
              <w:pStyle w:val="a5"/>
              <w:numPr>
                <w:ilvl w:val="0"/>
                <w:numId w:val="21"/>
              </w:numPr>
              <w:tabs>
                <w:tab w:val="left" w:pos="99"/>
              </w:tabs>
              <w:spacing w:line="271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вес количества семей с детьми, находящихся в трудной жизненной ситуации, в общей численности семей с детьми;</w:t>
            </w:r>
          </w:p>
        </w:tc>
      </w:tr>
    </w:tbl>
    <w:p w:rsidR="00CC39ED" w:rsidRDefault="0009100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93"/>
        <w:gridCol w:w="1864"/>
        <w:gridCol w:w="1363"/>
        <w:gridCol w:w="4239"/>
      </w:tblGrid>
      <w:tr w:rsidR="00CC39ED" w:rsidTr="001C1A14">
        <w:trPr>
          <w:trHeight w:hRule="exact" w:val="139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spacing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единовременном пособии при рождении второго и последующих детей»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1C1A14">
            <w:pPr>
              <w:pStyle w:val="a5"/>
              <w:spacing w:before="120"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Администрации </w:t>
            </w:r>
            <w:r w:rsidR="0009100E">
              <w:rPr>
                <w:sz w:val="16"/>
                <w:szCs w:val="16"/>
              </w:rPr>
              <w:t>МР «Мещовский район»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4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удельный вес детей-инвалидов, получивших социальные</w:t>
            </w:r>
          </w:p>
        </w:tc>
      </w:tr>
      <w:tr w:rsidR="00CC39ED" w:rsidTr="001C1A14">
        <w:trPr>
          <w:trHeight w:hRule="exact" w:val="238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00"/>
              <w:ind w:firstLine="14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00" w:line="252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Калужской области от</w:t>
            </w:r>
          </w:p>
          <w:p w:rsidR="00CC39ED" w:rsidRDefault="0009100E">
            <w:pPr>
              <w:pStyle w:val="a5"/>
              <w:spacing w:line="252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20.10.1997 № 18-03 «0 социальных гарантиях</w:t>
            </w:r>
          </w:p>
          <w:p w:rsidR="00CC39ED" w:rsidRDefault="0009100E">
            <w:pPr>
              <w:pStyle w:val="a5"/>
              <w:spacing w:line="252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приемным семьям в Калужской</w:t>
            </w:r>
          </w:p>
          <w:p w:rsidR="00CC39ED" w:rsidRDefault="0009100E">
            <w:pPr>
              <w:pStyle w:val="a5"/>
              <w:spacing w:line="252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области»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00"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Устанавливает категорию получателей пособия и устанавливает его размер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00"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социально</w:t>
            </w:r>
            <w:r w:rsidR="001C1A14">
              <w:rPr>
                <w:sz w:val="16"/>
                <w:szCs w:val="16"/>
              </w:rPr>
              <w:t>й защиты населения администраци</w:t>
            </w:r>
            <w:r>
              <w:rPr>
                <w:sz w:val="16"/>
                <w:szCs w:val="16"/>
              </w:rPr>
              <w:t>и МР «Мещовский район»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numPr>
                <w:ilvl w:val="0"/>
                <w:numId w:val="22"/>
              </w:numPr>
              <w:tabs>
                <w:tab w:val="left" w:pos="99"/>
              </w:tabs>
              <w:spacing w:line="259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вес безнадзорных и беспризорных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населения;</w:t>
            </w:r>
          </w:p>
          <w:p w:rsidR="00CC39ED" w:rsidRDefault="0009100E">
            <w:pPr>
              <w:pStyle w:val="a5"/>
              <w:numPr>
                <w:ilvl w:val="0"/>
                <w:numId w:val="22"/>
              </w:numPr>
              <w:tabs>
                <w:tab w:val="left" w:pos="95"/>
              </w:tabs>
              <w:spacing w:line="259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детей, оставшихся без попечения родителей,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типов.</w:t>
            </w:r>
          </w:p>
        </w:tc>
      </w:tr>
      <w:tr w:rsidR="00CC39ED" w:rsidTr="001C1A14">
        <w:trPr>
          <w:trHeight w:hRule="exact" w:val="214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20"/>
              <w:ind w:firstLine="14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00"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Калужской области от 14.07.2005 №103-03 «0 предоставлении компенсации за проезд детям, нуждающимся в санаторно-курортно\ лечении».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00" w:line="257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Устанавливает категорию получателей пособия и устанавливает его размер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00"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социально</w:t>
            </w:r>
            <w:r w:rsidR="001C1A14">
              <w:rPr>
                <w:sz w:val="16"/>
                <w:szCs w:val="16"/>
              </w:rPr>
              <w:t>й защиты населения администраци</w:t>
            </w:r>
            <w:r>
              <w:rPr>
                <w:sz w:val="16"/>
                <w:szCs w:val="16"/>
              </w:rPr>
              <w:t>и МР «Мещовский район»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numPr>
                <w:ilvl w:val="0"/>
                <w:numId w:val="23"/>
              </w:numPr>
              <w:tabs>
                <w:tab w:val="left" w:pos="99"/>
              </w:tabs>
              <w:spacing w:before="120" w:line="271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вес детей-инвалидов, получивших социальные услуги в учреждениях социального обслуживания семьи и детей, к общему количеству детей-инвалидов;</w:t>
            </w:r>
          </w:p>
          <w:p w:rsidR="00CC39ED" w:rsidRDefault="0009100E">
            <w:pPr>
              <w:pStyle w:val="a5"/>
              <w:numPr>
                <w:ilvl w:val="0"/>
                <w:numId w:val="23"/>
              </w:numPr>
              <w:tabs>
                <w:tab w:val="left" w:pos="99"/>
              </w:tabs>
              <w:spacing w:line="271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вес детей от 7 до 17 лет, охваченных всеми формами отдыха и оздоровления, в общей численности детей от 7 до 17 лет;</w:t>
            </w:r>
          </w:p>
        </w:tc>
      </w:tr>
      <w:tr w:rsidR="00CC39ED" w:rsidTr="001C1A14">
        <w:trPr>
          <w:trHeight w:hRule="exact" w:val="176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20"/>
              <w:ind w:firstLine="14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00"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Калужской области от 27.12.2011 № 240-03 «0 материнском (семейном) капитале»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00"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Устанавливает категорию получателей пособия и устанавливает его размер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9ED" w:rsidRDefault="0009100E">
            <w:pPr>
              <w:pStyle w:val="a5"/>
              <w:spacing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социальной защиты населения администрации МР «Мещовский район»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суммарный коэффициент рождаемости;</w:t>
            </w:r>
          </w:p>
        </w:tc>
      </w:tr>
      <w:tr w:rsidR="00CC39ED" w:rsidTr="001C1A14">
        <w:trPr>
          <w:trHeight w:hRule="exact" w:val="2921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20"/>
              <w:ind w:firstLine="14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00"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Калужской области от 29.06.2012 №301-03 «О ежемесячной денежной выплате при рождении третьего ребенка или последующих детей до достижения ребенком возраста 3 лет»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00" w:after="1340"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Устанавливает категорию получателей пособия и устанавливает его размер</w:t>
            </w:r>
          </w:p>
          <w:p w:rsidR="00CC39ED" w:rsidRDefault="00CC39ED">
            <w:pPr>
              <w:pStyle w:val="a5"/>
              <w:spacing w:line="254" w:lineRule="auto"/>
              <w:ind w:firstLine="680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00"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социально</w:t>
            </w:r>
            <w:r w:rsidR="001C1A14">
              <w:rPr>
                <w:sz w:val="16"/>
                <w:szCs w:val="16"/>
              </w:rPr>
              <w:t>й защиты населения администраци</w:t>
            </w:r>
            <w:r>
              <w:rPr>
                <w:sz w:val="16"/>
                <w:szCs w:val="16"/>
              </w:rPr>
              <w:t>и</w:t>
            </w:r>
            <w:r w:rsidR="001C1A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МР «Мещовский район»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суммарный коэффициент рождаемости;</w:t>
            </w:r>
          </w:p>
        </w:tc>
      </w:tr>
      <w:tr w:rsidR="00CC39ED" w:rsidTr="001C1A14">
        <w:trPr>
          <w:trHeight w:hRule="exact" w:val="352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20"/>
              <w:ind w:firstLine="14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00"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Губернатора Калужской области от 06.06.2000 № 319 «0 ежемесячном пособии детям военнослужащих и сотрудников органов специального назначения, погибших в результате разрешения кризиса в Чеченской Республике»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00"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Устанавливает категорию получателей пособия и устанавливает его размер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00" w:line="254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социальной защиты населения администраци и МР «Мещовский район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20" w:line="276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удельный вес количества семей с детьми, находящихся в трудной жизненной ситуации, в общей численности семей с детьми;</w:t>
            </w:r>
          </w:p>
        </w:tc>
      </w:tr>
    </w:tbl>
    <w:p w:rsidR="00CC39ED" w:rsidRDefault="00CC39ED">
      <w:pPr>
        <w:spacing w:after="259" w:line="1" w:lineRule="exact"/>
      </w:pPr>
    </w:p>
    <w:p w:rsidR="00CC39ED" w:rsidRDefault="0009100E">
      <w:pPr>
        <w:pStyle w:val="1"/>
        <w:numPr>
          <w:ilvl w:val="0"/>
          <w:numId w:val="13"/>
        </w:numPr>
        <w:tabs>
          <w:tab w:val="left" w:pos="534"/>
        </w:tabs>
        <w:ind w:firstLine="0"/>
        <w:jc w:val="center"/>
      </w:pPr>
      <w:bookmarkStart w:id="76" w:name="bookmark75"/>
      <w:bookmarkEnd w:id="76"/>
      <w:r>
        <w:rPr>
          <w:b/>
          <w:bCs/>
        </w:rPr>
        <w:t>Объем финансовых ресурсов, необходимых</w:t>
      </w:r>
      <w:r>
        <w:br w:type="page"/>
      </w:r>
    </w:p>
    <w:p w:rsidR="00CC39ED" w:rsidRDefault="0009100E">
      <w:pPr>
        <w:pStyle w:val="a7"/>
        <w:ind w:left="2347"/>
      </w:pPr>
      <w:r>
        <w:lastRenderedPageBreak/>
        <w:t>для реализации муниципальной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0"/>
        <w:gridCol w:w="1187"/>
        <w:gridCol w:w="1187"/>
        <w:gridCol w:w="1187"/>
        <w:gridCol w:w="1192"/>
        <w:gridCol w:w="1196"/>
        <w:gridCol w:w="1192"/>
        <w:gridCol w:w="1129"/>
      </w:tblGrid>
      <w:tr w:rsidR="00CC39ED">
        <w:trPr>
          <w:trHeight w:hRule="exact" w:val="871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firstLine="0"/>
            </w:pPr>
            <w:r>
              <w:rPr>
                <w:b/>
                <w:bCs/>
              </w:rPr>
              <w:t>Источник финансирован 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2020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2021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2022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340"/>
            </w:pPr>
            <w:r>
              <w:rPr>
                <w:b/>
                <w:bCs/>
              </w:rPr>
              <w:t>2024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340"/>
            </w:pPr>
            <w:r>
              <w:rPr>
                <w:b/>
                <w:bCs/>
              </w:rPr>
              <w:t>2026</w:t>
            </w:r>
          </w:p>
        </w:tc>
      </w:tr>
      <w:tr w:rsidR="00CC39ED">
        <w:trPr>
          <w:trHeight w:hRule="exact" w:val="813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бюджет: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</w:tr>
      <w:tr w:rsidR="00CC39ED">
        <w:trPr>
          <w:trHeight w:hRule="exact" w:val="790"/>
          <w:jc w:val="center"/>
        </w:trPr>
        <w:tc>
          <w:tcPr>
            <w:tcW w:w="18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расходов на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</w:tr>
      <w:tr w:rsidR="00CC39ED">
        <w:trPr>
          <w:trHeight w:hRule="exact" w:val="492"/>
          <w:jc w:val="center"/>
        </w:trPr>
        <w:tc>
          <w:tcPr>
            <w:tcW w:w="18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проезд общественным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</w:tr>
      <w:tr w:rsidR="00CC39ED">
        <w:trPr>
          <w:trHeight w:hRule="exact" w:val="542"/>
          <w:jc w:val="center"/>
        </w:trPr>
        <w:tc>
          <w:tcPr>
            <w:tcW w:w="1860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транспортом (кроме такси) по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  <w:jc w:val="center"/>
            </w:pPr>
            <w:r>
              <w:t>16,0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  <w:jc w:val="center"/>
            </w:pPr>
            <w:r>
              <w:t>16,0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  <w:jc w:val="center"/>
            </w:pPr>
            <w:r>
              <w:t>16,0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  <w:jc w:val="center"/>
            </w:pPr>
            <w:r>
              <w:t>0,0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340"/>
            </w:pPr>
            <w:r>
              <w:t>0,0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  <w:jc w:val="center"/>
            </w:pPr>
            <w:r>
              <w:t>0,0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  <w:jc w:val="center"/>
            </w:pPr>
            <w:r>
              <w:t>0,0</w:t>
            </w:r>
          </w:p>
        </w:tc>
      </w:tr>
      <w:tr w:rsidR="00CC39ED">
        <w:trPr>
          <w:trHeight w:hRule="exact" w:val="1282"/>
          <w:jc w:val="center"/>
        </w:trPr>
        <w:tc>
          <w:tcPr>
            <w:tcW w:w="1860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территории Мещовского района к месту учебы и обратно для детей из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right="420" w:firstLine="0"/>
              <w:jc w:val="right"/>
            </w:pPr>
            <w:r>
              <w:rPr>
                <w:b/>
                <w:bCs/>
              </w:rPr>
              <w:t>•</w:t>
            </w:r>
          </w:p>
        </w:tc>
      </w:tr>
      <w:tr w:rsidR="00CC39ED">
        <w:trPr>
          <w:trHeight w:hRule="exact" w:val="641"/>
          <w:jc w:val="center"/>
        </w:trPr>
        <w:tc>
          <w:tcPr>
            <w:tcW w:w="1860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многодетных семей;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</w:tr>
      <w:tr w:rsidR="00CC39ED">
        <w:trPr>
          <w:trHeight w:hRule="exact" w:val="388"/>
          <w:jc w:val="center"/>
        </w:trPr>
        <w:tc>
          <w:tcPr>
            <w:tcW w:w="18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</w:tr>
      <w:tr w:rsidR="00CC39ED">
        <w:trPr>
          <w:trHeight w:hRule="exact" w:val="1043"/>
          <w:jc w:val="center"/>
        </w:trPr>
        <w:tc>
          <w:tcPr>
            <w:tcW w:w="1860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детей-сирот и детей, оставшихся без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  <w:jc w:val="center"/>
            </w:pPr>
            <w:r>
              <w:t>0,0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  <w:jc w:val="center"/>
            </w:pPr>
            <w:r>
              <w:t>0,0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  <w:jc w:val="center"/>
            </w:pPr>
            <w:r>
              <w:t>0,0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440"/>
            </w:pPr>
            <w:r>
              <w:t>0,0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  <w:jc w:val="center"/>
            </w:pPr>
            <w:r>
              <w:t>100,0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  <w:jc w:val="center"/>
            </w:pPr>
            <w:r>
              <w:t>100,0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340"/>
            </w:pPr>
            <w:r>
              <w:t>100,0</w:t>
            </w:r>
          </w:p>
        </w:tc>
      </w:tr>
      <w:tr w:rsidR="00CC39ED">
        <w:trPr>
          <w:trHeight w:hRule="exact" w:val="2058"/>
          <w:jc w:val="center"/>
        </w:trPr>
        <w:tc>
          <w:tcPr>
            <w:tcW w:w="18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попечения родителей, а также лиц из их числа, в части сохранения закрепленного за ними жилых помещений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</w:tr>
      <w:tr w:rsidR="00CC39ED">
        <w:trPr>
          <w:trHeight w:hRule="exact" w:val="289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left="1040" w:firstLine="0"/>
            </w:pPr>
            <w:r>
              <w:t>Итого: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16,0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16,0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16,0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firstLine="440"/>
            </w:pPr>
            <w:r>
              <w:rPr>
                <w:b/>
                <w:bCs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100,0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100,0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firstLine="340"/>
            </w:pPr>
            <w:r>
              <w:rPr>
                <w:b/>
                <w:bCs/>
              </w:rPr>
              <w:t>100,0</w:t>
            </w:r>
          </w:p>
        </w:tc>
      </w:tr>
      <w:tr w:rsidR="00CC39ED">
        <w:trPr>
          <w:trHeight w:hRule="exact" w:val="293"/>
          <w:jc w:val="center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left="1120" w:firstLine="0"/>
            </w:pPr>
            <w:r>
              <w:t>Справочно: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</w:tr>
      <w:tr w:rsidR="00CC39ED">
        <w:trPr>
          <w:trHeight w:hRule="exact" w:val="808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областного бюджета в том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</w:pPr>
            <w:r>
              <w:rPr>
                <w:b/>
                <w:bCs/>
              </w:rPr>
              <w:t>22476,991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</w:pPr>
            <w:r>
              <w:rPr>
                <w:b/>
                <w:bCs/>
              </w:rPr>
              <w:t>24773,647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9670,498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6261,442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</w:pPr>
            <w:r>
              <w:rPr>
                <w:b/>
                <w:bCs/>
              </w:rPr>
              <w:t>6627,323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160"/>
            </w:pPr>
            <w:r>
              <w:rPr>
                <w:b/>
                <w:bCs/>
              </w:rPr>
              <w:t>6627,324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160"/>
            </w:pPr>
            <w:r>
              <w:rPr>
                <w:b/>
                <w:bCs/>
              </w:rPr>
              <w:t>6627,324</w:t>
            </w:r>
          </w:p>
        </w:tc>
      </w:tr>
      <w:tr w:rsidR="00CC39ED">
        <w:trPr>
          <w:trHeight w:hRule="exact" w:val="1535"/>
          <w:jc w:val="center"/>
        </w:trPr>
        <w:tc>
          <w:tcPr>
            <w:tcW w:w="18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числе:</w:t>
            </w:r>
          </w:p>
          <w:p w:rsidR="00CC39ED" w:rsidRDefault="0009100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социальных выплат, пособий, компенсаций, семьям с детьми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220"/>
              <w:ind w:firstLine="0"/>
            </w:pPr>
            <w:r>
              <w:t>22476,991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220"/>
              <w:ind w:firstLine="0"/>
            </w:pPr>
            <w:r>
              <w:t>25773,647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220"/>
              <w:ind w:firstLine="0"/>
              <w:jc w:val="center"/>
            </w:pPr>
            <w:r>
              <w:t>9670,498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220"/>
              <w:ind w:firstLine="0"/>
              <w:jc w:val="center"/>
            </w:pPr>
            <w:r>
              <w:t>6261,442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220"/>
              <w:ind w:firstLine="0"/>
            </w:pPr>
            <w:r>
              <w:t>6627,323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220"/>
              <w:ind w:firstLine="160"/>
            </w:pPr>
            <w:r>
              <w:t>6627,324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220"/>
              <w:ind w:firstLine="160"/>
            </w:pPr>
            <w:r>
              <w:t>6627,324</w:t>
            </w:r>
          </w:p>
        </w:tc>
      </w:tr>
      <w:tr w:rsidR="00CC39ED">
        <w:trPr>
          <w:trHeight w:hRule="exact" w:val="813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 в том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</w:pPr>
            <w:r>
              <w:rPr>
                <w:b/>
                <w:bCs/>
              </w:rPr>
              <w:t>40347,521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</w:pPr>
            <w:r>
              <w:rPr>
                <w:b/>
                <w:bCs/>
              </w:rPr>
              <w:t>50053,169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62691,738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</w:pPr>
            <w:r>
              <w:rPr>
                <w:b/>
                <w:bCs/>
              </w:rPr>
              <w:t>23982,629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</w:pPr>
            <w:r>
              <w:rPr>
                <w:b/>
                <w:bCs/>
              </w:rPr>
              <w:t>6660,450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160"/>
            </w:pPr>
            <w:r>
              <w:rPr>
                <w:b/>
                <w:bCs/>
              </w:rPr>
              <w:t>2888,876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spacing w:before="160"/>
              <w:ind w:firstLine="0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CC39ED">
        <w:trPr>
          <w:trHeight w:hRule="exact" w:val="497"/>
          <w:jc w:val="center"/>
        </w:trPr>
        <w:tc>
          <w:tcPr>
            <w:tcW w:w="1860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09100E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числе: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FFFFFF"/>
          </w:tcPr>
          <w:p w:rsidR="00CC39ED" w:rsidRDefault="00CC39ED">
            <w:pPr>
              <w:rPr>
                <w:sz w:val="10"/>
                <w:szCs w:val="10"/>
              </w:rPr>
            </w:pPr>
          </w:p>
        </w:tc>
      </w:tr>
      <w:tr w:rsidR="00CC39ED">
        <w:trPr>
          <w:trHeight w:hRule="exact" w:val="289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firstLine="9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firstLine="0"/>
            </w:pPr>
            <w:r>
              <w:rPr>
                <w:b/>
                <w:bCs/>
              </w:rPr>
              <w:t>62824,513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firstLine="0"/>
            </w:pPr>
            <w:r>
              <w:rPr>
                <w:b/>
                <w:bCs/>
              </w:rPr>
              <w:t>75826,816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firstLine="0"/>
              <w:jc w:val="center"/>
            </w:pPr>
            <w:r>
              <w:rPr>
                <w:b/>
                <w:bCs/>
              </w:rPr>
              <w:t>72362,236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firstLine="0"/>
            </w:pPr>
            <w:r>
              <w:rPr>
                <w:b/>
                <w:bCs/>
              </w:rPr>
              <w:t>30244,071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firstLine="0"/>
              <w:jc w:val="right"/>
            </w:pPr>
            <w:r>
              <w:rPr>
                <w:b/>
                <w:bCs/>
              </w:rPr>
              <w:t>13287,773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firstLine="160"/>
            </w:pPr>
            <w:r>
              <w:rPr>
                <w:b/>
                <w:bCs/>
              </w:rPr>
              <w:t>9516,200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39ED" w:rsidRDefault="0009100E">
            <w:pPr>
              <w:pStyle w:val="a5"/>
              <w:ind w:firstLine="160"/>
            </w:pPr>
            <w:r>
              <w:rPr>
                <w:b/>
                <w:bCs/>
              </w:rPr>
              <w:t>6627,324</w:t>
            </w:r>
          </w:p>
        </w:tc>
      </w:tr>
    </w:tbl>
    <w:p w:rsidR="0009100E" w:rsidRDefault="0009100E"/>
    <w:sectPr w:rsidR="0009100E">
      <w:type w:val="continuous"/>
      <w:pgSz w:w="12240" w:h="15840"/>
      <w:pgMar w:top="539" w:right="1211" w:bottom="339" w:left="899" w:header="11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565" w:rsidRDefault="00747565">
      <w:r>
        <w:separator/>
      </w:r>
    </w:p>
  </w:endnote>
  <w:endnote w:type="continuationSeparator" w:id="0">
    <w:p w:rsidR="00747565" w:rsidRDefault="0074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565" w:rsidRDefault="00747565"/>
  </w:footnote>
  <w:footnote w:type="continuationSeparator" w:id="0">
    <w:p w:rsidR="00747565" w:rsidRDefault="007475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6066"/>
    <w:multiLevelType w:val="multilevel"/>
    <w:tmpl w:val="D756BE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B450E"/>
    <w:multiLevelType w:val="multilevel"/>
    <w:tmpl w:val="BCF0DEBA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81B0D"/>
    <w:multiLevelType w:val="multilevel"/>
    <w:tmpl w:val="F64ED8FC"/>
    <w:lvl w:ilvl="0">
      <w:start w:val="202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D55C66"/>
    <w:multiLevelType w:val="multilevel"/>
    <w:tmpl w:val="DA2692FA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C51B0"/>
    <w:multiLevelType w:val="multilevel"/>
    <w:tmpl w:val="1116F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C762ED"/>
    <w:multiLevelType w:val="multilevel"/>
    <w:tmpl w:val="C16CE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1C6BD6"/>
    <w:multiLevelType w:val="multilevel"/>
    <w:tmpl w:val="697E5F3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38682E"/>
    <w:multiLevelType w:val="multilevel"/>
    <w:tmpl w:val="E6F037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306815"/>
    <w:multiLevelType w:val="multilevel"/>
    <w:tmpl w:val="8500D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241647"/>
    <w:multiLevelType w:val="multilevel"/>
    <w:tmpl w:val="90F46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CB530A"/>
    <w:multiLevelType w:val="multilevel"/>
    <w:tmpl w:val="D96829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CB349A"/>
    <w:multiLevelType w:val="multilevel"/>
    <w:tmpl w:val="6458E7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A53AB5"/>
    <w:multiLevelType w:val="multilevel"/>
    <w:tmpl w:val="C6961B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842024"/>
    <w:multiLevelType w:val="multilevel"/>
    <w:tmpl w:val="954869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3C725C"/>
    <w:multiLevelType w:val="multilevel"/>
    <w:tmpl w:val="EFAC4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3E08ED"/>
    <w:multiLevelType w:val="multilevel"/>
    <w:tmpl w:val="1742B5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6838C9"/>
    <w:multiLevelType w:val="multilevel"/>
    <w:tmpl w:val="76365D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7C144C"/>
    <w:multiLevelType w:val="multilevel"/>
    <w:tmpl w:val="9C70E1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0D125F"/>
    <w:multiLevelType w:val="multilevel"/>
    <w:tmpl w:val="CF0EFE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101FCE"/>
    <w:multiLevelType w:val="multilevel"/>
    <w:tmpl w:val="9C6437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795285"/>
    <w:multiLevelType w:val="multilevel"/>
    <w:tmpl w:val="00DA1842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7E2BD7"/>
    <w:multiLevelType w:val="multilevel"/>
    <w:tmpl w:val="34EA4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414CE8"/>
    <w:multiLevelType w:val="multilevel"/>
    <w:tmpl w:val="559A5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2"/>
  </w:num>
  <w:num w:numId="3">
    <w:abstractNumId w:val="15"/>
  </w:num>
  <w:num w:numId="4">
    <w:abstractNumId w:val="11"/>
  </w:num>
  <w:num w:numId="5">
    <w:abstractNumId w:val="20"/>
  </w:num>
  <w:num w:numId="6">
    <w:abstractNumId w:val="2"/>
  </w:num>
  <w:num w:numId="7">
    <w:abstractNumId w:val="18"/>
  </w:num>
  <w:num w:numId="8">
    <w:abstractNumId w:val="0"/>
  </w:num>
  <w:num w:numId="9">
    <w:abstractNumId w:val="6"/>
  </w:num>
  <w:num w:numId="10">
    <w:abstractNumId w:val="5"/>
  </w:num>
  <w:num w:numId="11">
    <w:abstractNumId w:val="19"/>
  </w:num>
  <w:num w:numId="12">
    <w:abstractNumId w:val="1"/>
  </w:num>
  <w:num w:numId="13">
    <w:abstractNumId w:val="3"/>
  </w:num>
  <w:num w:numId="14">
    <w:abstractNumId w:val="21"/>
  </w:num>
  <w:num w:numId="15">
    <w:abstractNumId w:val="9"/>
  </w:num>
  <w:num w:numId="16">
    <w:abstractNumId w:val="16"/>
  </w:num>
  <w:num w:numId="17">
    <w:abstractNumId w:val="13"/>
  </w:num>
  <w:num w:numId="18">
    <w:abstractNumId w:val="14"/>
  </w:num>
  <w:num w:numId="19">
    <w:abstractNumId w:val="12"/>
  </w:num>
  <w:num w:numId="20">
    <w:abstractNumId w:val="7"/>
  </w:num>
  <w:num w:numId="21">
    <w:abstractNumId w:val="10"/>
  </w:num>
  <w:num w:numId="22">
    <w:abstractNumId w:val="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ED"/>
    <w:rsid w:val="0009100E"/>
    <w:rsid w:val="001C1A14"/>
    <w:rsid w:val="00747565"/>
    <w:rsid w:val="00A25AB8"/>
    <w:rsid w:val="00CA40D8"/>
    <w:rsid w:val="00CC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F0BCE-BDDB-4A06-9EE0-C65551C9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3D92E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color w:val="3D92E0"/>
      <w:sz w:val="9"/>
      <w:szCs w:val="9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3D92E0"/>
      <w:sz w:val="19"/>
      <w:szCs w:val="19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EB7D8"/>
      <w:sz w:val="11"/>
      <w:szCs w:val="11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3D92E0"/>
      <w:sz w:val="28"/>
      <w:szCs w:val="28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pPr>
      <w:spacing w:after="16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2">
    <w:name w:val="Заголовок №2"/>
    <w:basedOn w:val="a"/>
    <w:link w:val="21"/>
    <w:pPr>
      <w:spacing w:after="2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pacing w:after="260"/>
      <w:jc w:val="center"/>
    </w:pPr>
    <w:rPr>
      <w:rFonts w:ascii="Arial" w:eastAsia="Arial" w:hAnsi="Arial" w:cs="Arial"/>
      <w:b/>
      <w:bCs/>
      <w:color w:val="3D92E0"/>
      <w:sz w:val="9"/>
      <w:szCs w:val="9"/>
    </w:rPr>
  </w:style>
  <w:style w:type="paragraph" w:customStyle="1" w:styleId="30">
    <w:name w:val="Основной текст (3)"/>
    <w:basedOn w:val="a"/>
    <w:link w:val="3"/>
    <w:pPr>
      <w:ind w:left="2640"/>
    </w:pPr>
    <w:rPr>
      <w:rFonts w:ascii="Arial" w:eastAsia="Arial" w:hAnsi="Arial" w:cs="Arial"/>
      <w:color w:val="3D92E0"/>
      <w:sz w:val="19"/>
      <w:szCs w:val="19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pacing w:after="100"/>
      <w:ind w:left="2540"/>
    </w:pPr>
    <w:rPr>
      <w:rFonts w:ascii="Times New Roman" w:eastAsia="Times New Roman" w:hAnsi="Times New Roman" w:cs="Times New Roman"/>
      <w:color w:val="6EB7D8"/>
      <w:sz w:val="11"/>
      <w:szCs w:val="11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3929</Words>
  <Characters>22397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Отдел ИО</cp:lastModifiedBy>
  <cp:revision>3</cp:revision>
  <dcterms:created xsi:type="dcterms:W3CDTF">2024-04-05T10:31:00Z</dcterms:created>
  <dcterms:modified xsi:type="dcterms:W3CDTF">2024-04-05T11:24:00Z</dcterms:modified>
</cp:coreProperties>
</file>