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B527EA" w:rsidRDefault="00795785" w:rsidP="00795785">
      <w:pPr>
        <w:jc w:val="center"/>
        <w:rPr>
          <w:b/>
          <w:sz w:val="40"/>
          <w:szCs w:val="40"/>
        </w:rPr>
      </w:pPr>
      <w:r w:rsidRPr="00B527EA">
        <w:rPr>
          <w:rFonts w:ascii="Palatino Linotype" w:hAnsi="Palatino Linotype" w:cs="Palatino Linotype"/>
          <w:b/>
          <w:smallCaps/>
          <w:noProof/>
          <w:sz w:val="40"/>
          <w:szCs w:val="40"/>
        </w:rPr>
        <w:drawing>
          <wp:inline distT="0" distB="0" distL="0" distR="0" wp14:anchorId="4EBA5C71" wp14:editId="5E793124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85" w:rsidRPr="00B527EA" w:rsidRDefault="00795785" w:rsidP="000911F5">
      <w:pPr>
        <w:jc w:val="center"/>
        <w:rPr>
          <w:b/>
          <w:sz w:val="40"/>
          <w:szCs w:val="40"/>
        </w:rPr>
      </w:pPr>
    </w:p>
    <w:p w:rsidR="00795785" w:rsidRPr="00B527EA" w:rsidRDefault="00795785" w:rsidP="000911F5">
      <w:pPr>
        <w:jc w:val="center"/>
        <w:rPr>
          <w:b/>
          <w:sz w:val="40"/>
          <w:szCs w:val="40"/>
        </w:rPr>
      </w:pPr>
      <w:r w:rsidRPr="00B527EA">
        <w:rPr>
          <w:b/>
          <w:sz w:val="40"/>
          <w:szCs w:val="40"/>
        </w:rPr>
        <w:t>РАЙОННОЕ   СОБРАНИЕ</w:t>
      </w:r>
    </w:p>
    <w:p w:rsidR="00795785" w:rsidRPr="00B527EA" w:rsidRDefault="00795785" w:rsidP="000911F5">
      <w:pPr>
        <w:jc w:val="center"/>
        <w:rPr>
          <w:b/>
          <w:sz w:val="40"/>
          <w:szCs w:val="40"/>
        </w:rPr>
      </w:pPr>
      <w:r w:rsidRPr="00B527EA">
        <w:rPr>
          <w:b/>
          <w:sz w:val="40"/>
          <w:szCs w:val="40"/>
        </w:rPr>
        <w:t>муниципального района «Мещовский район»</w:t>
      </w:r>
    </w:p>
    <w:p w:rsidR="00795785" w:rsidRPr="00B527EA" w:rsidRDefault="00795785" w:rsidP="000911F5">
      <w:pPr>
        <w:jc w:val="center"/>
        <w:rPr>
          <w:sz w:val="40"/>
          <w:szCs w:val="40"/>
        </w:rPr>
      </w:pPr>
      <w:r w:rsidRPr="00B527EA">
        <w:rPr>
          <w:sz w:val="40"/>
          <w:szCs w:val="40"/>
        </w:rPr>
        <w:t>Калужской области</w:t>
      </w:r>
    </w:p>
    <w:p w:rsidR="00795785" w:rsidRPr="00B527EA" w:rsidRDefault="00795785" w:rsidP="000911F5">
      <w:pPr>
        <w:jc w:val="center"/>
        <w:rPr>
          <w:sz w:val="40"/>
          <w:szCs w:val="40"/>
        </w:rPr>
      </w:pPr>
    </w:p>
    <w:p w:rsidR="00795785" w:rsidRPr="00B527EA" w:rsidRDefault="00607E1A" w:rsidP="000911F5">
      <w:pPr>
        <w:jc w:val="center"/>
        <w:rPr>
          <w:b/>
          <w:sz w:val="40"/>
          <w:szCs w:val="40"/>
        </w:rPr>
      </w:pPr>
      <w:proofErr w:type="gramStart"/>
      <w:r w:rsidRPr="00B527EA">
        <w:rPr>
          <w:b/>
          <w:sz w:val="40"/>
          <w:szCs w:val="40"/>
        </w:rPr>
        <w:t>Р</w:t>
      </w:r>
      <w:proofErr w:type="gramEnd"/>
      <w:r w:rsidRPr="00B527EA">
        <w:rPr>
          <w:b/>
          <w:sz w:val="40"/>
          <w:szCs w:val="40"/>
        </w:rPr>
        <w:t xml:space="preserve"> Е Ш Е Н И Е</w:t>
      </w:r>
    </w:p>
    <w:p w:rsidR="00795785" w:rsidRPr="0006153D" w:rsidRDefault="00795785" w:rsidP="000911F5">
      <w:pPr>
        <w:jc w:val="center"/>
        <w:rPr>
          <w:b/>
        </w:rPr>
      </w:pPr>
    </w:p>
    <w:p w:rsidR="00795785" w:rsidRPr="0006153D" w:rsidRDefault="00A34741" w:rsidP="009058E2">
      <w:pPr>
        <w:rPr>
          <w:b/>
        </w:rPr>
      </w:pPr>
      <w:r>
        <w:rPr>
          <w:b/>
        </w:rPr>
        <w:t>29 августа 2024 года</w:t>
      </w:r>
      <w:r w:rsidR="009C3CF9" w:rsidRPr="0006153D">
        <w:rPr>
          <w:b/>
        </w:rPr>
        <w:t xml:space="preserve">                                                             </w:t>
      </w:r>
      <w:r w:rsidR="009058E2">
        <w:rPr>
          <w:b/>
        </w:rPr>
        <w:t xml:space="preserve">                   </w:t>
      </w:r>
      <w:r>
        <w:rPr>
          <w:b/>
        </w:rPr>
        <w:t xml:space="preserve">      </w:t>
      </w:r>
      <w:bookmarkStart w:id="0" w:name="_GoBack"/>
      <w:bookmarkEnd w:id="0"/>
      <w:r w:rsidR="009058E2">
        <w:rPr>
          <w:b/>
        </w:rPr>
        <w:t xml:space="preserve">  </w:t>
      </w:r>
      <w:r>
        <w:rPr>
          <w:b/>
        </w:rPr>
        <w:t>№ 344</w:t>
      </w:r>
      <w:r w:rsidR="009058E2">
        <w:rPr>
          <w:b/>
        </w:rPr>
        <w:t xml:space="preserve">       </w:t>
      </w:r>
    </w:p>
    <w:p w:rsidR="00795785" w:rsidRPr="0006153D" w:rsidRDefault="00795785" w:rsidP="000911F5">
      <w:pPr>
        <w:jc w:val="center"/>
        <w:rPr>
          <w:b/>
        </w:rPr>
      </w:pPr>
    </w:p>
    <w:p w:rsidR="00367F2F" w:rsidRPr="0006153D" w:rsidRDefault="00367F2F" w:rsidP="000911F5">
      <w:pPr>
        <w:jc w:val="center"/>
        <w:rPr>
          <w:b/>
        </w:rPr>
      </w:pPr>
      <w:r w:rsidRPr="0006153D">
        <w:rPr>
          <w:b/>
        </w:rPr>
        <w:t xml:space="preserve">Об </w:t>
      </w:r>
      <w:r w:rsidR="000911F5" w:rsidRPr="0006153D">
        <w:rPr>
          <w:b/>
        </w:rPr>
        <w:t xml:space="preserve">отчёте </w:t>
      </w:r>
      <w:r w:rsidR="000911F5">
        <w:rPr>
          <w:b/>
        </w:rPr>
        <w:t>К</w:t>
      </w:r>
      <w:r w:rsidR="000911F5" w:rsidRPr="0006153D">
        <w:rPr>
          <w:b/>
        </w:rPr>
        <w:t>онтрольно</w:t>
      </w:r>
      <w:r w:rsidRPr="0006153D">
        <w:rPr>
          <w:b/>
        </w:rPr>
        <w:t>-счётного органа</w:t>
      </w:r>
    </w:p>
    <w:p w:rsidR="009058E2" w:rsidRDefault="00367F2F" w:rsidP="000911F5">
      <w:pPr>
        <w:jc w:val="center"/>
        <w:rPr>
          <w:b/>
        </w:rPr>
      </w:pPr>
      <w:r w:rsidRPr="0006153D">
        <w:rPr>
          <w:b/>
        </w:rPr>
        <w:t xml:space="preserve">муниципального района «Мещовский </w:t>
      </w:r>
      <w:r w:rsidR="000911F5" w:rsidRPr="0006153D">
        <w:rPr>
          <w:b/>
        </w:rPr>
        <w:t>район» о</w:t>
      </w:r>
      <w:r w:rsidRPr="0006153D">
        <w:rPr>
          <w:b/>
        </w:rPr>
        <w:t xml:space="preserve"> работе</w:t>
      </w:r>
      <w:r w:rsidR="00910526" w:rsidRPr="0006153D">
        <w:rPr>
          <w:b/>
        </w:rPr>
        <w:t xml:space="preserve"> </w:t>
      </w:r>
    </w:p>
    <w:p w:rsidR="00367F2F" w:rsidRPr="0006153D" w:rsidRDefault="00367F2F" w:rsidP="000911F5">
      <w:pPr>
        <w:jc w:val="center"/>
        <w:rPr>
          <w:b/>
        </w:rPr>
      </w:pPr>
      <w:r w:rsidRPr="0006153D">
        <w:rPr>
          <w:b/>
        </w:rPr>
        <w:t>за</w:t>
      </w:r>
      <w:r w:rsidR="00350097" w:rsidRPr="0006153D">
        <w:rPr>
          <w:b/>
        </w:rPr>
        <w:t xml:space="preserve"> 1</w:t>
      </w:r>
      <w:r w:rsidR="009058E2">
        <w:rPr>
          <w:b/>
        </w:rPr>
        <w:t xml:space="preserve"> полугодие</w:t>
      </w:r>
      <w:r w:rsidR="000911F5" w:rsidRPr="0006153D">
        <w:rPr>
          <w:b/>
        </w:rPr>
        <w:t xml:space="preserve"> 202</w:t>
      </w:r>
      <w:r w:rsidR="00C21A9D">
        <w:rPr>
          <w:b/>
        </w:rPr>
        <w:t>4</w:t>
      </w:r>
      <w:r w:rsidR="000911F5">
        <w:rPr>
          <w:b/>
        </w:rPr>
        <w:t xml:space="preserve"> </w:t>
      </w:r>
      <w:r w:rsidRPr="0006153D">
        <w:rPr>
          <w:b/>
        </w:rPr>
        <w:t>год</w:t>
      </w:r>
      <w:r w:rsidR="00350097" w:rsidRPr="0006153D">
        <w:rPr>
          <w:b/>
        </w:rPr>
        <w:t>а</w:t>
      </w:r>
    </w:p>
    <w:p w:rsidR="00DC782D" w:rsidRDefault="00DC782D" w:rsidP="00355597">
      <w:pPr>
        <w:jc w:val="both"/>
      </w:pPr>
    </w:p>
    <w:p w:rsidR="00350097" w:rsidRPr="0006153D" w:rsidRDefault="00DC782D" w:rsidP="00355597">
      <w:pPr>
        <w:jc w:val="both"/>
      </w:pPr>
      <w:r>
        <w:t xml:space="preserve">   </w:t>
      </w:r>
      <w:r w:rsidR="00355597" w:rsidRPr="0006153D">
        <w:t xml:space="preserve">Заслушав  отчёт   Председателя   Контрольно-счётного   органа    муниципального образования муниципального   района  «Мещовский   район»    о    результатах   работы  за 1 </w:t>
      </w:r>
      <w:r w:rsidR="009058E2">
        <w:t xml:space="preserve">полугодие </w:t>
      </w:r>
      <w:r w:rsidR="00355597" w:rsidRPr="0006153D">
        <w:t xml:space="preserve"> 202</w:t>
      </w:r>
      <w:r w:rsidR="00C21A9D">
        <w:t>4</w:t>
      </w:r>
      <w:r w:rsidR="00355597" w:rsidRPr="0006153D">
        <w:t xml:space="preserve"> года,  согласно ст. 27 Устава муниципального района «Мещовский район»,  пп.9 п.1 ст.8  Положения о Контрольно-счетном органе муниципального образования муниципального района «М</w:t>
      </w:r>
      <w:r w:rsidR="000911F5">
        <w:t xml:space="preserve">ещовский район», утвержденного </w:t>
      </w:r>
      <w:r w:rsidR="00355597" w:rsidRPr="0006153D">
        <w:t>Решением Районного Собрания муниципального района «Мещовский район» от 02.06.2022 №151, Районное Собрание</w:t>
      </w:r>
      <w:r w:rsidR="00795785" w:rsidRPr="0006153D">
        <w:t xml:space="preserve">                                                            </w:t>
      </w:r>
    </w:p>
    <w:p w:rsidR="00355597" w:rsidRPr="0006153D" w:rsidRDefault="00355597" w:rsidP="00350097">
      <w:pPr>
        <w:jc w:val="center"/>
      </w:pPr>
    </w:p>
    <w:p w:rsidR="00795785" w:rsidRPr="00B527EA" w:rsidRDefault="00795785" w:rsidP="00350097">
      <w:pPr>
        <w:jc w:val="center"/>
        <w:rPr>
          <w:b/>
        </w:rPr>
      </w:pPr>
      <w:proofErr w:type="gramStart"/>
      <w:r w:rsidRPr="00B527EA">
        <w:rPr>
          <w:b/>
        </w:rPr>
        <w:t>Р</w:t>
      </w:r>
      <w:proofErr w:type="gramEnd"/>
      <w:r w:rsidRPr="00B527EA">
        <w:rPr>
          <w:b/>
        </w:rPr>
        <w:t xml:space="preserve"> Е Ш И Л О:</w:t>
      </w:r>
    </w:p>
    <w:p w:rsidR="00F669CE" w:rsidRPr="0006153D" w:rsidRDefault="00F669CE" w:rsidP="00101741">
      <w:pPr>
        <w:jc w:val="center"/>
      </w:pPr>
    </w:p>
    <w:p w:rsidR="00C21A9D" w:rsidRDefault="00C21A9D" w:rsidP="00C21A9D">
      <w:pPr>
        <w:ind w:firstLine="705"/>
        <w:jc w:val="both"/>
      </w:pPr>
      <w:r>
        <w:t xml:space="preserve">1. </w:t>
      </w:r>
      <w:r w:rsidR="00DD38C0">
        <w:t xml:space="preserve"> </w:t>
      </w:r>
      <w:r>
        <w:t xml:space="preserve">Принять к сведению отчёт о результатах работы Контрольно-счётного органа муниципального образования муниципального района «Мещовский район» за 1 </w:t>
      </w:r>
      <w:r w:rsidR="009058E2">
        <w:t>полугодие</w:t>
      </w:r>
      <w:r>
        <w:t xml:space="preserve"> 2024 года. </w:t>
      </w:r>
    </w:p>
    <w:p w:rsidR="00795785" w:rsidRPr="0006153D" w:rsidRDefault="00C21A9D" w:rsidP="00C21A9D">
      <w:pPr>
        <w:ind w:firstLine="705"/>
        <w:jc w:val="both"/>
        <w:rPr>
          <w:b/>
        </w:rPr>
      </w:pPr>
      <w:r>
        <w:t xml:space="preserve">2.  Настоящее   решение   вступает   в   силу с момента его принятия и   подлежит размещению на официальном сайте администрации муниципального района «Мещовский район». </w:t>
      </w:r>
      <w:r w:rsidR="00795785" w:rsidRPr="0006153D">
        <w:t xml:space="preserve"> </w:t>
      </w:r>
    </w:p>
    <w:p w:rsidR="00C21A9D" w:rsidRDefault="00C21A9D" w:rsidP="00795785">
      <w:pPr>
        <w:rPr>
          <w:b/>
        </w:rPr>
      </w:pPr>
    </w:p>
    <w:p w:rsidR="00795785" w:rsidRPr="0006153D" w:rsidRDefault="00701B19" w:rsidP="00795785">
      <w:pPr>
        <w:rPr>
          <w:b/>
        </w:rPr>
      </w:pPr>
      <w:r>
        <w:rPr>
          <w:b/>
        </w:rPr>
        <w:t>Заместитель председателя</w:t>
      </w:r>
      <w:r w:rsidR="00795785" w:rsidRPr="0006153D">
        <w:rPr>
          <w:b/>
        </w:rPr>
        <w:t xml:space="preserve">                                                                          </w:t>
      </w:r>
    </w:p>
    <w:p w:rsidR="00701B19" w:rsidRDefault="00701B19" w:rsidP="00795785">
      <w:pPr>
        <w:rPr>
          <w:b/>
        </w:rPr>
      </w:pPr>
      <w:r>
        <w:rPr>
          <w:b/>
        </w:rPr>
        <w:t>Районного Собрания МР</w:t>
      </w:r>
    </w:p>
    <w:p w:rsidR="00795785" w:rsidRPr="0006153D" w:rsidRDefault="00701B19" w:rsidP="00795785">
      <w:pPr>
        <w:rPr>
          <w:b/>
        </w:rPr>
      </w:pPr>
      <w:r>
        <w:rPr>
          <w:b/>
        </w:rPr>
        <w:t>«Мещовский район»</w:t>
      </w:r>
      <w:r w:rsidR="009058E2" w:rsidRPr="0006153D">
        <w:rPr>
          <w:b/>
        </w:rPr>
        <w:t xml:space="preserve">  </w:t>
      </w:r>
      <w:r w:rsidR="00795785" w:rsidRPr="0006153D">
        <w:rPr>
          <w:b/>
        </w:rPr>
        <w:t xml:space="preserve">                                                      </w:t>
      </w:r>
      <w:r w:rsidR="009058E2">
        <w:rPr>
          <w:b/>
        </w:rPr>
        <w:t xml:space="preserve"> </w:t>
      </w:r>
      <w:r>
        <w:rPr>
          <w:b/>
        </w:rPr>
        <w:t xml:space="preserve">                    Т.М. Баринова</w:t>
      </w:r>
      <w:r w:rsidR="00795785" w:rsidRPr="0006153D">
        <w:rPr>
          <w:b/>
        </w:rPr>
        <w:t xml:space="preserve">    </w:t>
      </w:r>
    </w:p>
    <w:p w:rsidR="00795785" w:rsidRPr="0006153D" w:rsidRDefault="00795785" w:rsidP="00795785">
      <w:pPr>
        <w:rPr>
          <w:b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795785" w:rsidRPr="0006153D" w:rsidRDefault="00795785" w:rsidP="00076C3D">
      <w:pPr>
        <w:jc w:val="center"/>
        <w:rPr>
          <w:b/>
          <w:spacing w:val="40"/>
        </w:rPr>
      </w:pPr>
    </w:p>
    <w:p w:rsidR="00EA1896" w:rsidRPr="0006153D" w:rsidRDefault="00EA1896" w:rsidP="00C329BA">
      <w:pPr>
        <w:rPr>
          <w:b/>
          <w:spacing w:val="40"/>
        </w:rPr>
      </w:pPr>
    </w:p>
    <w:p w:rsidR="00AF6B9A" w:rsidRPr="0006153D" w:rsidRDefault="00AF6B9A" w:rsidP="00C329BA"/>
    <w:p w:rsidR="00A04053" w:rsidRPr="0006153D" w:rsidRDefault="00A04053" w:rsidP="00161F2C">
      <w:pPr>
        <w:jc w:val="center"/>
        <w:rPr>
          <w:b/>
        </w:rPr>
      </w:pPr>
    </w:p>
    <w:p w:rsidR="00A04053" w:rsidRPr="0006153D" w:rsidRDefault="00A04053" w:rsidP="006500BC">
      <w:pPr>
        <w:rPr>
          <w:b/>
        </w:rPr>
      </w:pPr>
    </w:p>
    <w:p w:rsidR="00777CED" w:rsidRPr="0006153D" w:rsidRDefault="00777CED" w:rsidP="00161F2C">
      <w:pPr>
        <w:jc w:val="center"/>
        <w:rPr>
          <w:b/>
        </w:rPr>
      </w:pPr>
    </w:p>
    <w:p w:rsidR="000911F5" w:rsidRDefault="000911F5" w:rsidP="000C348B">
      <w:pPr>
        <w:ind w:right="-425"/>
        <w:jc w:val="center"/>
        <w:rPr>
          <w:b/>
        </w:rPr>
      </w:pPr>
    </w:p>
    <w:p w:rsidR="00076C3D" w:rsidRPr="0006153D" w:rsidRDefault="0064067C" w:rsidP="000C348B">
      <w:pPr>
        <w:ind w:right="-425"/>
        <w:jc w:val="center"/>
        <w:rPr>
          <w:b/>
        </w:rPr>
      </w:pPr>
      <w:r w:rsidRPr="0006153D">
        <w:rPr>
          <w:b/>
        </w:rPr>
        <w:t xml:space="preserve"> </w:t>
      </w:r>
      <w:r w:rsidR="00076C3D" w:rsidRPr="0006153D">
        <w:rPr>
          <w:b/>
        </w:rPr>
        <w:t>Отчет</w:t>
      </w:r>
    </w:p>
    <w:p w:rsidR="00EA1896" w:rsidRPr="00C21A9D" w:rsidRDefault="006F249F" w:rsidP="000C348B">
      <w:pPr>
        <w:ind w:right="-425"/>
        <w:jc w:val="center"/>
        <w:rPr>
          <w:b/>
          <w:sz w:val="24"/>
          <w:szCs w:val="24"/>
        </w:rPr>
      </w:pPr>
      <w:r w:rsidRPr="00C21A9D">
        <w:rPr>
          <w:b/>
          <w:sz w:val="24"/>
          <w:szCs w:val="24"/>
        </w:rPr>
        <w:t>О результатах</w:t>
      </w:r>
      <w:r w:rsidR="003F5489" w:rsidRPr="00C21A9D">
        <w:rPr>
          <w:b/>
          <w:sz w:val="24"/>
          <w:szCs w:val="24"/>
        </w:rPr>
        <w:t xml:space="preserve"> работы </w:t>
      </w:r>
      <w:r w:rsidRPr="00C21A9D">
        <w:rPr>
          <w:b/>
          <w:sz w:val="24"/>
          <w:szCs w:val="24"/>
        </w:rPr>
        <w:t>К</w:t>
      </w:r>
      <w:r w:rsidR="003F5489" w:rsidRPr="00C21A9D">
        <w:rPr>
          <w:b/>
          <w:sz w:val="24"/>
          <w:szCs w:val="24"/>
        </w:rPr>
        <w:t xml:space="preserve">онтрольно-счётного </w:t>
      </w:r>
      <w:r w:rsidR="006500BC" w:rsidRPr="00C21A9D">
        <w:rPr>
          <w:b/>
          <w:sz w:val="24"/>
          <w:szCs w:val="24"/>
        </w:rPr>
        <w:t xml:space="preserve">органа муниципального образования муниципального </w:t>
      </w:r>
      <w:r w:rsidR="003F5489" w:rsidRPr="00C21A9D">
        <w:rPr>
          <w:b/>
          <w:sz w:val="24"/>
          <w:szCs w:val="24"/>
        </w:rPr>
        <w:t>района</w:t>
      </w:r>
      <w:r w:rsidR="002E1758" w:rsidRPr="00C21A9D">
        <w:rPr>
          <w:b/>
          <w:sz w:val="24"/>
          <w:szCs w:val="24"/>
        </w:rPr>
        <w:t xml:space="preserve"> «Мещовский район» за </w:t>
      </w:r>
      <w:r w:rsidR="00181C4C" w:rsidRPr="00C21A9D">
        <w:rPr>
          <w:b/>
          <w:sz w:val="24"/>
          <w:szCs w:val="24"/>
        </w:rPr>
        <w:t xml:space="preserve">1 </w:t>
      </w:r>
      <w:r w:rsidR="009058E2">
        <w:rPr>
          <w:b/>
          <w:sz w:val="24"/>
          <w:szCs w:val="24"/>
        </w:rPr>
        <w:t>полугодие</w:t>
      </w:r>
      <w:r w:rsidR="00181C4C" w:rsidRPr="00C21A9D">
        <w:rPr>
          <w:b/>
          <w:sz w:val="24"/>
          <w:szCs w:val="24"/>
        </w:rPr>
        <w:t xml:space="preserve"> </w:t>
      </w:r>
      <w:r w:rsidR="002E1758" w:rsidRPr="00C21A9D">
        <w:rPr>
          <w:b/>
          <w:sz w:val="24"/>
          <w:szCs w:val="24"/>
        </w:rPr>
        <w:t>202</w:t>
      </w:r>
      <w:r w:rsidR="00C21A9D" w:rsidRPr="00C21A9D">
        <w:rPr>
          <w:b/>
          <w:sz w:val="24"/>
          <w:szCs w:val="24"/>
        </w:rPr>
        <w:t xml:space="preserve">4 </w:t>
      </w:r>
      <w:r w:rsidR="002E1758" w:rsidRPr="00C21A9D">
        <w:rPr>
          <w:b/>
          <w:sz w:val="24"/>
          <w:szCs w:val="24"/>
        </w:rPr>
        <w:t>год</w:t>
      </w:r>
      <w:r w:rsidR="00181C4C" w:rsidRPr="00C21A9D">
        <w:rPr>
          <w:b/>
          <w:sz w:val="24"/>
          <w:szCs w:val="24"/>
        </w:rPr>
        <w:t>а</w:t>
      </w:r>
    </w:p>
    <w:p w:rsidR="00F95DA4" w:rsidRPr="0006153D" w:rsidRDefault="00F95DA4" w:rsidP="000C348B">
      <w:pPr>
        <w:spacing w:line="276" w:lineRule="auto"/>
        <w:ind w:right="-425"/>
        <w:rPr>
          <w:b/>
        </w:rPr>
      </w:pPr>
    </w:p>
    <w:p w:rsidR="006D2F6F" w:rsidRPr="0006153D" w:rsidRDefault="003F5233" w:rsidP="000C348B">
      <w:pPr>
        <w:pStyle w:val="a3"/>
        <w:numPr>
          <w:ilvl w:val="0"/>
          <w:numId w:val="18"/>
        </w:numPr>
        <w:spacing w:before="240" w:line="276" w:lineRule="auto"/>
        <w:ind w:right="-425"/>
        <w:jc w:val="both"/>
        <w:rPr>
          <w:b/>
          <w:sz w:val="26"/>
          <w:szCs w:val="26"/>
        </w:rPr>
      </w:pPr>
      <w:r w:rsidRPr="0006153D">
        <w:rPr>
          <w:b/>
          <w:sz w:val="26"/>
          <w:szCs w:val="26"/>
        </w:rPr>
        <w:t>Общие сведения</w:t>
      </w:r>
    </w:p>
    <w:p w:rsidR="00EA1896" w:rsidRPr="0006153D" w:rsidRDefault="00F669CE" w:rsidP="000C348B">
      <w:pPr>
        <w:spacing w:before="240"/>
        <w:ind w:right="-425" w:firstLine="284"/>
        <w:contextualSpacing/>
        <w:jc w:val="both"/>
      </w:pPr>
      <w:r w:rsidRPr="0006153D">
        <w:t xml:space="preserve">  </w:t>
      </w:r>
      <w:proofErr w:type="gramStart"/>
      <w:r w:rsidR="00EA1896" w:rsidRPr="0006153D">
        <w:t>Контрольно</w:t>
      </w:r>
      <w:r w:rsidR="008840F5" w:rsidRPr="0006153D">
        <w:t xml:space="preserve"> </w:t>
      </w:r>
      <w:r w:rsidR="00EA1896" w:rsidRPr="0006153D">
        <w:t>-</w:t>
      </w:r>
      <w:r w:rsidR="008840F5" w:rsidRPr="0006153D">
        <w:t xml:space="preserve"> </w:t>
      </w:r>
      <w:r w:rsidR="00EA1896" w:rsidRPr="0006153D">
        <w:t xml:space="preserve">счётный орган  МР «Мещовский район» </w:t>
      </w:r>
      <w:r w:rsidR="00C329BA" w:rsidRPr="0006153D">
        <w:t>в</w:t>
      </w:r>
      <w:r w:rsidR="00A039D2" w:rsidRPr="0006153D">
        <w:t xml:space="preserve"> </w:t>
      </w:r>
      <w:r w:rsidR="00C21A9D">
        <w:t xml:space="preserve"> 1 </w:t>
      </w:r>
      <w:r w:rsidR="009058E2">
        <w:t>полугодии</w:t>
      </w:r>
      <w:r w:rsidR="00C21A9D">
        <w:t xml:space="preserve"> </w:t>
      </w:r>
      <w:r w:rsidR="00AB256F" w:rsidRPr="0006153D">
        <w:t>202</w:t>
      </w:r>
      <w:r w:rsidR="00C21A9D">
        <w:t>4</w:t>
      </w:r>
      <w:r w:rsidR="00EA1896" w:rsidRPr="0006153D">
        <w:t xml:space="preserve"> год</w:t>
      </w:r>
      <w:r w:rsidR="00C21A9D">
        <w:t>а</w:t>
      </w:r>
      <w:r w:rsidR="00EA1896" w:rsidRPr="0006153D">
        <w:t xml:space="preserve"> осуществлял контроль законности, результативности (эффективности </w:t>
      </w:r>
      <w:r w:rsidR="00181C4C" w:rsidRPr="0006153D">
        <w:t xml:space="preserve"> </w:t>
      </w:r>
      <w:r w:rsidR="00EA1896" w:rsidRPr="0006153D">
        <w:t xml:space="preserve">и экономности), </w:t>
      </w:r>
      <w:r w:rsidR="00D45D3A" w:rsidRPr="0006153D">
        <w:t xml:space="preserve"> </w:t>
      </w:r>
      <w:r w:rsidR="00EA1896" w:rsidRPr="0006153D">
        <w:t xml:space="preserve">целевого использования средств местного бюджета, а также средств, получаемых местным бюджетом из иных источников, предусмотренных законодательством РФ в соответствии  с  Положением о </w:t>
      </w:r>
      <w:r w:rsidR="006500BC" w:rsidRPr="0006153D">
        <w:t>К</w:t>
      </w:r>
      <w:r w:rsidR="00EA1896" w:rsidRPr="0006153D">
        <w:t xml:space="preserve">онтрольно-счётном органе </w:t>
      </w:r>
      <w:r w:rsidR="00D45D3A" w:rsidRPr="0006153D">
        <w:t xml:space="preserve"> </w:t>
      </w:r>
      <w:r w:rsidR="00EA1896" w:rsidRPr="0006153D">
        <w:t xml:space="preserve">МР «Мещовский район», утверждённым </w:t>
      </w:r>
      <w:r w:rsidR="00181C4C" w:rsidRPr="0006153D">
        <w:t xml:space="preserve"> </w:t>
      </w:r>
      <w:r w:rsidR="00EA1896" w:rsidRPr="0006153D">
        <w:t xml:space="preserve">Решением Районного Собрания МР «Мещовский район» </w:t>
      </w:r>
      <w:r w:rsidR="00607E1A" w:rsidRPr="0006153D">
        <w:t xml:space="preserve"> </w:t>
      </w:r>
      <w:r w:rsidR="00EA1896" w:rsidRPr="0006153D">
        <w:t>от</w:t>
      </w:r>
      <w:r w:rsidR="00AB256F" w:rsidRPr="0006153D">
        <w:t xml:space="preserve"> </w:t>
      </w:r>
      <w:r w:rsidR="00EA1896" w:rsidRPr="0006153D">
        <w:t xml:space="preserve"> </w:t>
      </w:r>
      <w:r w:rsidR="006500BC" w:rsidRPr="0006153D">
        <w:t xml:space="preserve">02.06.2022 №151 </w:t>
      </w:r>
      <w:r w:rsidR="00EA1896" w:rsidRPr="0006153D">
        <w:t>и утверждённым планом работы на</w:t>
      </w:r>
      <w:proofErr w:type="gramEnd"/>
      <w:r w:rsidR="00EA1896" w:rsidRPr="0006153D">
        <w:t xml:space="preserve"> 202</w:t>
      </w:r>
      <w:r w:rsidR="009058E2">
        <w:t>4</w:t>
      </w:r>
      <w:r w:rsidR="00EA1896" w:rsidRPr="0006153D">
        <w:t xml:space="preserve"> год.</w:t>
      </w:r>
    </w:p>
    <w:p w:rsidR="00F83B2C" w:rsidRPr="0006153D" w:rsidRDefault="001D09DF" w:rsidP="000C348B">
      <w:pPr>
        <w:ind w:right="-425"/>
        <w:contextualSpacing/>
        <w:jc w:val="both"/>
      </w:pPr>
      <w:r w:rsidRPr="0006153D">
        <w:t xml:space="preserve">    </w:t>
      </w:r>
      <w:r w:rsidR="00F669CE" w:rsidRPr="0006153D">
        <w:t xml:space="preserve"> </w:t>
      </w:r>
      <w:proofErr w:type="gramStart"/>
      <w:r w:rsidR="00EA1896" w:rsidRPr="0006153D">
        <w:t xml:space="preserve">Внешний муниципальный контроль осуществляется </w:t>
      </w:r>
      <w:r w:rsidR="000911F5">
        <w:t>К</w:t>
      </w:r>
      <w:r w:rsidR="00EA1896" w:rsidRPr="0006153D">
        <w:t>онтрольно-счетным органом (далее КСО) в форме контрольных мероприятий</w:t>
      </w:r>
      <w:r w:rsidR="00FE6A65" w:rsidRPr="0006153D">
        <w:t xml:space="preserve"> (КМ далее по тексту)</w:t>
      </w:r>
      <w:r w:rsidR="00EA1896" w:rsidRPr="0006153D">
        <w:t xml:space="preserve">  в отношении районных органов местного самоуправления, муниципальных учреждений  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 w:rsidRPr="0006153D">
        <w:t xml:space="preserve"> (ЭАМ далее по тексту)</w:t>
      </w:r>
      <w:r w:rsidR="00EA1896" w:rsidRPr="0006153D">
        <w:t xml:space="preserve"> в отношении проектов муниципальных правовых</w:t>
      </w:r>
      <w:proofErr w:type="gramEnd"/>
      <w:r w:rsidR="00EA1896" w:rsidRPr="0006153D">
        <w:t xml:space="preserve"> актов (включая обоснованность финансово-экономических обоснований) в части, касающейся расходных обязательств муниципальн</w:t>
      </w:r>
      <w:r w:rsidR="00181C4C" w:rsidRPr="0006153D">
        <w:t>ого образования и</w:t>
      </w:r>
      <w:r w:rsidR="00EA1896" w:rsidRPr="0006153D">
        <w:t xml:space="preserve"> муниципальных программ.</w:t>
      </w:r>
    </w:p>
    <w:p w:rsidR="005E00F1" w:rsidRDefault="00AF1E2B" w:rsidP="000C348B">
      <w:pPr>
        <w:ind w:right="-425"/>
        <w:jc w:val="both"/>
      </w:pPr>
      <w:r w:rsidRPr="0006153D">
        <w:t xml:space="preserve"> </w:t>
      </w:r>
      <w:r w:rsidR="00346245" w:rsidRPr="0006153D">
        <w:t xml:space="preserve">   </w:t>
      </w:r>
      <w:r w:rsidR="00181C4C" w:rsidRPr="0006153D">
        <w:rPr>
          <w:u w:val="single"/>
        </w:rPr>
        <w:t xml:space="preserve">За 1 </w:t>
      </w:r>
      <w:r w:rsidR="009058E2">
        <w:rPr>
          <w:u w:val="single"/>
        </w:rPr>
        <w:t>полугодие</w:t>
      </w:r>
      <w:r w:rsidR="0006153D" w:rsidRPr="0006153D">
        <w:rPr>
          <w:u w:val="single"/>
        </w:rPr>
        <w:t xml:space="preserve"> 202</w:t>
      </w:r>
      <w:r w:rsidR="00C21A9D">
        <w:rPr>
          <w:u w:val="single"/>
        </w:rPr>
        <w:t>4</w:t>
      </w:r>
      <w:r w:rsidR="0006153D" w:rsidRPr="0006153D">
        <w:rPr>
          <w:u w:val="single"/>
        </w:rPr>
        <w:t xml:space="preserve"> года</w:t>
      </w:r>
      <w:r w:rsidR="0006153D" w:rsidRPr="0006153D">
        <w:t xml:space="preserve"> проведено</w:t>
      </w:r>
      <w:r w:rsidR="00DD1D22" w:rsidRPr="0006153D">
        <w:t xml:space="preserve"> </w:t>
      </w:r>
      <w:r w:rsidR="0077007C" w:rsidRPr="0006153D">
        <w:rPr>
          <w:u w:val="single"/>
        </w:rPr>
        <w:t xml:space="preserve">7 </w:t>
      </w:r>
      <w:r w:rsidR="00DD1D22" w:rsidRPr="0006153D">
        <w:rPr>
          <w:u w:val="single"/>
        </w:rPr>
        <w:t>проверок</w:t>
      </w:r>
      <w:r w:rsidR="00340294" w:rsidRPr="0006153D">
        <w:rPr>
          <w:u w:val="single"/>
        </w:rPr>
        <w:t>.</w:t>
      </w:r>
      <w:r w:rsidR="00DD1D22" w:rsidRPr="0006153D">
        <w:t xml:space="preserve"> </w:t>
      </w:r>
      <w:proofErr w:type="gramStart"/>
      <w:r w:rsidR="00340294" w:rsidRPr="0006153D">
        <w:t>Одно</w:t>
      </w:r>
      <w:r w:rsidR="00DD1D22" w:rsidRPr="0006153D">
        <w:t xml:space="preserve"> </w:t>
      </w:r>
      <w:r w:rsidR="005E00F1" w:rsidRPr="0006153D">
        <w:t>КМ по</w:t>
      </w:r>
      <w:r w:rsidR="00340294" w:rsidRPr="0006153D">
        <w:t xml:space="preserve"> управлени</w:t>
      </w:r>
      <w:r w:rsidR="000911F5">
        <w:t>ю</w:t>
      </w:r>
      <w:r w:rsidR="00340294" w:rsidRPr="0006153D">
        <w:t xml:space="preserve"> и распоряжени</w:t>
      </w:r>
      <w:r w:rsidR="000911F5">
        <w:t>ю</w:t>
      </w:r>
      <w:r w:rsidR="00340294" w:rsidRPr="0006153D">
        <w:t xml:space="preserve"> имуществом</w:t>
      </w:r>
      <w:r w:rsidR="009D46A3" w:rsidRPr="0006153D">
        <w:t xml:space="preserve"> в </w:t>
      </w:r>
      <w:r w:rsidR="00D93090">
        <w:t xml:space="preserve">городском </w:t>
      </w:r>
      <w:r w:rsidR="009D46A3" w:rsidRPr="0006153D">
        <w:t>поселении</w:t>
      </w:r>
      <w:r w:rsidR="009058E2">
        <w:t>,</w:t>
      </w:r>
      <w:r w:rsidR="009058E2" w:rsidRPr="009058E2">
        <w:t xml:space="preserve"> проверяемый период 2022 – 2023 г. и отдельные воп</w:t>
      </w:r>
      <w:r w:rsidR="00DD38C0">
        <w:t>росы за текущий период 2024 г.</w:t>
      </w:r>
      <w:r w:rsidR="005E00F1" w:rsidRPr="0006153D">
        <w:t>, и</w:t>
      </w:r>
      <w:r w:rsidR="009D46A3" w:rsidRPr="0006153D">
        <w:t xml:space="preserve"> </w:t>
      </w:r>
      <w:r w:rsidR="009058E2">
        <w:t>12</w:t>
      </w:r>
      <w:r w:rsidR="00DD1D22" w:rsidRPr="0006153D">
        <w:t xml:space="preserve"> (</w:t>
      </w:r>
      <w:r w:rsidR="009058E2">
        <w:t>двенадцать</w:t>
      </w:r>
      <w:r w:rsidR="00DD1D22" w:rsidRPr="0006153D">
        <w:t>)</w:t>
      </w:r>
      <w:r w:rsidRPr="0006153D">
        <w:t xml:space="preserve"> </w:t>
      </w:r>
      <w:r w:rsidR="00CA7BF1" w:rsidRPr="0006153D">
        <w:t xml:space="preserve">ЭАМ </w:t>
      </w:r>
      <w:r w:rsidR="00F05E23" w:rsidRPr="0006153D">
        <w:t>(</w:t>
      </w:r>
      <w:r w:rsidR="000911F5">
        <w:t>экспертиз</w:t>
      </w:r>
      <w:r w:rsidR="005358B6" w:rsidRPr="0006153D">
        <w:t xml:space="preserve"> проектов норма</w:t>
      </w:r>
      <w:r w:rsidR="00DD1D22" w:rsidRPr="0006153D">
        <w:t>тивных правовых актов</w:t>
      </w:r>
      <w:r w:rsidR="0077007C" w:rsidRPr="0006153D">
        <w:t xml:space="preserve"> – заключени</w:t>
      </w:r>
      <w:r w:rsidR="000911F5">
        <w:t>й</w:t>
      </w:r>
      <w:r w:rsidR="0077007C" w:rsidRPr="0006153D">
        <w:t xml:space="preserve"> на исполнение </w:t>
      </w:r>
      <w:r w:rsidR="00DD38C0">
        <w:t>годов</w:t>
      </w:r>
      <w:r w:rsidR="005E00F1">
        <w:t>ых</w:t>
      </w:r>
      <w:r w:rsidR="00DD38C0">
        <w:t xml:space="preserve"> бюджет</w:t>
      </w:r>
      <w:r w:rsidR="005E00F1">
        <w:t>ов</w:t>
      </w:r>
      <w:r w:rsidR="00DD38C0">
        <w:t xml:space="preserve"> </w:t>
      </w:r>
      <w:r w:rsidR="009058E2">
        <w:t xml:space="preserve">и </w:t>
      </w:r>
      <w:r w:rsidR="0077007C" w:rsidRPr="0006153D">
        <w:t>бюджет</w:t>
      </w:r>
      <w:r w:rsidR="005E00F1">
        <w:t>ов</w:t>
      </w:r>
      <w:r w:rsidR="0077007C" w:rsidRPr="0006153D">
        <w:t xml:space="preserve"> за</w:t>
      </w:r>
      <w:r w:rsidR="000911F5">
        <w:t xml:space="preserve"> первый квартал </w:t>
      </w:r>
      <w:r w:rsidR="0077007C" w:rsidRPr="0006153D">
        <w:t>202</w:t>
      </w:r>
      <w:r w:rsidR="00D93090">
        <w:t>4</w:t>
      </w:r>
      <w:r w:rsidR="0077007C" w:rsidRPr="0006153D">
        <w:t xml:space="preserve"> год</w:t>
      </w:r>
      <w:r w:rsidR="000911F5">
        <w:t>а</w:t>
      </w:r>
      <w:r w:rsidR="0077007C" w:rsidRPr="0006153D">
        <w:t xml:space="preserve"> по муниципальному району, городскому и сельским </w:t>
      </w:r>
      <w:r w:rsidR="005E00F1" w:rsidRPr="0006153D">
        <w:t xml:space="preserve">поселениям </w:t>
      </w:r>
      <w:r w:rsidR="005E00F1">
        <w:t>Мещовского</w:t>
      </w:r>
      <w:r w:rsidR="0077007C" w:rsidRPr="0006153D">
        <w:t xml:space="preserve"> района</w:t>
      </w:r>
      <w:r w:rsidR="005E00F1">
        <w:t>)</w:t>
      </w:r>
      <w:r w:rsidR="009058E2">
        <w:t xml:space="preserve">. </w:t>
      </w:r>
      <w:proofErr w:type="gramEnd"/>
    </w:p>
    <w:p w:rsidR="00E77FC0" w:rsidRDefault="005E00F1" w:rsidP="000C348B">
      <w:pPr>
        <w:ind w:right="-425"/>
        <w:jc w:val="both"/>
      </w:pPr>
      <w:r>
        <w:t xml:space="preserve">   </w:t>
      </w:r>
      <w:r w:rsidR="005358B6" w:rsidRPr="0006153D">
        <w:t>Контрольными и экспертн</w:t>
      </w:r>
      <w:r w:rsidR="002E1758" w:rsidRPr="0006153D">
        <w:t xml:space="preserve">о-аналитическими мероприятиями </w:t>
      </w:r>
      <w:r w:rsidR="003C7423" w:rsidRPr="0006153D">
        <w:t xml:space="preserve">были охвачены </w:t>
      </w:r>
      <w:r w:rsidR="0077007C" w:rsidRPr="0006153D">
        <w:t xml:space="preserve">6 </w:t>
      </w:r>
      <w:r w:rsidR="005358B6" w:rsidRPr="0006153D">
        <w:t>объектов проверки</w:t>
      </w:r>
      <w:r w:rsidR="0077007C" w:rsidRPr="0006153D">
        <w:t xml:space="preserve">. </w:t>
      </w:r>
    </w:p>
    <w:p w:rsidR="00477637" w:rsidRPr="0006153D" w:rsidRDefault="00E77FC0" w:rsidP="000C348B">
      <w:pPr>
        <w:ind w:right="-425"/>
        <w:jc w:val="both"/>
      </w:pPr>
      <w:r>
        <w:t xml:space="preserve">   </w:t>
      </w:r>
      <w:r w:rsidR="00777CED" w:rsidRPr="0006153D">
        <w:t>Согласно Положению о бюджетном процессе муниципального района «Мещовский район</w:t>
      </w:r>
      <w:r w:rsidR="00C13B4B" w:rsidRPr="0006153D">
        <w:t>»,</w:t>
      </w:r>
      <w:r w:rsidR="00CA7BF1" w:rsidRPr="0006153D">
        <w:t xml:space="preserve"> </w:t>
      </w:r>
      <w:r w:rsidR="00DD1D22" w:rsidRPr="0006153D">
        <w:t xml:space="preserve">6 (шестью) </w:t>
      </w:r>
      <w:r w:rsidR="00777CED" w:rsidRPr="0006153D">
        <w:t>главными администратор</w:t>
      </w:r>
      <w:r w:rsidR="00477637" w:rsidRPr="0006153D">
        <w:t>ами средств бюджета района представлен</w:t>
      </w:r>
      <w:r w:rsidR="0080079C" w:rsidRPr="0006153D">
        <w:t>а</w:t>
      </w:r>
      <w:r w:rsidR="00477637" w:rsidRPr="0006153D">
        <w:t xml:space="preserve"> годов</w:t>
      </w:r>
      <w:r w:rsidR="0080079C" w:rsidRPr="0006153D">
        <w:t>ая</w:t>
      </w:r>
      <w:r w:rsidR="00477637" w:rsidRPr="0006153D">
        <w:t xml:space="preserve"> бюджетн</w:t>
      </w:r>
      <w:r w:rsidR="0080079C" w:rsidRPr="0006153D">
        <w:t>ая отчетность</w:t>
      </w:r>
      <w:r w:rsidR="00DD1D22" w:rsidRPr="0006153D">
        <w:t>.</w:t>
      </w:r>
    </w:p>
    <w:p w:rsidR="007B1857" w:rsidRDefault="00CA7BF1" w:rsidP="000C348B">
      <w:pPr>
        <w:ind w:right="-425"/>
        <w:jc w:val="both"/>
        <w:rPr>
          <w:color w:val="auto"/>
        </w:rPr>
      </w:pPr>
      <w:r w:rsidRPr="00AD0E9B">
        <w:rPr>
          <w:color w:val="auto"/>
          <w:u w:val="single"/>
        </w:rPr>
        <w:t xml:space="preserve">  </w:t>
      </w:r>
      <w:r w:rsidR="005D786E" w:rsidRPr="00AD0E9B">
        <w:rPr>
          <w:color w:val="auto"/>
          <w:u w:val="single"/>
        </w:rPr>
        <w:t>Объем проверенных средств контрольны</w:t>
      </w:r>
      <w:r w:rsidR="00673D0E" w:rsidRPr="00AD0E9B">
        <w:rPr>
          <w:color w:val="auto"/>
          <w:u w:val="single"/>
        </w:rPr>
        <w:t>м</w:t>
      </w:r>
      <w:r w:rsidR="005D786E" w:rsidRPr="00AD0E9B">
        <w:rPr>
          <w:color w:val="auto"/>
          <w:u w:val="single"/>
        </w:rPr>
        <w:t xml:space="preserve"> мероприяти</w:t>
      </w:r>
      <w:r w:rsidR="001053AC">
        <w:rPr>
          <w:color w:val="auto"/>
          <w:u w:val="single"/>
        </w:rPr>
        <w:t>ем</w:t>
      </w:r>
      <w:r w:rsidR="005D786E" w:rsidRPr="00AD0E9B">
        <w:rPr>
          <w:color w:val="auto"/>
        </w:rPr>
        <w:t xml:space="preserve"> – </w:t>
      </w:r>
      <w:r w:rsidR="00E31BF0" w:rsidRPr="000C348B">
        <w:rPr>
          <w:color w:val="auto"/>
        </w:rPr>
        <w:t>163 542 712,83</w:t>
      </w:r>
      <w:r w:rsidR="001053AC">
        <w:rPr>
          <w:color w:val="auto"/>
        </w:rPr>
        <w:t xml:space="preserve"> рублей.</w:t>
      </w:r>
    </w:p>
    <w:p w:rsidR="001053AC" w:rsidRDefault="001053AC" w:rsidP="000C348B">
      <w:pPr>
        <w:ind w:right="-425"/>
        <w:jc w:val="both"/>
        <w:rPr>
          <w:b/>
          <w:i/>
        </w:rPr>
      </w:pPr>
    </w:p>
    <w:p w:rsidR="00BC45D0" w:rsidRDefault="00BC45D0" w:rsidP="000C348B">
      <w:pPr>
        <w:ind w:right="-425"/>
        <w:jc w:val="both"/>
        <w:rPr>
          <w:b/>
          <w:i/>
        </w:rPr>
      </w:pPr>
      <w:r w:rsidRPr="005F236E">
        <w:rPr>
          <w:b/>
          <w:i/>
        </w:rPr>
        <w:t xml:space="preserve">В рамках </w:t>
      </w:r>
      <w:proofErr w:type="gramStart"/>
      <w:r w:rsidRPr="005F236E">
        <w:rPr>
          <w:b/>
          <w:i/>
        </w:rPr>
        <w:t>КМ</w:t>
      </w:r>
      <w:proofErr w:type="gramEnd"/>
      <w:r w:rsidRPr="005F236E">
        <w:rPr>
          <w:b/>
          <w:i/>
        </w:rPr>
        <w:t xml:space="preserve"> был</w:t>
      </w:r>
      <w:r w:rsidR="004A349B" w:rsidRPr="005F236E">
        <w:rPr>
          <w:b/>
          <w:i/>
        </w:rPr>
        <w:t xml:space="preserve">и </w:t>
      </w:r>
      <w:r w:rsidRPr="005F236E">
        <w:rPr>
          <w:b/>
          <w:i/>
        </w:rPr>
        <w:t>проведен</w:t>
      </w:r>
      <w:r w:rsidR="004A349B" w:rsidRPr="005F236E">
        <w:rPr>
          <w:b/>
          <w:i/>
        </w:rPr>
        <w:t>ы</w:t>
      </w:r>
      <w:r w:rsidR="00335EC7" w:rsidRPr="005F236E">
        <w:rPr>
          <w:b/>
          <w:i/>
        </w:rPr>
        <w:t xml:space="preserve"> </w:t>
      </w:r>
      <w:r w:rsidRPr="005F236E">
        <w:rPr>
          <w:b/>
          <w:i/>
        </w:rPr>
        <w:t>проверк</w:t>
      </w:r>
      <w:r w:rsidR="004A349B" w:rsidRPr="005F236E">
        <w:rPr>
          <w:b/>
          <w:i/>
        </w:rPr>
        <w:t>и</w:t>
      </w:r>
      <w:r w:rsidRPr="005F236E">
        <w:rPr>
          <w:b/>
          <w:i/>
        </w:rPr>
        <w:t>:</w:t>
      </w:r>
      <w:r w:rsidRPr="005F236E">
        <w:rPr>
          <w:b/>
          <w:i/>
        </w:rPr>
        <w:tab/>
      </w:r>
    </w:p>
    <w:p w:rsidR="00F1519F" w:rsidRPr="005F236E" w:rsidRDefault="00F1519F" w:rsidP="000C348B">
      <w:pPr>
        <w:ind w:right="-425"/>
        <w:jc w:val="both"/>
        <w:rPr>
          <w:color w:val="auto"/>
        </w:rPr>
      </w:pPr>
    </w:p>
    <w:p w:rsidR="00BC45D0" w:rsidRPr="000C348B" w:rsidRDefault="004A349B" w:rsidP="000C348B">
      <w:pPr>
        <w:pStyle w:val="a3"/>
        <w:numPr>
          <w:ilvl w:val="0"/>
          <w:numId w:val="28"/>
        </w:numPr>
        <w:tabs>
          <w:tab w:val="left" w:pos="4931"/>
        </w:tabs>
        <w:ind w:right="-425"/>
        <w:jc w:val="both"/>
        <w:rPr>
          <w:i/>
          <w:sz w:val="26"/>
          <w:szCs w:val="26"/>
        </w:rPr>
      </w:pPr>
      <w:r w:rsidRPr="000C348B">
        <w:rPr>
          <w:b/>
          <w:i/>
          <w:sz w:val="26"/>
          <w:szCs w:val="26"/>
        </w:rPr>
        <w:t>Р</w:t>
      </w:r>
      <w:r w:rsidR="00BC45D0" w:rsidRPr="000C348B">
        <w:rPr>
          <w:b/>
          <w:i/>
          <w:sz w:val="26"/>
          <w:szCs w:val="26"/>
        </w:rPr>
        <w:t>еестра муниципального имущества</w:t>
      </w:r>
      <w:r w:rsidR="007B1857">
        <w:rPr>
          <w:b/>
          <w:i/>
          <w:sz w:val="26"/>
          <w:szCs w:val="26"/>
        </w:rPr>
        <w:t xml:space="preserve"> городского поселения</w:t>
      </w:r>
    </w:p>
    <w:p w:rsidR="00E31BF0" w:rsidRDefault="00BC45D0" w:rsidP="000C348B">
      <w:pPr>
        <w:tabs>
          <w:tab w:val="left" w:pos="4931"/>
        </w:tabs>
        <w:ind w:right="-425"/>
        <w:jc w:val="both"/>
      </w:pPr>
      <w:r>
        <w:t xml:space="preserve"> </w:t>
      </w:r>
      <w:r w:rsidR="004A349B">
        <w:t xml:space="preserve"> </w:t>
      </w:r>
      <w:r w:rsidR="00B119DF" w:rsidRPr="0006153D">
        <w:t xml:space="preserve">В результате проведения проверки </w:t>
      </w:r>
      <w:r w:rsidR="0006153D" w:rsidRPr="0006153D">
        <w:t>выявлен</w:t>
      </w:r>
      <w:r w:rsidR="00D26CB3">
        <w:t>ы следующие «нарушения порядка ведения Реестра муниципального имущества</w:t>
      </w:r>
      <w:r w:rsidR="00F82B02">
        <w:t xml:space="preserve"> (</w:t>
      </w:r>
      <w:r w:rsidR="00501225">
        <w:t>3.24</w:t>
      </w:r>
      <w:r w:rsidR="00F82B02">
        <w:t>)</w:t>
      </w:r>
      <w:r w:rsidR="00D26CB3">
        <w:t>»</w:t>
      </w:r>
      <w:r w:rsidR="00F57099">
        <w:t xml:space="preserve"> и «нарушений ведения бухгалтерского учета» (</w:t>
      </w:r>
      <w:r w:rsidR="00501225">
        <w:t>2.1</w:t>
      </w:r>
      <w:r w:rsidR="00F57099">
        <w:t>)</w:t>
      </w:r>
      <w:r w:rsidR="00424F6F" w:rsidRPr="0006153D">
        <w:t>:</w:t>
      </w:r>
    </w:p>
    <w:p w:rsidR="00A02569" w:rsidRPr="00937292" w:rsidRDefault="00A02569" w:rsidP="007B1857">
      <w:pPr>
        <w:pStyle w:val="a3"/>
        <w:numPr>
          <w:ilvl w:val="0"/>
          <w:numId w:val="22"/>
        </w:numPr>
        <w:spacing w:after="200"/>
        <w:ind w:left="284" w:right="-425" w:hanging="284"/>
        <w:jc w:val="both"/>
        <w:rPr>
          <w:sz w:val="26"/>
          <w:szCs w:val="26"/>
        </w:rPr>
      </w:pPr>
      <w:proofErr w:type="gramStart"/>
      <w:r w:rsidRPr="00937292">
        <w:rPr>
          <w:sz w:val="26"/>
          <w:szCs w:val="26"/>
        </w:rPr>
        <w:lastRenderedPageBreak/>
        <w:t>копии реестров муниципального имущества к проверке за</w:t>
      </w:r>
      <w:r>
        <w:rPr>
          <w:sz w:val="26"/>
          <w:szCs w:val="26"/>
        </w:rPr>
        <w:t xml:space="preserve"> 2022 год и 2023 год</w:t>
      </w:r>
      <w:r w:rsidRPr="00937292">
        <w:rPr>
          <w:sz w:val="26"/>
          <w:szCs w:val="26"/>
        </w:rPr>
        <w:t xml:space="preserve"> представлены</w:t>
      </w:r>
      <w:r>
        <w:rPr>
          <w:sz w:val="26"/>
          <w:szCs w:val="26"/>
        </w:rPr>
        <w:t xml:space="preserve"> в электронном виде без даты, заверенные копий Реестра и оригинал Реестра к проверке не представлены, что нарушает п.5</w:t>
      </w:r>
      <w:r w:rsidRPr="00F67F1F">
        <w:t xml:space="preserve"> </w:t>
      </w:r>
      <w:r w:rsidRPr="00F67F1F">
        <w:rPr>
          <w:sz w:val="26"/>
          <w:szCs w:val="26"/>
        </w:rPr>
        <w:t xml:space="preserve">Приказа Министерства экономического развития № 424 от 30.08.2011 года </w:t>
      </w:r>
      <w:r>
        <w:rPr>
          <w:sz w:val="26"/>
          <w:szCs w:val="26"/>
        </w:rPr>
        <w:t xml:space="preserve">- </w:t>
      </w:r>
      <w:r w:rsidRPr="00F67F1F">
        <w:rPr>
          <w:sz w:val="26"/>
          <w:szCs w:val="26"/>
        </w:rPr>
        <w:t>реестры муниципального имущества ведутся на бумажных и электронных носителях (в случае</w:t>
      </w:r>
      <w:r w:rsidR="00F1519F">
        <w:rPr>
          <w:sz w:val="26"/>
          <w:szCs w:val="26"/>
        </w:rPr>
        <w:t xml:space="preserve">   </w:t>
      </w:r>
      <w:r w:rsidRPr="00F67F1F">
        <w:rPr>
          <w:sz w:val="26"/>
          <w:szCs w:val="26"/>
        </w:rPr>
        <w:t xml:space="preserve"> несоответствия информации на указанных носителях приоритет имеет информация на</w:t>
      </w:r>
      <w:proofErr w:type="gramEnd"/>
      <w:r w:rsidRPr="00F67F1F">
        <w:rPr>
          <w:sz w:val="26"/>
          <w:szCs w:val="26"/>
        </w:rPr>
        <w:t xml:space="preserve"> бумажных </w:t>
      </w:r>
      <w:proofErr w:type="gramStart"/>
      <w:r w:rsidRPr="00F67F1F">
        <w:rPr>
          <w:sz w:val="26"/>
          <w:szCs w:val="26"/>
        </w:rPr>
        <w:t>носителях</w:t>
      </w:r>
      <w:proofErr w:type="gramEnd"/>
      <w:r w:rsidRPr="00F67F1F">
        <w:rPr>
          <w:sz w:val="26"/>
          <w:szCs w:val="26"/>
        </w:rPr>
        <w:t>.)</w:t>
      </w:r>
      <w:r>
        <w:rPr>
          <w:sz w:val="26"/>
          <w:szCs w:val="26"/>
        </w:rPr>
        <w:t>;</w:t>
      </w:r>
    </w:p>
    <w:p w:rsidR="00D26CB3" w:rsidRDefault="00A02569" w:rsidP="007B1857">
      <w:pPr>
        <w:pStyle w:val="a3"/>
        <w:numPr>
          <w:ilvl w:val="0"/>
          <w:numId w:val="27"/>
        </w:numPr>
        <w:spacing w:after="200"/>
        <w:ind w:left="284" w:right="-425" w:hanging="284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B637CA">
        <w:rPr>
          <w:sz w:val="26"/>
          <w:szCs w:val="26"/>
        </w:rPr>
        <w:t>адастровая стоимость</w:t>
      </w:r>
      <w:r w:rsidRPr="00F60AFE">
        <w:t xml:space="preserve"> </w:t>
      </w:r>
      <w:r w:rsidRPr="00F60AFE">
        <w:rPr>
          <w:sz w:val="26"/>
          <w:szCs w:val="26"/>
        </w:rPr>
        <w:t xml:space="preserve">9 квартир и </w:t>
      </w:r>
      <w:r>
        <w:rPr>
          <w:sz w:val="26"/>
          <w:szCs w:val="26"/>
        </w:rPr>
        <w:t xml:space="preserve">1 </w:t>
      </w:r>
      <w:r w:rsidRPr="00F60AFE">
        <w:rPr>
          <w:sz w:val="26"/>
          <w:szCs w:val="26"/>
        </w:rPr>
        <w:t>здания</w:t>
      </w:r>
      <w:r w:rsidRPr="00F737D8">
        <w:t xml:space="preserve"> </w:t>
      </w:r>
      <w:r w:rsidRPr="00B637CA">
        <w:rPr>
          <w:sz w:val="26"/>
          <w:szCs w:val="26"/>
        </w:rPr>
        <w:t xml:space="preserve">по последним обновлениям Росреестра (ноябрь 2023 г.) </w:t>
      </w:r>
      <w:proofErr w:type="gramStart"/>
      <w:r w:rsidRPr="00B637CA">
        <w:rPr>
          <w:sz w:val="26"/>
          <w:szCs w:val="26"/>
        </w:rPr>
        <w:t>выше</w:t>
      </w:r>
      <w:proofErr w:type="gramEnd"/>
      <w:r w:rsidRPr="00B637CA">
        <w:rPr>
          <w:sz w:val="26"/>
          <w:szCs w:val="26"/>
        </w:rPr>
        <w:t xml:space="preserve"> чем в Реестре </w:t>
      </w:r>
      <w:r>
        <w:rPr>
          <w:sz w:val="26"/>
          <w:szCs w:val="26"/>
        </w:rPr>
        <w:t xml:space="preserve">имущества городского поселения </w:t>
      </w:r>
      <w:r w:rsidRPr="00B637CA">
        <w:rPr>
          <w:sz w:val="26"/>
          <w:szCs w:val="26"/>
        </w:rPr>
        <w:t>на 7 001 791,35</w:t>
      </w:r>
      <w:r>
        <w:rPr>
          <w:sz w:val="26"/>
          <w:szCs w:val="26"/>
        </w:rPr>
        <w:t xml:space="preserve"> </w:t>
      </w:r>
      <w:r w:rsidRPr="00B637CA">
        <w:rPr>
          <w:sz w:val="26"/>
          <w:szCs w:val="26"/>
        </w:rPr>
        <w:t>рублей</w:t>
      </w:r>
      <w:r w:rsidR="00383A1E">
        <w:rPr>
          <w:sz w:val="26"/>
          <w:szCs w:val="26"/>
        </w:rPr>
        <w:t xml:space="preserve"> </w:t>
      </w:r>
      <w:r w:rsidR="00C246A8">
        <w:rPr>
          <w:sz w:val="26"/>
          <w:szCs w:val="26"/>
        </w:rPr>
        <w:t>в большей степени из-за бревенчатого здания</w:t>
      </w:r>
      <w:r>
        <w:rPr>
          <w:sz w:val="26"/>
          <w:szCs w:val="26"/>
        </w:rPr>
        <w:t xml:space="preserve"> общежития на </w:t>
      </w:r>
      <w:r w:rsidR="00383A1E">
        <w:rPr>
          <w:sz w:val="26"/>
          <w:szCs w:val="26"/>
        </w:rPr>
        <w:t>ул. Л.</w:t>
      </w:r>
      <w:r w:rsidR="00D26CB3">
        <w:rPr>
          <w:sz w:val="26"/>
          <w:szCs w:val="26"/>
        </w:rPr>
        <w:t xml:space="preserve"> Толстого д.5 </w:t>
      </w:r>
      <w:r>
        <w:rPr>
          <w:sz w:val="26"/>
          <w:szCs w:val="26"/>
        </w:rPr>
        <w:t>кадастровой стоимостью по данным</w:t>
      </w:r>
      <w:r w:rsidR="00C246A8">
        <w:rPr>
          <w:sz w:val="26"/>
          <w:szCs w:val="26"/>
        </w:rPr>
        <w:t xml:space="preserve"> Росреестра  на момент проверки </w:t>
      </w:r>
      <w:r>
        <w:rPr>
          <w:sz w:val="26"/>
          <w:szCs w:val="26"/>
        </w:rPr>
        <w:t>23 072 406,03 рублей (реестровой стоимостью имущества – 17 510 052,19 рублей)</w:t>
      </w:r>
      <w:r w:rsidR="00C246A8">
        <w:rPr>
          <w:sz w:val="26"/>
          <w:szCs w:val="26"/>
        </w:rPr>
        <w:t>, здание</w:t>
      </w:r>
      <w:r w:rsidRPr="00260AE4">
        <w:rPr>
          <w:i/>
          <w:sz w:val="26"/>
          <w:szCs w:val="26"/>
        </w:rPr>
        <w:t xml:space="preserve"> </w:t>
      </w:r>
      <w:r w:rsidRPr="00BF750E">
        <w:rPr>
          <w:sz w:val="26"/>
          <w:szCs w:val="26"/>
        </w:rPr>
        <w:t xml:space="preserve">находится в аварийном и </w:t>
      </w:r>
      <w:r w:rsidR="00BC45D0">
        <w:rPr>
          <w:sz w:val="26"/>
          <w:szCs w:val="26"/>
        </w:rPr>
        <w:t>частично разрушенном состоянии</w:t>
      </w:r>
      <w:r w:rsidRPr="00BF750E">
        <w:rPr>
          <w:sz w:val="26"/>
          <w:szCs w:val="26"/>
        </w:rPr>
        <w:t xml:space="preserve">, сумма в </w:t>
      </w:r>
      <w:r w:rsidR="00D26CB3">
        <w:rPr>
          <w:sz w:val="26"/>
          <w:szCs w:val="26"/>
        </w:rPr>
        <w:t xml:space="preserve">бухгалтерском </w:t>
      </w:r>
      <w:r w:rsidRPr="00BF750E">
        <w:rPr>
          <w:sz w:val="26"/>
          <w:szCs w:val="26"/>
        </w:rPr>
        <w:t xml:space="preserve">учете </w:t>
      </w:r>
      <w:r w:rsidR="007B1857">
        <w:rPr>
          <w:sz w:val="26"/>
          <w:szCs w:val="26"/>
        </w:rPr>
        <w:t xml:space="preserve"> отражена в размере </w:t>
      </w:r>
      <w:r w:rsidRPr="00BF750E">
        <w:rPr>
          <w:sz w:val="26"/>
          <w:szCs w:val="26"/>
        </w:rPr>
        <w:t xml:space="preserve">393 600,00 рублей. </w:t>
      </w:r>
    </w:p>
    <w:p w:rsidR="007A001C" w:rsidRDefault="00D26CB3" w:rsidP="007B1857">
      <w:pPr>
        <w:pStyle w:val="a3"/>
        <w:spacing w:after="200"/>
        <w:ind w:left="284" w:right="-42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B1857">
        <w:rPr>
          <w:sz w:val="26"/>
          <w:szCs w:val="26"/>
        </w:rPr>
        <w:t xml:space="preserve">     </w:t>
      </w:r>
      <w:r w:rsidR="00A02569" w:rsidRPr="00BF750E">
        <w:rPr>
          <w:sz w:val="26"/>
          <w:szCs w:val="26"/>
        </w:rPr>
        <w:t xml:space="preserve">Согласно запрошенной выписке об основных характеристиках и зарегистрированных правах на объект недвижимости, земельный участок под зданием принадлежит Кировскому индустриально-педагогическому колледжу имени А.П. Чурилина. Объект требует управленческих решений со стороны собственников. </w:t>
      </w:r>
    </w:p>
    <w:p w:rsidR="00A02569" w:rsidRPr="00C246A8" w:rsidRDefault="007A001C" w:rsidP="007B1857">
      <w:pPr>
        <w:pStyle w:val="a3"/>
        <w:spacing w:after="200"/>
        <w:ind w:left="426" w:right="-42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02569" w:rsidRPr="00C246A8">
        <w:rPr>
          <w:sz w:val="26"/>
          <w:szCs w:val="26"/>
        </w:rPr>
        <w:t>Реестр к проверке представлен без внесенных изменений и обновлений.</w:t>
      </w:r>
    </w:p>
    <w:p w:rsidR="00A02569" w:rsidRDefault="007A001C" w:rsidP="007B1857">
      <w:pPr>
        <w:pStyle w:val="a3"/>
        <w:ind w:left="426" w:right="-42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02569" w:rsidRPr="00B637CA">
        <w:rPr>
          <w:sz w:val="26"/>
          <w:szCs w:val="26"/>
        </w:rPr>
        <w:t xml:space="preserve">Непроизводственные активы </w:t>
      </w:r>
      <w:r w:rsidR="008C6133">
        <w:rPr>
          <w:sz w:val="26"/>
          <w:szCs w:val="26"/>
        </w:rPr>
        <w:t>Реестра в</w:t>
      </w:r>
      <w:r w:rsidR="00A02569">
        <w:rPr>
          <w:sz w:val="26"/>
          <w:szCs w:val="26"/>
        </w:rPr>
        <w:t xml:space="preserve"> бухгалтерском учете</w:t>
      </w:r>
      <w:r w:rsidR="00D26CB3">
        <w:rPr>
          <w:sz w:val="26"/>
          <w:szCs w:val="26"/>
        </w:rPr>
        <w:t xml:space="preserve"> отражены</w:t>
      </w:r>
      <w:r w:rsidR="00A02569">
        <w:rPr>
          <w:sz w:val="26"/>
          <w:szCs w:val="26"/>
        </w:rPr>
        <w:t>.</w:t>
      </w:r>
    </w:p>
    <w:p w:rsidR="00D26CB3" w:rsidRPr="003C7B06" w:rsidRDefault="00383A1E" w:rsidP="007B1857">
      <w:pPr>
        <w:pStyle w:val="a3"/>
        <w:numPr>
          <w:ilvl w:val="0"/>
          <w:numId w:val="27"/>
        </w:numPr>
        <w:spacing w:after="200"/>
        <w:ind w:left="284" w:right="-425" w:hanging="284"/>
        <w:jc w:val="both"/>
        <w:rPr>
          <w:color w:val="000000"/>
          <w:sz w:val="26"/>
          <w:szCs w:val="26"/>
        </w:rPr>
      </w:pPr>
      <w:r w:rsidRPr="007A001C">
        <w:rPr>
          <w:sz w:val="26"/>
          <w:szCs w:val="26"/>
        </w:rPr>
        <w:t xml:space="preserve">государственная регистрация права собственности на объекты недвижимости, являющиеся муниципальной собственностью, обеспечена не в полном объеме. </w:t>
      </w:r>
      <w:proofErr w:type="gramStart"/>
      <w:r w:rsidRPr="007A001C">
        <w:rPr>
          <w:sz w:val="26"/>
          <w:szCs w:val="26"/>
        </w:rPr>
        <w:t xml:space="preserve">Часть жилых помещений в Реестре отражены без инвентарных номеров и кадастровой стоимости. </w:t>
      </w:r>
      <w:proofErr w:type="gramEnd"/>
    </w:p>
    <w:p w:rsidR="003C7B06" w:rsidRPr="003C7B06" w:rsidRDefault="00D26CB3" w:rsidP="007B1857">
      <w:pPr>
        <w:pStyle w:val="a3"/>
        <w:numPr>
          <w:ilvl w:val="0"/>
          <w:numId w:val="27"/>
        </w:numPr>
        <w:spacing w:after="200"/>
        <w:ind w:left="284" w:right="-425" w:hanging="284"/>
        <w:jc w:val="both"/>
        <w:rPr>
          <w:color w:val="000000"/>
          <w:sz w:val="26"/>
          <w:szCs w:val="26"/>
        </w:rPr>
      </w:pPr>
      <w:r w:rsidRPr="003C7B06">
        <w:rPr>
          <w:sz w:val="26"/>
          <w:szCs w:val="26"/>
        </w:rPr>
        <w:t>В</w:t>
      </w:r>
      <w:r w:rsidR="00383A1E" w:rsidRPr="003C7B06">
        <w:rPr>
          <w:sz w:val="26"/>
          <w:szCs w:val="26"/>
        </w:rPr>
        <w:t xml:space="preserve">ыборочно проверено фактическое наличие объектов, отраженных в Реестре, проведен визуальный осмотр состояния объектов, результаты проверки с фотографиями </w:t>
      </w:r>
      <w:r w:rsidR="003C7B06">
        <w:rPr>
          <w:sz w:val="26"/>
          <w:szCs w:val="26"/>
        </w:rPr>
        <w:t>представлены</w:t>
      </w:r>
      <w:r w:rsidR="00383A1E" w:rsidRPr="003C7B06">
        <w:rPr>
          <w:sz w:val="26"/>
          <w:szCs w:val="26"/>
        </w:rPr>
        <w:t xml:space="preserve"> в </w:t>
      </w:r>
      <w:r w:rsidR="00F51ED3" w:rsidRPr="003C7B06">
        <w:rPr>
          <w:sz w:val="26"/>
          <w:szCs w:val="26"/>
        </w:rPr>
        <w:t xml:space="preserve">Акте </w:t>
      </w:r>
      <w:proofErr w:type="gramStart"/>
      <w:r w:rsidR="00F51ED3" w:rsidRPr="003C7B06">
        <w:rPr>
          <w:sz w:val="26"/>
          <w:szCs w:val="26"/>
        </w:rPr>
        <w:t>КМ</w:t>
      </w:r>
      <w:proofErr w:type="gramEnd"/>
      <w:r w:rsidR="003C7B06">
        <w:rPr>
          <w:sz w:val="26"/>
          <w:szCs w:val="26"/>
        </w:rPr>
        <w:t>.</w:t>
      </w:r>
      <w:r w:rsidR="00F51ED3" w:rsidRPr="003C7B06">
        <w:rPr>
          <w:sz w:val="26"/>
          <w:szCs w:val="26"/>
        </w:rPr>
        <w:t xml:space="preserve"> </w:t>
      </w:r>
    </w:p>
    <w:p w:rsidR="007A001C" w:rsidRPr="003C7B06" w:rsidRDefault="003C7B06" w:rsidP="007B1857">
      <w:pPr>
        <w:pStyle w:val="a3"/>
        <w:spacing w:after="200"/>
        <w:ind w:left="284" w:right="-42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F51ED3" w:rsidRPr="003C7B06">
        <w:rPr>
          <w:sz w:val="26"/>
          <w:szCs w:val="26"/>
        </w:rPr>
        <w:t>о</w:t>
      </w:r>
      <w:r w:rsidR="007A001C" w:rsidRPr="003C7B06">
        <w:rPr>
          <w:sz w:val="26"/>
          <w:szCs w:val="26"/>
        </w:rPr>
        <w:t xml:space="preserve"> трём объектам имущества из Реестра ГП: </w:t>
      </w:r>
    </w:p>
    <w:p w:rsidR="007A001C" w:rsidRDefault="007A001C" w:rsidP="007B1857">
      <w:pPr>
        <w:pStyle w:val="a3"/>
        <w:spacing w:after="200"/>
        <w:ind w:left="284" w:right="-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001C">
        <w:rPr>
          <w:sz w:val="26"/>
          <w:szCs w:val="26"/>
        </w:rPr>
        <w:t xml:space="preserve">с. Растворово, ул. </w:t>
      </w:r>
      <w:proofErr w:type="gramStart"/>
      <w:r w:rsidRPr="007A001C">
        <w:rPr>
          <w:sz w:val="26"/>
          <w:szCs w:val="26"/>
        </w:rPr>
        <w:t>Поселковая</w:t>
      </w:r>
      <w:proofErr w:type="gramEnd"/>
      <w:r w:rsidRPr="007A001C">
        <w:rPr>
          <w:sz w:val="26"/>
          <w:szCs w:val="26"/>
        </w:rPr>
        <w:t>, д.1, кв.1 (дом на 2 - а хозяина)</w:t>
      </w:r>
      <w:r>
        <w:rPr>
          <w:sz w:val="26"/>
          <w:szCs w:val="26"/>
        </w:rPr>
        <w:t>;</w:t>
      </w:r>
      <w:r w:rsidRPr="007A001C">
        <w:rPr>
          <w:sz w:val="26"/>
          <w:szCs w:val="26"/>
        </w:rPr>
        <w:t xml:space="preserve"> </w:t>
      </w:r>
    </w:p>
    <w:p w:rsidR="007A001C" w:rsidRDefault="007A001C" w:rsidP="007B1857">
      <w:pPr>
        <w:pStyle w:val="a3"/>
        <w:spacing w:after="200"/>
        <w:ind w:left="284" w:right="-42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001C">
        <w:rPr>
          <w:color w:val="000000"/>
          <w:sz w:val="26"/>
          <w:szCs w:val="26"/>
        </w:rPr>
        <w:t>с. Растворово, ул.</w:t>
      </w:r>
      <w:r w:rsidR="00F51ED3">
        <w:rPr>
          <w:color w:val="000000"/>
          <w:sz w:val="26"/>
          <w:szCs w:val="26"/>
        </w:rPr>
        <w:t xml:space="preserve"> </w:t>
      </w:r>
      <w:proofErr w:type="gramStart"/>
      <w:r w:rsidRPr="007A001C">
        <w:rPr>
          <w:color w:val="000000"/>
          <w:sz w:val="26"/>
          <w:szCs w:val="26"/>
        </w:rPr>
        <w:t>Поселковая</w:t>
      </w:r>
      <w:proofErr w:type="gramEnd"/>
      <w:r w:rsidRPr="007A001C">
        <w:rPr>
          <w:color w:val="000000"/>
          <w:sz w:val="26"/>
          <w:szCs w:val="26"/>
        </w:rPr>
        <w:t>,</w:t>
      </w:r>
      <w:r w:rsidR="00F51ED3">
        <w:rPr>
          <w:color w:val="000000"/>
          <w:sz w:val="26"/>
          <w:szCs w:val="26"/>
        </w:rPr>
        <w:t xml:space="preserve"> </w:t>
      </w:r>
      <w:r w:rsidRPr="007A001C">
        <w:rPr>
          <w:color w:val="000000"/>
          <w:sz w:val="26"/>
          <w:szCs w:val="26"/>
        </w:rPr>
        <w:t>д.10,</w:t>
      </w:r>
      <w:r w:rsidR="00F51ED3">
        <w:rPr>
          <w:color w:val="000000"/>
          <w:sz w:val="26"/>
          <w:szCs w:val="26"/>
        </w:rPr>
        <w:t xml:space="preserve"> </w:t>
      </w:r>
      <w:r w:rsidRPr="007A001C">
        <w:rPr>
          <w:color w:val="000000"/>
          <w:sz w:val="26"/>
          <w:szCs w:val="26"/>
        </w:rPr>
        <w:t xml:space="preserve">кв.1 (дом на </w:t>
      </w:r>
      <w:r w:rsidR="00F51ED3">
        <w:rPr>
          <w:color w:val="000000"/>
          <w:sz w:val="26"/>
          <w:szCs w:val="26"/>
        </w:rPr>
        <w:t>2-</w:t>
      </w:r>
      <w:r w:rsidRPr="007A001C">
        <w:rPr>
          <w:color w:val="000000"/>
          <w:sz w:val="26"/>
          <w:szCs w:val="26"/>
        </w:rPr>
        <w:t xml:space="preserve"> а хозяина)</w:t>
      </w:r>
      <w:r>
        <w:rPr>
          <w:color w:val="000000"/>
          <w:sz w:val="26"/>
          <w:szCs w:val="26"/>
        </w:rPr>
        <w:t>;</w:t>
      </w:r>
    </w:p>
    <w:p w:rsidR="007A001C" w:rsidRDefault="007A001C" w:rsidP="007B1857">
      <w:pPr>
        <w:pStyle w:val="a3"/>
        <w:spacing w:after="200"/>
        <w:ind w:left="284" w:right="-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A001C">
        <w:rPr>
          <w:color w:val="000000"/>
          <w:sz w:val="26"/>
          <w:szCs w:val="26"/>
        </w:rPr>
        <w:t>г. Мещовск, ул. М. Горького д.13, кв.2</w:t>
      </w:r>
      <w:r w:rsidR="003C7B06">
        <w:rPr>
          <w:color w:val="000000"/>
          <w:sz w:val="26"/>
          <w:szCs w:val="26"/>
        </w:rPr>
        <w:t>,</w:t>
      </w:r>
    </w:p>
    <w:p w:rsidR="007A001C" w:rsidRPr="000C348B" w:rsidRDefault="007A001C" w:rsidP="007B1857">
      <w:pPr>
        <w:pStyle w:val="a3"/>
        <w:spacing w:after="200"/>
        <w:ind w:left="284" w:right="-425"/>
        <w:jc w:val="both"/>
        <w:rPr>
          <w:color w:val="000000"/>
          <w:sz w:val="26"/>
          <w:szCs w:val="26"/>
        </w:rPr>
      </w:pPr>
      <w:r w:rsidRPr="004A349B">
        <w:rPr>
          <w:color w:val="000000"/>
          <w:sz w:val="26"/>
          <w:szCs w:val="26"/>
          <w:u w:val="single"/>
        </w:rPr>
        <w:t>рекомендовано</w:t>
      </w:r>
      <w:r w:rsidRPr="007A001C">
        <w:rPr>
          <w:color w:val="000000"/>
          <w:sz w:val="26"/>
          <w:szCs w:val="26"/>
        </w:rPr>
        <w:t xml:space="preserve"> провести техническую инвентаризацию, оформить технический план, объект поставить на кадастровый </w:t>
      </w:r>
      <w:r>
        <w:rPr>
          <w:color w:val="000000"/>
          <w:sz w:val="26"/>
          <w:szCs w:val="26"/>
        </w:rPr>
        <w:t xml:space="preserve">учет. После проведения </w:t>
      </w:r>
      <w:r w:rsidR="00D26CB3">
        <w:rPr>
          <w:color w:val="000000"/>
          <w:sz w:val="26"/>
          <w:szCs w:val="26"/>
        </w:rPr>
        <w:t>оценки отразить</w:t>
      </w:r>
      <w:r w:rsidRPr="007A001C">
        <w:rPr>
          <w:color w:val="000000"/>
          <w:sz w:val="26"/>
          <w:szCs w:val="26"/>
        </w:rPr>
        <w:t xml:space="preserve"> стоимость в Реестре имущества</w:t>
      </w:r>
      <w:r w:rsidR="00D26CB3">
        <w:rPr>
          <w:color w:val="000000"/>
          <w:sz w:val="26"/>
          <w:szCs w:val="26"/>
        </w:rPr>
        <w:t xml:space="preserve"> ГП</w:t>
      </w:r>
      <w:r w:rsidR="00F82B02">
        <w:rPr>
          <w:color w:val="000000"/>
          <w:sz w:val="26"/>
          <w:szCs w:val="26"/>
        </w:rPr>
        <w:t xml:space="preserve"> и принять к учету.</w:t>
      </w:r>
      <w:r w:rsidR="0017251D" w:rsidRPr="000C348B">
        <w:rPr>
          <w:sz w:val="26"/>
          <w:szCs w:val="26"/>
        </w:rPr>
        <w:t xml:space="preserve">   </w:t>
      </w:r>
    </w:p>
    <w:p w:rsidR="00A02569" w:rsidRPr="0017251D" w:rsidRDefault="00A02569" w:rsidP="0083601A">
      <w:pPr>
        <w:pStyle w:val="a3"/>
        <w:ind w:left="284" w:right="-425"/>
        <w:jc w:val="both"/>
        <w:rPr>
          <w:sz w:val="26"/>
          <w:szCs w:val="26"/>
        </w:rPr>
      </w:pPr>
      <w:r w:rsidRPr="0017251D">
        <w:rPr>
          <w:sz w:val="26"/>
          <w:szCs w:val="26"/>
        </w:rPr>
        <w:t xml:space="preserve">Учитывая требования Положения о порядке ведения </w:t>
      </w:r>
      <w:r w:rsidR="007A001C">
        <w:rPr>
          <w:sz w:val="26"/>
          <w:szCs w:val="26"/>
        </w:rPr>
        <w:t>Р</w:t>
      </w:r>
      <w:r w:rsidRPr="0017251D">
        <w:rPr>
          <w:sz w:val="26"/>
          <w:szCs w:val="26"/>
        </w:rPr>
        <w:t xml:space="preserve">еестра в ГП (Решение №9 от 06.04.2022 г.) </w:t>
      </w:r>
      <w:r w:rsidR="0017251D" w:rsidRPr="004A349B">
        <w:rPr>
          <w:sz w:val="26"/>
          <w:szCs w:val="26"/>
          <w:u w:val="single"/>
        </w:rPr>
        <w:t>рекомендовано</w:t>
      </w:r>
      <w:r w:rsidRPr="004A349B">
        <w:rPr>
          <w:sz w:val="26"/>
          <w:szCs w:val="26"/>
          <w:u w:val="single"/>
        </w:rPr>
        <w:t>:</w:t>
      </w:r>
    </w:p>
    <w:p w:rsidR="00A02569" w:rsidRDefault="0083601A" w:rsidP="0083601A">
      <w:pPr>
        <w:ind w:left="284" w:right="-425"/>
        <w:jc w:val="both"/>
      </w:pPr>
      <w:r w:rsidRPr="0083601A">
        <w:t>-</w:t>
      </w:r>
      <w:r>
        <w:t xml:space="preserve"> </w:t>
      </w:r>
      <w:r w:rsidR="00A02569" w:rsidRPr="0083601A">
        <w:t xml:space="preserve">внести в Реестр муниципального имущества ГП «Город Мещовск» все изменения </w:t>
      </w:r>
      <w:r>
        <w:t xml:space="preserve">     </w:t>
      </w:r>
      <w:r w:rsidR="00A02569" w:rsidRPr="0083601A">
        <w:t>по кадастровой стоимости объектов имущества;</w:t>
      </w:r>
    </w:p>
    <w:p w:rsidR="00A02569" w:rsidRPr="0083601A" w:rsidRDefault="0083601A" w:rsidP="0083601A">
      <w:pPr>
        <w:ind w:left="284" w:right="-425"/>
        <w:jc w:val="both"/>
      </w:pPr>
      <w:r>
        <w:t xml:space="preserve">- </w:t>
      </w:r>
      <w:r w:rsidR="00A02569" w:rsidRPr="0083601A">
        <w:t>формы реестра вести в соответствии с Положением о порядке ведения реестра;</w:t>
      </w:r>
    </w:p>
    <w:p w:rsidR="00A02569" w:rsidRDefault="0083601A" w:rsidP="0083601A">
      <w:pPr>
        <w:ind w:right="-425"/>
        <w:jc w:val="both"/>
      </w:pPr>
      <w:r>
        <w:t xml:space="preserve">    - </w:t>
      </w:r>
      <w:r w:rsidR="00A02569" w:rsidRPr="0083601A">
        <w:t>сведения о стоимости недвижимого имущества разделить на «балансовую», «остаточную», «кадастровую»;</w:t>
      </w:r>
    </w:p>
    <w:p w:rsidR="00A02569" w:rsidRDefault="0083601A" w:rsidP="0083601A">
      <w:pPr>
        <w:ind w:right="-425"/>
        <w:jc w:val="both"/>
      </w:pPr>
      <w:r>
        <w:t xml:space="preserve">   - </w:t>
      </w:r>
      <w:r w:rsidR="00A02569" w:rsidRPr="0083601A">
        <w:t>разграничить основания по включению и исключению объектов в Реестр;</w:t>
      </w:r>
    </w:p>
    <w:p w:rsidR="008C6133" w:rsidRPr="0083601A" w:rsidRDefault="0083601A" w:rsidP="0083601A">
      <w:pPr>
        <w:ind w:right="-425"/>
        <w:jc w:val="both"/>
      </w:pPr>
      <w:r>
        <w:t xml:space="preserve">   </w:t>
      </w:r>
      <w:proofErr w:type="gramStart"/>
      <w:r>
        <w:t xml:space="preserve">- </w:t>
      </w:r>
      <w:r w:rsidR="00A02569" w:rsidRPr="0083601A">
        <w:t>в разделе 3.3 Реестра отразить всю информацию, согласно Положению, по муниципальным учреждениям (реквизиты, размер уставного фонда, регистрационный № и дата гос. регистрации, балансовая стоимость основных фондов, остаточная стоимость основных фондов, среднес</w:t>
      </w:r>
      <w:r w:rsidR="000C348B" w:rsidRPr="0083601A">
        <w:t>писочная численность работников.</w:t>
      </w:r>
      <w:proofErr w:type="gramEnd"/>
    </w:p>
    <w:p w:rsidR="007B1857" w:rsidRPr="008C6133" w:rsidRDefault="007B1857" w:rsidP="007B1857">
      <w:pPr>
        <w:pStyle w:val="a3"/>
        <w:spacing w:after="200"/>
        <w:ind w:left="426" w:right="-425"/>
        <w:jc w:val="both"/>
        <w:rPr>
          <w:sz w:val="26"/>
          <w:szCs w:val="26"/>
        </w:rPr>
      </w:pPr>
    </w:p>
    <w:p w:rsidR="001051D4" w:rsidRPr="000C348B" w:rsidRDefault="0083601A" w:rsidP="007B1857">
      <w:pPr>
        <w:pStyle w:val="a3"/>
        <w:numPr>
          <w:ilvl w:val="0"/>
          <w:numId w:val="28"/>
        </w:numPr>
        <w:ind w:left="284" w:right="-425" w:hanging="284"/>
        <w:jc w:val="both"/>
        <w:rPr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>П</w:t>
      </w:r>
      <w:r w:rsidR="003C7B06" w:rsidRPr="000C348B">
        <w:rPr>
          <w:b/>
          <w:i/>
          <w:sz w:val="26"/>
          <w:szCs w:val="26"/>
        </w:rPr>
        <w:t xml:space="preserve">роведения </w:t>
      </w:r>
      <w:r w:rsidR="00E975B3" w:rsidRPr="000C348B">
        <w:rPr>
          <w:b/>
          <w:i/>
          <w:sz w:val="26"/>
          <w:szCs w:val="26"/>
        </w:rPr>
        <w:t xml:space="preserve">инвентаризации и отражения результатов </w:t>
      </w:r>
      <w:proofErr w:type="gramStart"/>
      <w:r w:rsidR="00E975B3" w:rsidRPr="000C348B">
        <w:rPr>
          <w:b/>
          <w:i/>
          <w:sz w:val="26"/>
          <w:szCs w:val="26"/>
        </w:rPr>
        <w:t>проверки</w:t>
      </w:r>
      <w:proofErr w:type="gramEnd"/>
      <w:r w:rsidR="00E975B3" w:rsidRPr="000C348B">
        <w:rPr>
          <w:b/>
          <w:i/>
          <w:sz w:val="26"/>
          <w:szCs w:val="26"/>
        </w:rPr>
        <w:t xml:space="preserve"> как в бюджетной отчетности, так и в бухгалтерских документах </w:t>
      </w:r>
    </w:p>
    <w:p w:rsidR="008644AC" w:rsidRDefault="007B1857" w:rsidP="007B1857">
      <w:pPr>
        <w:pStyle w:val="a3"/>
        <w:ind w:left="284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1051D4" w:rsidRPr="001051D4">
        <w:rPr>
          <w:sz w:val="26"/>
          <w:szCs w:val="26"/>
        </w:rPr>
        <w:t xml:space="preserve">В результате проведения проверки выявлены </w:t>
      </w:r>
      <w:r w:rsidR="008644AC">
        <w:rPr>
          <w:sz w:val="26"/>
          <w:szCs w:val="26"/>
        </w:rPr>
        <w:t>«</w:t>
      </w:r>
      <w:r w:rsidR="001051D4" w:rsidRPr="008644AC">
        <w:rPr>
          <w:sz w:val="26"/>
          <w:szCs w:val="26"/>
        </w:rPr>
        <w:t>нарушения</w:t>
      </w:r>
      <w:r w:rsidR="008644AC">
        <w:rPr>
          <w:sz w:val="26"/>
          <w:szCs w:val="26"/>
        </w:rPr>
        <w:t xml:space="preserve"> ведения бухгалтерского учета и состава бухгалтерской отчетности»:</w:t>
      </w:r>
    </w:p>
    <w:p w:rsidR="00E975B3" w:rsidRPr="00E27C40" w:rsidRDefault="007B1857" w:rsidP="007B1857">
      <w:pPr>
        <w:pStyle w:val="a3"/>
        <w:ind w:left="284" w:right="-42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83601A">
        <w:rPr>
          <w:sz w:val="26"/>
          <w:szCs w:val="26"/>
        </w:rPr>
        <w:t>-</w:t>
      </w:r>
      <w:r w:rsidR="00400306" w:rsidRPr="00400306">
        <w:rPr>
          <w:sz w:val="26"/>
          <w:szCs w:val="26"/>
        </w:rPr>
        <w:t xml:space="preserve">при проведении </w:t>
      </w:r>
      <w:r w:rsidR="00400306" w:rsidRPr="004247F9">
        <w:rPr>
          <w:i/>
          <w:sz w:val="26"/>
          <w:szCs w:val="26"/>
        </w:rPr>
        <w:t>ликвидационной инвентаризации</w:t>
      </w:r>
      <w:r w:rsidR="0083601A">
        <w:rPr>
          <w:i/>
          <w:sz w:val="26"/>
          <w:szCs w:val="26"/>
        </w:rPr>
        <w:t xml:space="preserve"> (</w:t>
      </w:r>
      <w:r w:rsidR="00BB2019">
        <w:rPr>
          <w:i/>
          <w:sz w:val="26"/>
          <w:szCs w:val="26"/>
        </w:rPr>
        <w:t>состав имущества на 01.01.2022 г. сравнивался с результатами последней проведенной инвентаризацией</w:t>
      </w:r>
      <w:r w:rsidR="0083601A">
        <w:rPr>
          <w:i/>
          <w:sz w:val="26"/>
          <w:szCs w:val="26"/>
        </w:rPr>
        <w:t>)</w:t>
      </w:r>
      <w:r w:rsidR="00400306" w:rsidRPr="00400306">
        <w:rPr>
          <w:sz w:val="26"/>
          <w:szCs w:val="26"/>
        </w:rPr>
        <w:t xml:space="preserve"> </w:t>
      </w:r>
      <w:r w:rsidR="004247F9">
        <w:rPr>
          <w:sz w:val="26"/>
          <w:szCs w:val="26"/>
        </w:rPr>
        <w:t xml:space="preserve"> </w:t>
      </w:r>
      <w:r w:rsidR="00400306" w:rsidRPr="00400306">
        <w:rPr>
          <w:sz w:val="26"/>
          <w:szCs w:val="26"/>
        </w:rPr>
        <w:t>сформировалась недо</w:t>
      </w:r>
      <w:r w:rsidR="00400306">
        <w:rPr>
          <w:sz w:val="26"/>
          <w:szCs w:val="26"/>
        </w:rPr>
        <w:t>стача в сумме 920 352,40 рублей (</w:t>
      </w:r>
      <w:r w:rsidR="00E975B3" w:rsidRPr="00400306">
        <w:rPr>
          <w:sz w:val="26"/>
          <w:szCs w:val="26"/>
        </w:rPr>
        <w:t>при выполнении работ по озеленению и принятию растений/саженцев к учету</w:t>
      </w:r>
      <w:r w:rsidR="00400306" w:rsidRPr="00400306">
        <w:rPr>
          <w:sz w:val="26"/>
          <w:szCs w:val="26"/>
        </w:rPr>
        <w:t xml:space="preserve"> еще в 2020 г.</w:t>
      </w:r>
      <w:r w:rsidR="00E975B3" w:rsidRPr="00400306">
        <w:rPr>
          <w:sz w:val="26"/>
          <w:szCs w:val="26"/>
        </w:rPr>
        <w:t>, последние были приняты ошибочно по стоимости не соответствующей сметной стоимости</w:t>
      </w:r>
      <w:r w:rsidR="004247F9">
        <w:rPr>
          <w:sz w:val="26"/>
          <w:szCs w:val="26"/>
        </w:rPr>
        <w:t>, а с учетом суммы расходов на посадку</w:t>
      </w:r>
      <w:r w:rsidR="00014E31">
        <w:rPr>
          <w:sz w:val="26"/>
          <w:szCs w:val="26"/>
        </w:rPr>
        <w:t xml:space="preserve">, </w:t>
      </w:r>
      <w:proofErr w:type="gramEnd"/>
    </w:p>
    <w:p w:rsidR="00E975B3" w:rsidRPr="005473DB" w:rsidRDefault="00014E31" w:rsidP="00CB46A0">
      <w:pPr>
        <w:ind w:left="284" w:right="-425"/>
        <w:jc w:val="both"/>
        <w:rPr>
          <w:b/>
        </w:rPr>
      </w:pPr>
      <w:r>
        <w:t xml:space="preserve">    П</w:t>
      </w:r>
      <w:r w:rsidR="00E975B3" w:rsidRPr="00E27C40">
        <w:t xml:space="preserve">ри составлении ликвидационного баланса в 2021 </w:t>
      </w:r>
      <w:r w:rsidR="005473DB" w:rsidRPr="00E27C40">
        <w:t>году около</w:t>
      </w:r>
      <w:r w:rsidR="00E975B3" w:rsidRPr="00E27C40">
        <w:t xml:space="preserve"> 50% </w:t>
      </w:r>
      <w:r w:rsidR="005473DB" w:rsidRPr="00E27C40">
        <w:t>растений, высаженных</w:t>
      </w:r>
      <w:r w:rsidR="00E975B3" w:rsidRPr="00E27C40">
        <w:t xml:space="preserve"> в </w:t>
      </w:r>
      <w:r w:rsidR="005473DB" w:rsidRPr="00E27C40">
        <w:t>конце 2020</w:t>
      </w:r>
      <w:r w:rsidR="00E975B3" w:rsidRPr="00E27C40">
        <w:t xml:space="preserve"> года по муниципальным контрактам (пл. </w:t>
      </w:r>
      <w:r w:rsidR="005473DB" w:rsidRPr="00E27C40">
        <w:t>Ленина,</w:t>
      </w:r>
      <w:r w:rsidR="00E975B3" w:rsidRPr="00E27C40">
        <w:t xml:space="preserve"> парк на реке </w:t>
      </w:r>
      <w:proofErr w:type="spellStart"/>
      <w:r w:rsidR="00E975B3" w:rsidRPr="00E27C40">
        <w:t>Турея</w:t>
      </w:r>
      <w:proofErr w:type="spellEnd"/>
      <w:r w:rsidR="00E975B3" w:rsidRPr="00E27C40">
        <w:t xml:space="preserve">) </w:t>
      </w:r>
      <w:r w:rsidR="00E975B3" w:rsidRPr="006F718F">
        <w:rPr>
          <w:u w:val="single"/>
        </w:rPr>
        <w:t>по данным инвентаризации</w:t>
      </w:r>
      <w:r w:rsidR="00E975B3" w:rsidRPr="00E27C40">
        <w:t xml:space="preserve"> отсутствовали </w:t>
      </w:r>
      <w:r w:rsidR="005473DB" w:rsidRPr="00E27C40">
        <w:t>и не</w:t>
      </w:r>
      <w:r w:rsidR="00E975B3" w:rsidRPr="00E27C40">
        <w:t xml:space="preserve"> нашли своего отражения в </w:t>
      </w:r>
      <w:r w:rsidR="00E975B3" w:rsidRPr="005473DB">
        <w:rPr>
          <w:b/>
        </w:rPr>
        <w:t xml:space="preserve">учете. </w:t>
      </w:r>
    </w:p>
    <w:p w:rsidR="005473DB" w:rsidRPr="000C348B" w:rsidRDefault="00CB46A0" w:rsidP="00CB46A0">
      <w:pPr>
        <w:pStyle w:val="a3"/>
        <w:numPr>
          <w:ilvl w:val="0"/>
          <w:numId w:val="28"/>
        </w:numPr>
        <w:ind w:left="284" w:right="-425" w:hanging="284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О</w:t>
      </w:r>
      <w:r w:rsidR="006F718F" w:rsidRPr="000C348B">
        <w:rPr>
          <w:b/>
          <w:i/>
          <w:sz w:val="26"/>
          <w:szCs w:val="26"/>
        </w:rPr>
        <w:t xml:space="preserve">тражения муниципального имущества </w:t>
      </w:r>
      <w:r>
        <w:rPr>
          <w:b/>
          <w:i/>
          <w:sz w:val="26"/>
          <w:szCs w:val="26"/>
        </w:rPr>
        <w:t xml:space="preserve">городского поселения </w:t>
      </w:r>
      <w:r w:rsidR="006F718F" w:rsidRPr="000C348B">
        <w:rPr>
          <w:b/>
          <w:i/>
          <w:sz w:val="26"/>
          <w:szCs w:val="26"/>
        </w:rPr>
        <w:t xml:space="preserve">в </w:t>
      </w:r>
      <w:r w:rsidR="006F718F" w:rsidRPr="000C348B">
        <w:rPr>
          <w:b/>
          <w:i/>
          <w:sz w:val="26"/>
          <w:szCs w:val="26"/>
          <w:u w:val="single"/>
        </w:rPr>
        <w:t xml:space="preserve">бухгалтерском </w:t>
      </w:r>
      <w:r w:rsidR="000C348B" w:rsidRPr="000C348B">
        <w:rPr>
          <w:b/>
          <w:i/>
          <w:sz w:val="26"/>
          <w:szCs w:val="26"/>
          <w:u w:val="single"/>
        </w:rPr>
        <w:t>учете</w:t>
      </w:r>
      <w:r w:rsidR="000C348B" w:rsidRPr="000C348B">
        <w:rPr>
          <w:b/>
          <w:i/>
          <w:sz w:val="26"/>
          <w:szCs w:val="26"/>
        </w:rPr>
        <w:t>, бюджетной</w:t>
      </w:r>
      <w:r w:rsidR="000C348B">
        <w:rPr>
          <w:b/>
          <w:i/>
          <w:sz w:val="26"/>
          <w:szCs w:val="26"/>
          <w:u w:val="single"/>
        </w:rPr>
        <w:t xml:space="preserve"> </w:t>
      </w:r>
      <w:r w:rsidR="000C348B" w:rsidRPr="000C348B">
        <w:rPr>
          <w:b/>
          <w:i/>
          <w:sz w:val="26"/>
          <w:szCs w:val="26"/>
          <w:u w:val="single"/>
        </w:rPr>
        <w:t>отчетности</w:t>
      </w:r>
      <w:r w:rsidR="003D2E83">
        <w:rPr>
          <w:b/>
          <w:i/>
          <w:sz w:val="26"/>
          <w:szCs w:val="26"/>
        </w:rPr>
        <w:t xml:space="preserve"> (по СЧ.</w:t>
      </w:r>
      <w:r w:rsidR="000B2586" w:rsidRPr="000C348B">
        <w:rPr>
          <w:b/>
          <w:i/>
          <w:sz w:val="26"/>
          <w:szCs w:val="26"/>
        </w:rPr>
        <w:t xml:space="preserve"> </w:t>
      </w:r>
      <w:r w:rsidR="005473DB" w:rsidRPr="000C348B">
        <w:rPr>
          <w:b/>
          <w:i/>
          <w:sz w:val="26"/>
          <w:szCs w:val="26"/>
        </w:rPr>
        <w:t>101,</w:t>
      </w:r>
      <w:r w:rsidR="000B2586" w:rsidRPr="000C348B">
        <w:rPr>
          <w:b/>
          <w:i/>
          <w:sz w:val="26"/>
          <w:szCs w:val="26"/>
        </w:rPr>
        <w:t xml:space="preserve"> </w:t>
      </w:r>
      <w:r w:rsidR="005473DB" w:rsidRPr="000C348B">
        <w:rPr>
          <w:b/>
          <w:i/>
          <w:sz w:val="26"/>
          <w:szCs w:val="26"/>
        </w:rPr>
        <w:t>103</w:t>
      </w:r>
      <w:r w:rsidR="001053AC">
        <w:rPr>
          <w:b/>
          <w:i/>
          <w:sz w:val="26"/>
          <w:szCs w:val="26"/>
        </w:rPr>
        <w:t>, 108</w:t>
      </w:r>
      <w:r w:rsidR="005473DB" w:rsidRPr="000C348B">
        <w:rPr>
          <w:b/>
          <w:i/>
          <w:sz w:val="26"/>
          <w:szCs w:val="26"/>
        </w:rPr>
        <w:t>)</w:t>
      </w:r>
    </w:p>
    <w:p w:rsidR="0009775E" w:rsidRDefault="00CB46A0" w:rsidP="000C348B">
      <w:pPr>
        <w:ind w:right="-425"/>
        <w:jc w:val="both"/>
      </w:pPr>
      <w:r>
        <w:t xml:space="preserve">           </w:t>
      </w:r>
      <w:r w:rsidR="0009775E">
        <w:t xml:space="preserve"> </w:t>
      </w:r>
      <w:r w:rsidR="005473DB" w:rsidRPr="0006153D">
        <w:t>В результате проведения проверки выявлен</w:t>
      </w:r>
      <w:r w:rsidR="000B2586">
        <w:t>о что</w:t>
      </w:r>
      <w:r w:rsidR="0009775E">
        <w:t>:</w:t>
      </w:r>
    </w:p>
    <w:p w:rsidR="000B2586" w:rsidRPr="00515856" w:rsidRDefault="006F718F" w:rsidP="000C348B">
      <w:pPr>
        <w:pStyle w:val="a3"/>
        <w:numPr>
          <w:ilvl w:val="0"/>
          <w:numId w:val="29"/>
        </w:numPr>
        <w:ind w:right="-425" w:hanging="506"/>
        <w:jc w:val="both"/>
        <w:rPr>
          <w:sz w:val="26"/>
          <w:szCs w:val="26"/>
        </w:rPr>
      </w:pPr>
      <w:proofErr w:type="gramStart"/>
      <w:r w:rsidRPr="00515856">
        <w:rPr>
          <w:sz w:val="26"/>
          <w:szCs w:val="26"/>
        </w:rPr>
        <w:t>в ходе сверки данных, отраженных в реестре муниципального имущества городского поселения (представленного к проверке) установлено, что в нарушение п.144, 145 Приказа Минфина России № 157н не отражено в бюджетном учете на начало 2023 г.</w:t>
      </w:r>
      <w:r w:rsidR="00BE114A">
        <w:rPr>
          <w:sz w:val="26"/>
          <w:szCs w:val="26"/>
        </w:rPr>
        <w:t xml:space="preserve"> на </w:t>
      </w:r>
      <w:proofErr w:type="spellStart"/>
      <w:r w:rsidR="00BE114A">
        <w:rPr>
          <w:sz w:val="26"/>
          <w:szCs w:val="26"/>
        </w:rPr>
        <w:t>Сч</w:t>
      </w:r>
      <w:proofErr w:type="spellEnd"/>
      <w:r w:rsidR="00BE114A">
        <w:rPr>
          <w:sz w:val="26"/>
          <w:szCs w:val="26"/>
        </w:rPr>
        <w:t xml:space="preserve"> 108.51</w:t>
      </w:r>
      <w:r w:rsidRPr="00515856">
        <w:rPr>
          <w:sz w:val="26"/>
          <w:szCs w:val="26"/>
        </w:rPr>
        <w:t xml:space="preserve"> объектов имущества на сумму 13 376 118,61 рублей (</w:t>
      </w:r>
      <w:r w:rsidR="009C7503">
        <w:rPr>
          <w:sz w:val="26"/>
          <w:szCs w:val="26"/>
        </w:rPr>
        <w:t xml:space="preserve">или </w:t>
      </w:r>
      <w:r w:rsidRPr="00515856">
        <w:rPr>
          <w:b/>
          <w:sz w:val="26"/>
          <w:szCs w:val="26"/>
        </w:rPr>
        <w:t xml:space="preserve">11 088 823,20 рублей </w:t>
      </w:r>
      <w:r w:rsidR="009C7503">
        <w:rPr>
          <w:sz w:val="26"/>
          <w:szCs w:val="26"/>
        </w:rPr>
        <w:t xml:space="preserve">с учетом </w:t>
      </w:r>
      <w:r w:rsidRPr="00515856">
        <w:rPr>
          <w:sz w:val="26"/>
          <w:szCs w:val="26"/>
        </w:rPr>
        <w:t>вычет</w:t>
      </w:r>
      <w:r w:rsidR="009C7503">
        <w:rPr>
          <w:sz w:val="26"/>
          <w:szCs w:val="26"/>
        </w:rPr>
        <w:t>а</w:t>
      </w:r>
      <w:r w:rsidRPr="00515856">
        <w:rPr>
          <w:sz w:val="26"/>
          <w:szCs w:val="26"/>
        </w:rPr>
        <w:t xml:space="preserve"> стоим</w:t>
      </w:r>
      <w:r w:rsidR="0009775E" w:rsidRPr="00515856">
        <w:rPr>
          <w:sz w:val="26"/>
          <w:szCs w:val="26"/>
        </w:rPr>
        <w:t>ости ЗУ, отраженного на сч.103);</w:t>
      </w:r>
      <w:proofErr w:type="gramEnd"/>
    </w:p>
    <w:p w:rsidR="006F718F" w:rsidRDefault="0009775E" w:rsidP="000C348B">
      <w:pPr>
        <w:pStyle w:val="a3"/>
        <w:numPr>
          <w:ilvl w:val="0"/>
          <w:numId w:val="29"/>
        </w:numPr>
        <w:ind w:right="-425" w:hanging="506"/>
        <w:jc w:val="both"/>
        <w:rPr>
          <w:sz w:val="26"/>
          <w:szCs w:val="26"/>
        </w:rPr>
      </w:pPr>
      <w:r w:rsidRPr="00515856">
        <w:rPr>
          <w:sz w:val="26"/>
          <w:szCs w:val="26"/>
        </w:rPr>
        <w:t>согласно</w:t>
      </w:r>
      <w:r w:rsidR="006F718F" w:rsidRPr="00515856">
        <w:rPr>
          <w:sz w:val="26"/>
          <w:szCs w:val="26"/>
        </w:rPr>
        <w:t xml:space="preserve"> «Положению о ведении муниципальной казны», отчет по </w:t>
      </w:r>
      <w:proofErr w:type="gramStart"/>
      <w:r w:rsidR="006F718F" w:rsidRPr="00515856">
        <w:rPr>
          <w:sz w:val="26"/>
          <w:szCs w:val="26"/>
        </w:rPr>
        <w:t>контролю за</w:t>
      </w:r>
      <w:proofErr w:type="gramEnd"/>
      <w:r w:rsidR="006F718F" w:rsidRPr="00515856">
        <w:rPr>
          <w:sz w:val="26"/>
          <w:szCs w:val="26"/>
        </w:rPr>
        <w:t xml:space="preserve"> использованием по назначению и сохранностью объектов муниципальной собственности (казны) на Городскую Думу МО ГП «Город Мещовск» не п</w:t>
      </w:r>
      <w:r w:rsidR="00515856">
        <w:rPr>
          <w:sz w:val="26"/>
          <w:szCs w:val="26"/>
        </w:rPr>
        <w:t>одготавливался и не утверждался;</w:t>
      </w:r>
    </w:p>
    <w:p w:rsidR="006F718F" w:rsidRPr="00515856" w:rsidRDefault="006F718F" w:rsidP="000C348B">
      <w:pPr>
        <w:pStyle w:val="a3"/>
        <w:numPr>
          <w:ilvl w:val="0"/>
          <w:numId w:val="29"/>
        </w:numPr>
        <w:ind w:right="-425" w:hanging="506"/>
        <w:jc w:val="both"/>
        <w:rPr>
          <w:sz w:val="26"/>
          <w:szCs w:val="26"/>
        </w:rPr>
      </w:pPr>
      <w:r w:rsidRPr="00515856">
        <w:rPr>
          <w:sz w:val="26"/>
          <w:szCs w:val="26"/>
        </w:rPr>
        <w:t xml:space="preserve">в результате проведенной проверки отражения непроизводственных активов (земель сельскохозяйственного производства, под коммерческую деятельность, сенокосы, ИЖС) в бухгалтерском учете по данным отдела по управлению имущества администрации МР «Мещовский район» </w:t>
      </w:r>
      <w:r w:rsidR="00915249" w:rsidRPr="00515856">
        <w:rPr>
          <w:sz w:val="26"/>
          <w:szCs w:val="26"/>
        </w:rPr>
        <w:t xml:space="preserve">и </w:t>
      </w:r>
      <w:r w:rsidR="00915249">
        <w:rPr>
          <w:sz w:val="26"/>
          <w:szCs w:val="26"/>
        </w:rPr>
        <w:t>Росреестра</w:t>
      </w:r>
      <w:r w:rsidR="00915249" w:rsidRPr="00515856">
        <w:rPr>
          <w:sz w:val="26"/>
          <w:szCs w:val="26"/>
        </w:rPr>
        <w:t xml:space="preserve"> было</w:t>
      </w:r>
      <w:r w:rsidRPr="00515856">
        <w:rPr>
          <w:sz w:val="26"/>
          <w:szCs w:val="26"/>
        </w:rPr>
        <w:t xml:space="preserve"> </w:t>
      </w:r>
      <w:proofErr w:type="gramStart"/>
      <w:r w:rsidRPr="00515856">
        <w:rPr>
          <w:sz w:val="26"/>
          <w:szCs w:val="26"/>
        </w:rPr>
        <w:t>выявлено</w:t>
      </w:r>
      <w:proofErr w:type="gramEnd"/>
      <w:r w:rsidRPr="00515856">
        <w:rPr>
          <w:sz w:val="26"/>
          <w:szCs w:val="26"/>
        </w:rPr>
        <w:t xml:space="preserve"> что данные бухгалтерского учета по счету 103.13 на 01.01.2024 год не отражают:</w:t>
      </w:r>
    </w:p>
    <w:p w:rsidR="006F718F" w:rsidRDefault="00515856" w:rsidP="00915249">
      <w:pPr>
        <w:ind w:left="284" w:right="-425"/>
        <w:jc w:val="both"/>
      </w:pPr>
      <w:r>
        <w:t xml:space="preserve">- </w:t>
      </w:r>
      <w:r w:rsidR="006F718F">
        <w:t>4 земельных участка сельскохозяйственного назначения стоимостью 5 703 354 ,77 рублей, переданных в хозяйственный оборот согласно договору №27 от 08.08.2023 г. с ООО «Садовод» (ЗУ были предоставлены в аренду после оплаты задолженности по арендной плате</w:t>
      </w:r>
      <w:r>
        <w:t>)</w:t>
      </w:r>
      <w:r w:rsidR="006F718F">
        <w:t xml:space="preserve"> </w:t>
      </w:r>
    </w:p>
    <w:p w:rsidR="006F718F" w:rsidRDefault="00515856" w:rsidP="00915249">
      <w:pPr>
        <w:ind w:left="284" w:right="-425"/>
        <w:jc w:val="both"/>
      </w:pPr>
      <w:r>
        <w:t xml:space="preserve">- </w:t>
      </w:r>
      <w:r w:rsidR="006F718F">
        <w:t>7 земельных участка под сенокосы на сумму: 135 695 ,37 рублей + 26 300,00 рублей + 134 264,0 рублей = 296 359,37 рублей</w:t>
      </w:r>
    </w:p>
    <w:p w:rsidR="008C6133" w:rsidRPr="00AD6A69" w:rsidRDefault="006F718F" w:rsidP="00915249">
      <w:pPr>
        <w:ind w:left="284" w:right="-425" w:firstLine="142"/>
        <w:jc w:val="both"/>
      </w:pPr>
      <w:r>
        <w:t xml:space="preserve">Актив баланса не отражает земельные участки кадастровой стоимостью </w:t>
      </w:r>
      <w:r w:rsidRPr="00515856">
        <w:rPr>
          <w:b/>
        </w:rPr>
        <w:t>5 999 714,14</w:t>
      </w:r>
      <w:r w:rsidR="00C159EE">
        <w:t xml:space="preserve"> рублей, которые </w:t>
      </w:r>
      <w:r>
        <w:t>следует принять к учету.</w:t>
      </w:r>
      <w:r w:rsidR="00E975B3" w:rsidRPr="00E27C40">
        <w:t xml:space="preserve"> </w:t>
      </w:r>
    </w:p>
    <w:p w:rsidR="00335EC7" w:rsidRPr="00915249" w:rsidRDefault="00915249" w:rsidP="00915249">
      <w:pPr>
        <w:pStyle w:val="a3"/>
        <w:numPr>
          <w:ilvl w:val="0"/>
          <w:numId w:val="28"/>
        </w:numPr>
        <w:ind w:left="284" w:right="-425" w:hanging="426"/>
        <w:jc w:val="both"/>
        <w:rPr>
          <w:i/>
          <w:sz w:val="26"/>
          <w:szCs w:val="26"/>
        </w:rPr>
      </w:pPr>
      <w:r w:rsidRPr="00915249">
        <w:rPr>
          <w:b/>
          <w:i/>
          <w:sz w:val="26"/>
          <w:szCs w:val="26"/>
        </w:rPr>
        <w:t>О</w:t>
      </w:r>
      <w:r w:rsidR="00335EC7" w:rsidRPr="00915249">
        <w:rPr>
          <w:b/>
          <w:i/>
          <w:sz w:val="26"/>
          <w:szCs w:val="26"/>
        </w:rPr>
        <w:t>тражения непроизводственных активов (земли) Реестра муниципального имущества в регистрах бухгалтерского учета (</w:t>
      </w:r>
      <w:proofErr w:type="spellStart"/>
      <w:r w:rsidR="00335EC7" w:rsidRPr="00915249">
        <w:rPr>
          <w:b/>
          <w:i/>
          <w:sz w:val="26"/>
          <w:szCs w:val="26"/>
        </w:rPr>
        <w:t>Сч</w:t>
      </w:r>
      <w:proofErr w:type="spellEnd"/>
      <w:r w:rsidR="00335EC7" w:rsidRPr="00915249">
        <w:rPr>
          <w:b/>
          <w:i/>
          <w:sz w:val="26"/>
          <w:szCs w:val="26"/>
        </w:rPr>
        <w:t>. 108.55)</w:t>
      </w:r>
    </w:p>
    <w:p w:rsidR="00335EC7" w:rsidRPr="00335EC7" w:rsidRDefault="00335EC7" w:rsidP="000C348B">
      <w:pPr>
        <w:pStyle w:val="a3"/>
        <w:ind w:left="0" w:right="-425"/>
        <w:jc w:val="both"/>
        <w:rPr>
          <w:sz w:val="26"/>
          <w:szCs w:val="26"/>
        </w:rPr>
      </w:pPr>
      <w:r w:rsidRPr="00335EC7">
        <w:rPr>
          <w:b/>
          <w:sz w:val="26"/>
          <w:szCs w:val="26"/>
        </w:rPr>
        <w:t xml:space="preserve">В результате проверки было </w:t>
      </w:r>
      <w:r w:rsidRPr="00335EC7">
        <w:rPr>
          <w:b/>
          <w:sz w:val="26"/>
          <w:szCs w:val="26"/>
          <w:u w:val="single"/>
        </w:rPr>
        <w:t>установлено</w:t>
      </w:r>
      <w:r w:rsidRPr="00335EC7">
        <w:rPr>
          <w:sz w:val="26"/>
          <w:szCs w:val="26"/>
          <w:u w:val="single"/>
        </w:rPr>
        <w:t>,</w:t>
      </w:r>
      <w:r w:rsidRPr="00335EC7">
        <w:rPr>
          <w:sz w:val="26"/>
          <w:szCs w:val="26"/>
        </w:rPr>
        <w:t xml:space="preserve"> что все 13 земельных участков, отраженных в Реестре имущества за 2022 года, приняты к бухгалтерскому учету</w:t>
      </w:r>
      <w:r>
        <w:rPr>
          <w:sz w:val="26"/>
          <w:szCs w:val="26"/>
        </w:rPr>
        <w:t>.</w:t>
      </w:r>
    </w:p>
    <w:p w:rsidR="00335EC7" w:rsidRDefault="00335EC7" w:rsidP="000C348B">
      <w:pPr>
        <w:suppressAutoHyphens w:val="0"/>
        <w:ind w:right="-425"/>
        <w:jc w:val="both"/>
        <w:rPr>
          <w:color w:val="auto"/>
        </w:rPr>
      </w:pPr>
      <w:r>
        <w:rPr>
          <w:color w:val="auto"/>
        </w:rPr>
        <w:t xml:space="preserve">   </w:t>
      </w:r>
      <w:r w:rsidRPr="00335EC7">
        <w:rPr>
          <w:color w:val="auto"/>
        </w:rPr>
        <w:t xml:space="preserve">Большую часть доходов от использования имущества городское поселение получает от продажи земельных участков. </w:t>
      </w:r>
    </w:p>
    <w:p w:rsidR="00335EC7" w:rsidRPr="00335EC7" w:rsidRDefault="00335EC7" w:rsidP="000C348B">
      <w:pPr>
        <w:suppressAutoHyphens w:val="0"/>
        <w:ind w:right="-425"/>
        <w:jc w:val="both"/>
        <w:rPr>
          <w:color w:val="auto"/>
        </w:rPr>
      </w:pPr>
      <w:r>
        <w:rPr>
          <w:color w:val="auto"/>
        </w:rPr>
        <w:t xml:space="preserve">  </w:t>
      </w:r>
      <w:r w:rsidR="008C6133">
        <w:rPr>
          <w:color w:val="auto"/>
        </w:rPr>
        <w:t xml:space="preserve"> </w:t>
      </w:r>
      <w:r w:rsidRPr="00335EC7">
        <w:rPr>
          <w:color w:val="auto"/>
        </w:rPr>
        <w:t xml:space="preserve">Ни все доходы поступали в полном объеме и вовремя. </w:t>
      </w:r>
    </w:p>
    <w:p w:rsidR="00335EC7" w:rsidRPr="00335EC7" w:rsidRDefault="003D2E83" w:rsidP="000C348B">
      <w:pPr>
        <w:suppressAutoHyphens w:val="0"/>
        <w:ind w:right="-425"/>
        <w:jc w:val="both"/>
        <w:rPr>
          <w:color w:val="auto"/>
        </w:rPr>
      </w:pPr>
      <w:r>
        <w:rPr>
          <w:color w:val="auto"/>
          <w:u w:val="single"/>
        </w:rPr>
        <w:t>Рекомендовано</w:t>
      </w:r>
      <w:r w:rsidR="00335EC7">
        <w:rPr>
          <w:b/>
          <w:color w:val="auto"/>
        </w:rPr>
        <w:t xml:space="preserve"> </w:t>
      </w:r>
      <w:r w:rsidR="00335EC7" w:rsidRPr="00335EC7">
        <w:rPr>
          <w:color w:val="auto"/>
        </w:rPr>
        <w:t xml:space="preserve">отслеживать своевременное проведение переоценки стоимости арендной платы по </w:t>
      </w:r>
      <w:r w:rsidRPr="00335EC7">
        <w:rPr>
          <w:color w:val="auto"/>
        </w:rPr>
        <w:t>контрактам; проводить</w:t>
      </w:r>
      <w:r w:rsidR="00335EC7" w:rsidRPr="00335EC7">
        <w:rPr>
          <w:color w:val="auto"/>
        </w:rPr>
        <w:t xml:space="preserve"> работу по взысканию задолженности и своевременности ее поступления.</w:t>
      </w:r>
    </w:p>
    <w:p w:rsidR="005F236E" w:rsidRPr="005C1C23" w:rsidRDefault="003D2E83" w:rsidP="005C1C23">
      <w:pPr>
        <w:pStyle w:val="a3"/>
        <w:numPr>
          <w:ilvl w:val="0"/>
          <w:numId w:val="28"/>
        </w:numPr>
        <w:ind w:left="142" w:right="-425" w:hanging="284"/>
        <w:jc w:val="both"/>
        <w:rPr>
          <w:i/>
        </w:rPr>
      </w:pPr>
      <w:r w:rsidRPr="005C1C23">
        <w:rPr>
          <w:b/>
          <w:i/>
          <w:sz w:val="26"/>
          <w:szCs w:val="26"/>
        </w:rPr>
        <w:lastRenderedPageBreak/>
        <w:t>Р</w:t>
      </w:r>
      <w:r w:rsidR="00335EC7" w:rsidRPr="005C1C23">
        <w:rPr>
          <w:b/>
          <w:i/>
          <w:sz w:val="26"/>
          <w:szCs w:val="26"/>
        </w:rPr>
        <w:t>еализации муниципальной программы «Управление имущественным комплексом в ГП «Город Мещовск»</w:t>
      </w:r>
      <w:r w:rsidR="00335EC7" w:rsidRPr="005C1C23">
        <w:rPr>
          <w:b/>
          <w:i/>
        </w:rPr>
        <w:t xml:space="preserve"> </w:t>
      </w:r>
    </w:p>
    <w:p w:rsidR="00335EC7" w:rsidRPr="008C6133" w:rsidRDefault="003D2E83" w:rsidP="003D2E83">
      <w:pPr>
        <w:pStyle w:val="a3"/>
        <w:ind w:left="0" w:right="-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F236E" w:rsidRPr="008C6133">
        <w:rPr>
          <w:sz w:val="26"/>
          <w:szCs w:val="26"/>
        </w:rPr>
        <w:t xml:space="preserve">В результате проверки </w:t>
      </w:r>
      <w:proofErr w:type="gramStart"/>
      <w:r w:rsidR="005F236E" w:rsidRPr="008C6133">
        <w:rPr>
          <w:sz w:val="26"/>
          <w:szCs w:val="26"/>
          <w:u w:val="single"/>
        </w:rPr>
        <w:t>выявлено</w:t>
      </w:r>
      <w:proofErr w:type="gramEnd"/>
      <w:r w:rsidR="008C6133">
        <w:rPr>
          <w:sz w:val="26"/>
          <w:szCs w:val="26"/>
        </w:rPr>
        <w:t xml:space="preserve"> </w:t>
      </w:r>
      <w:r w:rsidR="00335EC7" w:rsidRPr="008C6133">
        <w:rPr>
          <w:sz w:val="26"/>
          <w:szCs w:val="26"/>
        </w:rPr>
        <w:t xml:space="preserve">что </w:t>
      </w:r>
      <w:r w:rsidR="005F236E" w:rsidRPr="008C6133">
        <w:rPr>
          <w:sz w:val="26"/>
          <w:szCs w:val="26"/>
        </w:rPr>
        <w:t>в нарушение</w:t>
      </w:r>
      <w:r w:rsidR="00335EC7" w:rsidRPr="008C6133">
        <w:rPr>
          <w:sz w:val="26"/>
          <w:szCs w:val="26"/>
        </w:rPr>
        <w:t xml:space="preserve"> «порядка разработки и утверждения ведомственных целевых программ» не соблюдалось требование</w:t>
      </w:r>
      <w:r w:rsidR="005F236E" w:rsidRPr="008C6133">
        <w:rPr>
          <w:sz w:val="26"/>
          <w:szCs w:val="26"/>
        </w:rPr>
        <w:t xml:space="preserve"> </w:t>
      </w:r>
      <w:r>
        <w:rPr>
          <w:sz w:val="26"/>
          <w:szCs w:val="26"/>
        </w:rPr>
        <w:t>ст.</w:t>
      </w:r>
      <w:r w:rsidR="00335EC7" w:rsidRPr="008C6133">
        <w:rPr>
          <w:sz w:val="26"/>
          <w:szCs w:val="26"/>
        </w:rPr>
        <w:t xml:space="preserve">179 БК РФ «Государственные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силу» (объемы финансирования в программе за 2022 год не </w:t>
      </w:r>
      <w:r w:rsidR="005C1C23">
        <w:rPr>
          <w:sz w:val="26"/>
          <w:szCs w:val="26"/>
        </w:rPr>
        <w:t>соответствуют</w:t>
      </w:r>
      <w:r w:rsidR="00335EC7" w:rsidRPr="008C6133">
        <w:rPr>
          <w:sz w:val="26"/>
          <w:szCs w:val="26"/>
        </w:rPr>
        <w:t xml:space="preserve"> бухгалтерской отчетностью, представленной к проверке в КСО МР «Мещовский район» ранее.</w:t>
      </w:r>
      <w:proofErr w:type="gramStart"/>
      <w:r w:rsidR="00335EC7" w:rsidRPr="008C6133">
        <w:rPr>
          <w:sz w:val="26"/>
          <w:szCs w:val="26"/>
        </w:rPr>
        <w:t xml:space="preserve"> )</w:t>
      </w:r>
      <w:proofErr w:type="gramEnd"/>
    </w:p>
    <w:p w:rsidR="00335EC7" w:rsidRPr="008C6133" w:rsidRDefault="00335EC7" w:rsidP="000C348B">
      <w:pPr>
        <w:ind w:right="-425"/>
        <w:jc w:val="both"/>
      </w:pPr>
      <w:r w:rsidRPr="008C6133">
        <w:t xml:space="preserve">    КСО МО МР «Мещовский район» рекомен</w:t>
      </w:r>
      <w:r w:rsidR="005F236E" w:rsidRPr="008C6133">
        <w:t>довал</w:t>
      </w:r>
      <w:r w:rsidRPr="008C6133">
        <w:t xml:space="preserve"> вовремя вносить изменения в муниципальные программы и паспорта программ, привести в соответствие и другие муниципальные программы.</w:t>
      </w:r>
    </w:p>
    <w:p w:rsidR="00E975B3" w:rsidRPr="008C6133" w:rsidRDefault="008A67AD" w:rsidP="000C348B">
      <w:pPr>
        <w:spacing w:line="276" w:lineRule="auto"/>
        <w:ind w:right="-425" w:firstLine="709"/>
        <w:jc w:val="both"/>
      </w:pPr>
      <w:r w:rsidRPr="008C6133">
        <w:t>В ГП «Город Мещовск» было направлено представление.</w:t>
      </w:r>
    </w:p>
    <w:p w:rsidR="000C0F87" w:rsidRPr="005C1C23" w:rsidRDefault="00C13B4B" w:rsidP="00AF5966">
      <w:pPr>
        <w:jc w:val="both"/>
      </w:pPr>
      <w:r w:rsidRPr="005C1C23">
        <w:t xml:space="preserve">  </w:t>
      </w:r>
      <w:r w:rsidRPr="005C1C23">
        <w:rPr>
          <w:b/>
        </w:rPr>
        <w:t xml:space="preserve">На </w:t>
      </w:r>
      <w:r w:rsidR="00AD6A69" w:rsidRPr="005C1C23">
        <w:rPr>
          <w:b/>
        </w:rPr>
        <w:t xml:space="preserve">конец первого квартала </w:t>
      </w:r>
      <w:r w:rsidRPr="005C1C23">
        <w:rPr>
          <w:b/>
        </w:rPr>
        <w:t xml:space="preserve">муниципальное </w:t>
      </w:r>
      <w:r w:rsidR="00800ECF" w:rsidRPr="005C1C23">
        <w:rPr>
          <w:b/>
        </w:rPr>
        <w:t>имущество</w:t>
      </w:r>
      <w:r w:rsidR="00B47DC4" w:rsidRPr="005C1C23">
        <w:rPr>
          <w:b/>
        </w:rPr>
        <w:t xml:space="preserve"> ГП</w:t>
      </w:r>
      <w:r w:rsidR="00800ECF" w:rsidRPr="005C1C23">
        <w:rPr>
          <w:b/>
        </w:rPr>
        <w:t xml:space="preserve"> в</w:t>
      </w:r>
      <w:r w:rsidRPr="005C1C23">
        <w:rPr>
          <w:b/>
        </w:rPr>
        <w:t xml:space="preserve"> сумме</w:t>
      </w:r>
      <w:r w:rsidR="00800ECF" w:rsidRPr="005C1C23">
        <w:rPr>
          <w:b/>
        </w:rPr>
        <w:t xml:space="preserve">   12 989 365,66</w:t>
      </w:r>
      <w:r w:rsidRPr="005C1C23">
        <w:rPr>
          <w:b/>
        </w:rPr>
        <w:t xml:space="preserve"> </w:t>
      </w:r>
      <w:r w:rsidR="000C0F87" w:rsidRPr="005C1C23">
        <w:rPr>
          <w:b/>
        </w:rPr>
        <w:t>рублей принято</w:t>
      </w:r>
      <w:r w:rsidR="005C1C23" w:rsidRPr="005C1C23">
        <w:rPr>
          <w:b/>
        </w:rPr>
        <w:t xml:space="preserve"> к учету. В объемы финансирования муниципальных программ внесены изменения.</w:t>
      </w:r>
    </w:p>
    <w:p w:rsidR="00800ECF" w:rsidRPr="00EB35D9" w:rsidRDefault="00800ECF" w:rsidP="00DA4F72">
      <w:pPr>
        <w:jc w:val="both"/>
      </w:pPr>
    </w:p>
    <w:p w:rsidR="000D58F8" w:rsidRDefault="000C0F87" w:rsidP="005A6F6F">
      <w:pPr>
        <w:ind w:right="-425"/>
        <w:jc w:val="both"/>
      </w:pPr>
      <w:r w:rsidRPr="00EB35D9">
        <w:t xml:space="preserve">   </w:t>
      </w:r>
      <w:r w:rsidR="00775E5F" w:rsidRPr="00EB35D9">
        <w:t xml:space="preserve">Анализируя </w:t>
      </w:r>
      <w:r w:rsidR="000D58F8" w:rsidRPr="00EB35D9">
        <w:t xml:space="preserve">годовую </w:t>
      </w:r>
      <w:r w:rsidR="00775E5F" w:rsidRPr="00EB35D9">
        <w:t>бюджетную отчетность</w:t>
      </w:r>
      <w:r w:rsidR="00EB35D9" w:rsidRPr="00EB35D9">
        <w:t xml:space="preserve"> за 2023 год</w:t>
      </w:r>
      <w:r w:rsidR="006C15BB">
        <w:t xml:space="preserve"> района,</w:t>
      </w:r>
      <w:r w:rsidR="00EB35D9" w:rsidRPr="00EB35D9">
        <w:t xml:space="preserve"> городского и сельских</w:t>
      </w:r>
      <w:r w:rsidR="000D58F8" w:rsidRPr="00EB35D9">
        <w:t xml:space="preserve"> поселений</w:t>
      </w:r>
      <w:r w:rsidR="00B47DC4" w:rsidRPr="00EB35D9">
        <w:t xml:space="preserve"> выявлено</w:t>
      </w:r>
      <w:r w:rsidR="00EB35D9" w:rsidRPr="00EB35D9">
        <w:t xml:space="preserve"> что:</w:t>
      </w:r>
    </w:p>
    <w:p w:rsidR="006C15BB" w:rsidRDefault="00713D46" w:rsidP="006C15BB">
      <w:pPr>
        <w:pStyle w:val="a3"/>
        <w:numPr>
          <w:ilvl w:val="0"/>
          <w:numId w:val="28"/>
        </w:numPr>
        <w:ind w:left="709" w:right="-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6C15BB" w:rsidRPr="006C15BB">
        <w:rPr>
          <w:i/>
          <w:sz w:val="24"/>
          <w:szCs w:val="24"/>
        </w:rPr>
        <w:t xml:space="preserve"> районе:</w:t>
      </w:r>
    </w:p>
    <w:p w:rsidR="006C15BB" w:rsidRPr="00713D46" w:rsidRDefault="006C15BB" w:rsidP="006C15BB">
      <w:pPr>
        <w:pStyle w:val="a3"/>
        <w:ind w:left="0" w:right="-425"/>
        <w:jc w:val="both"/>
        <w:rPr>
          <w:sz w:val="26"/>
          <w:szCs w:val="26"/>
        </w:rPr>
      </w:pPr>
      <w:r>
        <w:rPr>
          <w:i/>
          <w:sz w:val="24"/>
          <w:szCs w:val="24"/>
        </w:rPr>
        <w:t xml:space="preserve">- </w:t>
      </w:r>
      <w:r w:rsidRPr="00713D46">
        <w:rPr>
          <w:sz w:val="26"/>
          <w:szCs w:val="26"/>
        </w:rPr>
        <w:t>профицит бюджета составил – 36 852 883,46 рублей;</w:t>
      </w:r>
    </w:p>
    <w:p w:rsidR="006C15BB" w:rsidRDefault="006C15BB" w:rsidP="006C15BB">
      <w:pPr>
        <w:pStyle w:val="a3"/>
        <w:ind w:left="0" w:right="-425"/>
        <w:jc w:val="both"/>
        <w:rPr>
          <w:sz w:val="26"/>
          <w:szCs w:val="26"/>
        </w:rPr>
      </w:pPr>
      <w:r w:rsidRPr="00713D46">
        <w:rPr>
          <w:sz w:val="26"/>
          <w:szCs w:val="26"/>
        </w:rPr>
        <w:t>-</w:t>
      </w:r>
      <w:r w:rsidR="00713D46" w:rsidRPr="00713D46">
        <w:rPr>
          <w:sz w:val="26"/>
          <w:szCs w:val="26"/>
        </w:rPr>
        <w:t xml:space="preserve"> удельный вес «налоговых и неналоговых доходов» в сумме общих доходов составляет </w:t>
      </w:r>
      <w:r w:rsidR="00713D46" w:rsidRPr="00B33EDE">
        <w:rPr>
          <w:i/>
          <w:sz w:val="26"/>
          <w:szCs w:val="26"/>
        </w:rPr>
        <w:t>29,5%</w:t>
      </w:r>
      <w:r w:rsidR="00713D46" w:rsidRPr="00713D46">
        <w:rPr>
          <w:sz w:val="26"/>
          <w:szCs w:val="26"/>
        </w:rPr>
        <w:t xml:space="preserve"> или на 15,57% больше чем в 2022 году, удельный вес «безвозмездных поступлений» - 70,45% или на 15,62 % меньше чем в 2022 году;</w:t>
      </w:r>
    </w:p>
    <w:p w:rsidR="008D6D33" w:rsidRPr="00713D46" w:rsidRDefault="008D6D33" w:rsidP="006C15BB">
      <w:pPr>
        <w:pStyle w:val="a3"/>
        <w:ind w:left="0" w:right="-425"/>
        <w:jc w:val="both"/>
        <w:rPr>
          <w:sz w:val="26"/>
          <w:szCs w:val="26"/>
        </w:rPr>
      </w:pPr>
      <w:r w:rsidRPr="008D6D33">
        <w:rPr>
          <w:sz w:val="26"/>
          <w:szCs w:val="26"/>
        </w:rPr>
        <w:t xml:space="preserve">  </w:t>
      </w:r>
      <w:r>
        <w:rPr>
          <w:sz w:val="26"/>
          <w:szCs w:val="26"/>
        </w:rPr>
        <w:t>-в</w:t>
      </w:r>
      <w:r w:rsidRPr="008D6D33">
        <w:rPr>
          <w:sz w:val="26"/>
          <w:szCs w:val="26"/>
        </w:rPr>
        <w:t xml:space="preserve"> структуре налоговых доходов основными </w:t>
      </w:r>
      <w:proofErr w:type="spellStart"/>
      <w:r w:rsidRPr="008D6D33">
        <w:rPr>
          <w:sz w:val="26"/>
          <w:szCs w:val="26"/>
        </w:rPr>
        <w:t>бюджетообразующими</w:t>
      </w:r>
      <w:proofErr w:type="spellEnd"/>
      <w:r w:rsidRPr="008D6D33">
        <w:rPr>
          <w:sz w:val="26"/>
          <w:szCs w:val="26"/>
        </w:rPr>
        <w:t xml:space="preserve"> доходами остаются доходы от налога на доходы физических лиц (66,3%), акцизов (15,9%), налога, взимаемого в связи с применением упрощённой системы налогообложения (11,1%). Доходы от указанных налогов обеспечили 93,3% поступлений в бюджет</w:t>
      </w:r>
      <w:r>
        <w:rPr>
          <w:sz w:val="26"/>
          <w:szCs w:val="26"/>
        </w:rPr>
        <w:t>;</w:t>
      </w:r>
    </w:p>
    <w:p w:rsidR="00F71927" w:rsidRPr="005C1C23" w:rsidRDefault="00EB35D9" w:rsidP="005A6F6F">
      <w:pPr>
        <w:pStyle w:val="a3"/>
        <w:numPr>
          <w:ilvl w:val="0"/>
          <w:numId w:val="30"/>
        </w:numPr>
        <w:ind w:right="-425"/>
        <w:jc w:val="both"/>
        <w:rPr>
          <w:i/>
          <w:sz w:val="26"/>
          <w:szCs w:val="26"/>
        </w:rPr>
      </w:pPr>
      <w:r w:rsidRPr="005C1C23">
        <w:rPr>
          <w:i/>
          <w:sz w:val="26"/>
          <w:szCs w:val="26"/>
        </w:rPr>
        <w:t>в городском поселении</w:t>
      </w:r>
      <w:r w:rsidR="00F71927" w:rsidRPr="005C1C23">
        <w:rPr>
          <w:i/>
          <w:sz w:val="26"/>
          <w:szCs w:val="26"/>
        </w:rPr>
        <w:t>:</w:t>
      </w:r>
    </w:p>
    <w:p w:rsidR="00F71927" w:rsidRDefault="00F71927" w:rsidP="005C1C23">
      <w:pPr>
        <w:pStyle w:val="a3"/>
        <w:ind w:left="0" w:right="-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B35D9" w:rsidRPr="00EB35D9">
        <w:rPr>
          <w:sz w:val="26"/>
          <w:szCs w:val="26"/>
        </w:rPr>
        <w:t xml:space="preserve"> профицит бюджета составил </w:t>
      </w:r>
      <w:r>
        <w:rPr>
          <w:sz w:val="26"/>
          <w:szCs w:val="26"/>
        </w:rPr>
        <w:t>– 11 886 234,97 рублей;</w:t>
      </w:r>
    </w:p>
    <w:p w:rsidR="00F71927" w:rsidRDefault="00F71927" w:rsidP="005C1C23">
      <w:pPr>
        <w:pStyle w:val="a3"/>
        <w:ind w:left="0" w:right="-425"/>
        <w:jc w:val="both"/>
        <w:rPr>
          <w:sz w:val="26"/>
          <w:szCs w:val="26"/>
        </w:rPr>
      </w:pPr>
      <w:r>
        <w:rPr>
          <w:sz w:val="26"/>
          <w:szCs w:val="26"/>
        </w:rPr>
        <w:t>- с 2021 года снижается</w:t>
      </w:r>
      <w:r w:rsidR="00EB35D9" w:rsidRPr="00EB35D9">
        <w:rPr>
          <w:sz w:val="26"/>
          <w:szCs w:val="26"/>
        </w:rPr>
        <w:t xml:space="preserve"> доля доходной и расходной части бюджета</w:t>
      </w:r>
      <w:r>
        <w:rPr>
          <w:sz w:val="26"/>
          <w:szCs w:val="26"/>
        </w:rPr>
        <w:t>;</w:t>
      </w:r>
    </w:p>
    <w:p w:rsidR="00EB35D9" w:rsidRDefault="00F71927" w:rsidP="005C1C23">
      <w:pPr>
        <w:pStyle w:val="a3"/>
        <w:ind w:left="0" w:right="-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C1C23">
        <w:rPr>
          <w:sz w:val="26"/>
          <w:szCs w:val="26"/>
        </w:rPr>
        <w:t xml:space="preserve"> к </w:t>
      </w:r>
      <w:r w:rsidRPr="00F71927">
        <w:rPr>
          <w:sz w:val="26"/>
          <w:szCs w:val="26"/>
        </w:rPr>
        <w:t>общему поступлению доходов за 2023 год доля собс</w:t>
      </w:r>
      <w:r>
        <w:rPr>
          <w:sz w:val="26"/>
          <w:szCs w:val="26"/>
        </w:rPr>
        <w:t>твенных доходов составляет 68,2%;</w:t>
      </w:r>
    </w:p>
    <w:p w:rsidR="00F71927" w:rsidRPr="00F71927" w:rsidRDefault="00F71927" w:rsidP="005C1C23">
      <w:pPr>
        <w:pStyle w:val="a3"/>
        <w:ind w:left="0" w:right="-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C1C23">
        <w:rPr>
          <w:sz w:val="26"/>
          <w:szCs w:val="26"/>
        </w:rPr>
        <w:t xml:space="preserve"> </w:t>
      </w:r>
      <w:r w:rsidRPr="00F71927">
        <w:rPr>
          <w:sz w:val="26"/>
          <w:szCs w:val="26"/>
        </w:rPr>
        <w:t xml:space="preserve">собственные доходы ГП «Город Мещовск» </w:t>
      </w:r>
      <w:r w:rsidR="00E85755" w:rsidRPr="00F71927">
        <w:rPr>
          <w:sz w:val="26"/>
          <w:szCs w:val="26"/>
        </w:rPr>
        <w:t>формируются</w:t>
      </w:r>
      <w:r w:rsidR="00E85755">
        <w:rPr>
          <w:sz w:val="26"/>
          <w:szCs w:val="26"/>
        </w:rPr>
        <w:t xml:space="preserve"> в</w:t>
      </w:r>
      <w:r w:rsidRPr="00F71927">
        <w:rPr>
          <w:sz w:val="26"/>
          <w:szCs w:val="26"/>
        </w:rPr>
        <w:t xml:space="preserve"> первую очередь</w:t>
      </w:r>
      <w:r w:rsidR="00E85755">
        <w:rPr>
          <w:sz w:val="26"/>
          <w:szCs w:val="26"/>
        </w:rPr>
        <w:t xml:space="preserve"> </w:t>
      </w:r>
      <w:r w:rsidRPr="00F71927">
        <w:rPr>
          <w:sz w:val="26"/>
          <w:szCs w:val="26"/>
        </w:rPr>
        <w:t xml:space="preserve">за счет налога, взимаемого в связи с применением упрощённой системы налогообложения (доля в собственных доходах – 42,7%), исполнен в сумме </w:t>
      </w:r>
    </w:p>
    <w:p w:rsidR="00F71927" w:rsidRDefault="00F71927" w:rsidP="005C1C23">
      <w:pPr>
        <w:pStyle w:val="a3"/>
        <w:ind w:left="0" w:right="-425"/>
        <w:jc w:val="both"/>
        <w:rPr>
          <w:sz w:val="26"/>
          <w:szCs w:val="26"/>
        </w:rPr>
      </w:pPr>
      <w:r w:rsidRPr="00F71927">
        <w:rPr>
          <w:sz w:val="26"/>
          <w:szCs w:val="26"/>
        </w:rPr>
        <w:t>16 511 156,13 рублей, выполнение годового плана - 165,1%. Значимые показатели в собственных поступлениях - земельный налог и налог на доходы с физических лиц</w:t>
      </w:r>
      <w:r w:rsidR="00E85755">
        <w:rPr>
          <w:sz w:val="26"/>
          <w:szCs w:val="26"/>
        </w:rPr>
        <w:t>;</w:t>
      </w:r>
    </w:p>
    <w:p w:rsidR="00E85755" w:rsidRDefault="00E85755" w:rsidP="005C1C23">
      <w:pPr>
        <w:pStyle w:val="a3"/>
        <w:ind w:left="0" w:right="-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t xml:space="preserve"> </w:t>
      </w:r>
      <w:r w:rsidRPr="00E85755">
        <w:rPr>
          <w:sz w:val="26"/>
          <w:szCs w:val="26"/>
        </w:rPr>
        <w:t>расходы на жилищно-коммунальное хозяйство занимают</w:t>
      </w:r>
      <w:r>
        <w:rPr>
          <w:sz w:val="26"/>
          <w:szCs w:val="26"/>
        </w:rPr>
        <w:t xml:space="preserve"> </w:t>
      </w:r>
      <w:r w:rsidRPr="00E85755">
        <w:rPr>
          <w:sz w:val="26"/>
          <w:szCs w:val="26"/>
        </w:rPr>
        <w:t>– 69% всех расходов городского поселения или 30 963 958,13 рублей, 28 933 643,56 рублей из которых направлены на благоустройство</w:t>
      </w:r>
      <w:r>
        <w:rPr>
          <w:sz w:val="26"/>
          <w:szCs w:val="26"/>
        </w:rPr>
        <w:t>;</w:t>
      </w:r>
    </w:p>
    <w:p w:rsidR="00E85755" w:rsidRDefault="00E85755" w:rsidP="005C1C23">
      <w:pPr>
        <w:pStyle w:val="a3"/>
        <w:ind w:left="0" w:right="-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85755">
        <w:t xml:space="preserve"> </w:t>
      </w:r>
      <w:r w:rsidRPr="00E85755">
        <w:rPr>
          <w:sz w:val="26"/>
          <w:szCs w:val="26"/>
        </w:rPr>
        <w:t>часть областной субсидии в размере 117 923,00 рублей - не исполнена на реализацию проектов развития общественной инфраструктуры муниципальных образований, основанных на местных инициативах</w:t>
      </w:r>
      <w:r>
        <w:rPr>
          <w:sz w:val="26"/>
          <w:szCs w:val="26"/>
        </w:rPr>
        <w:t>;</w:t>
      </w:r>
    </w:p>
    <w:p w:rsidR="00725AB6" w:rsidRDefault="00725AB6" w:rsidP="005C1C23">
      <w:pPr>
        <w:pStyle w:val="a3"/>
        <w:ind w:left="0" w:right="-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значительные отклонения между первичными плановыми показателями и их фактическим </w:t>
      </w:r>
      <w:r w:rsidR="005C1C23">
        <w:rPr>
          <w:sz w:val="26"/>
          <w:szCs w:val="26"/>
        </w:rPr>
        <w:t>исполнением.</w:t>
      </w:r>
    </w:p>
    <w:p w:rsidR="00E85755" w:rsidRPr="005C1C23" w:rsidRDefault="00E85755" w:rsidP="005A6F6F">
      <w:pPr>
        <w:pStyle w:val="a3"/>
        <w:numPr>
          <w:ilvl w:val="0"/>
          <w:numId w:val="30"/>
        </w:numPr>
        <w:ind w:right="-425"/>
        <w:jc w:val="both"/>
        <w:rPr>
          <w:i/>
          <w:sz w:val="26"/>
          <w:szCs w:val="26"/>
        </w:rPr>
      </w:pPr>
      <w:r w:rsidRPr="005C1C23">
        <w:rPr>
          <w:i/>
          <w:sz w:val="26"/>
          <w:szCs w:val="26"/>
        </w:rPr>
        <w:t>в сельских поселениях:</w:t>
      </w:r>
    </w:p>
    <w:p w:rsidR="00B83114" w:rsidRPr="005A6F6F" w:rsidRDefault="00E85755" w:rsidP="005C1C23">
      <w:pPr>
        <w:pStyle w:val="a3"/>
        <w:ind w:left="0" w:right="-425"/>
        <w:jc w:val="both"/>
        <w:rPr>
          <w:sz w:val="26"/>
          <w:szCs w:val="26"/>
        </w:rPr>
      </w:pPr>
      <w:r w:rsidRPr="005A6F6F">
        <w:rPr>
          <w:sz w:val="26"/>
          <w:szCs w:val="26"/>
        </w:rPr>
        <w:lastRenderedPageBreak/>
        <w:t xml:space="preserve">- доходная часть </w:t>
      </w:r>
      <w:r w:rsidR="00B83114" w:rsidRPr="005A6F6F">
        <w:rPr>
          <w:sz w:val="26"/>
          <w:szCs w:val="26"/>
        </w:rPr>
        <w:t>бюджета состоит</w:t>
      </w:r>
      <w:r w:rsidRPr="005A6F6F">
        <w:rPr>
          <w:sz w:val="26"/>
          <w:szCs w:val="26"/>
        </w:rPr>
        <w:t xml:space="preserve"> по большей части из безвозмездных поступ</w:t>
      </w:r>
      <w:r w:rsidR="00334E82" w:rsidRPr="005A6F6F">
        <w:rPr>
          <w:sz w:val="26"/>
          <w:szCs w:val="26"/>
        </w:rPr>
        <w:t xml:space="preserve">лений, доля собственных доходов (налоговых) с 2021 года </w:t>
      </w:r>
      <w:r w:rsidR="00B83114" w:rsidRPr="005A6F6F">
        <w:rPr>
          <w:sz w:val="26"/>
          <w:szCs w:val="26"/>
        </w:rPr>
        <w:t>динамично снижается</w:t>
      </w:r>
      <w:r w:rsidR="00123E22" w:rsidRPr="005A6F6F">
        <w:rPr>
          <w:sz w:val="26"/>
          <w:szCs w:val="26"/>
        </w:rPr>
        <w:t xml:space="preserve"> в </w:t>
      </w:r>
      <w:r w:rsidR="00334E82" w:rsidRPr="005A6F6F">
        <w:rPr>
          <w:sz w:val="26"/>
          <w:szCs w:val="26"/>
        </w:rPr>
        <w:t xml:space="preserve">СП «Село Серпейск», СП «Село </w:t>
      </w:r>
      <w:proofErr w:type="gramStart"/>
      <w:r w:rsidR="00334E82" w:rsidRPr="005A6F6F">
        <w:rPr>
          <w:sz w:val="26"/>
          <w:szCs w:val="26"/>
        </w:rPr>
        <w:t>Гаврики</w:t>
      </w:r>
      <w:proofErr w:type="gramEnd"/>
      <w:r w:rsidR="00334E82" w:rsidRPr="005A6F6F">
        <w:rPr>
          <w:sz w:val="26"/>
          <w:szCs w:val="26"/>
        </w:rPr>
        <w:t>»</w:t>
      </w:r>
      <w:r w:rsidR="00123E22" w:rsidRPr="005A6F6F">
        <w:rPr>
          <w:sz w:val="26"/>
          <w:szCs w:val="26"/>
        </w:rPr>
        <w:t>,</w:t>
      </w:r>
      <w:r w:rsidR="00B83114" w:rsidRPr="005A6F6F">
        <w:rPr>
          <w:sz w:val="26"/>
          <w:szCs w:val="26"/>
        </w:rPr>
        <w:t xml:space="preserve"> в СП «Железнодорожная станция Кудринская»;</w:t>
      </w:r>
    </w:p>
    <w:p w:rsidR="00EB35D9" w:rsidRDefault="00B83114" w:rsidP="005C1C23">
      <w:pPr>
        <w:pStyle w:val="a3"/>
        <w:ind w:left="0" w:right="-425"/>
        <w:jc w:val="both"/>
        <w:rPr>
          <w:sz w:val="26"/>
          <w:szCs w:val="26"/>
        </w:rPr>
      </w:pPr>
      <w:r w:rsidRPr="005A6F6F">
        <w:rPr>
          <w:sz w:val="26"/>
          <w:szCs w:val="26"/>
        </w:rPr>
        <w:t>-</w:t>
      </w:r>
      <w:r w:rsidR="0011055B">
        <w:rPr>
          <w:sz w:val="26"/>
          <w:szCs w:val="26"/>
        </w:rPr>
        <w:t xml:space="preserve"> </w:t>
      </w:r>
      <w:r w:rsidRPr="005A6F6F">
        <w:rPr>
          <w:sz w:val="26"/>
          <w:szCs w:val="26"/>
        </w:rPr>
        <w:t>расходы на жилищно-коммунальное хозяйство, общегосударственные расходы и культуру – составляют около 80% всех расходов бюджетов сельских поселений</w:t>
      </w:r>
    </w:p>
    <w:p w:rsidR="005A6F6F" w:rsidRDefault="005A6F6F" w:rsidP="00B83114">
      <w:pPr>
        <w:pStyle w:val="a3"/>
        <w:jc w:val="both"/>
      </w:pPr>
    </w:p>
    <w:p w:rsidR="00713D46" w:rsidRDefault="00713D46" w:rsidP="008D6D33">
      <w:pPr>
        <w:jc w:val="both"/>
      </w:pPr>
    </w:p>
    <w:p w:rsidR="00713D46" w:rsidRDefault="00713D46" w:rsidP="00B83114">
      <w:pPr>
        <w:pStyle w:val="a3"/>
        <w:jc w:val="both"/>
      </w:pPr>
    </w:p>
    <w:p w:rsidR="00713D46" w:rsidRDefault="00713D46" w:rsidP="00713D46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Диаграмма №1</w:t>
      </w:r>
    </w:p>
    <w:p w:rsidR="00713D46" w:rsidRPr="00713D46" w:rsidRDefault="00713D46" w:rsidP="00B83114">
      <w:pPr>
        <w:pStyle w:val="a3"/>
        <w:jc w:val="both"/>
        <w:rPr>
          <w:b/>
          <w:sz w:val="26"/>
          <w:szCs w:val="26"/>
        </w:rPr>
      </w:pPr>
      <w:r w:rsidRPr="00713D46">
        <w:rPr>
          <w:b/>
          <w:sz w:val="26"/>
          <w:szCs w:val="26"/>
        </w:rPr>
        <w:t>Доходы/расходы консолидированного бюджета МР «Мещовский район», (руб.)</w:t>
      </w:r>
    </w:p>
    <w:p w:rsidR="000D58F8" w:rsidRDefault="006C15BB" w:rsidP="00DA4F72">
      <w:pPr>
        <w:jc w:val="both"/>
        <w:rPr>
          <w:highlight w:val="yellow"/>
        </w:rPr>
      </w:pPr>
      <w:r>
        <w:rPr>
          <w:noProof/>
        </w:rPr>
        <w:drawing>
          <wp:inline distT="0" distB="0" distL="0" distR="0" wp14:anchorId="1F7E09D3" wp14:editId="414BB0AE">
            <wp:extent cx="5850890" cy="2541059"/>
            <wp:effectExtent l="0" t="0" r="1651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4053" w:rsidRPr="0006153D" w:rsidRDefault="00775E5F" w:rsidP="00725AB6">
      <w:pPr>
        <w:jc w:val="both"/>
      </w:pPr>
      <w:r w:rsidRPr="00335EC7">
        <w:rPr>
          <w:highlight w:val="yellow"/>
        </w:rPr>
        <w:t xml:space="preserve"> </w:t>
      </w:r>
    </w:p>
    <w:p w:rsidR="00BE46BC" w:rsidRPr="0006153D" w:rsidRDefault="00BE46BC" w:rsidP="00D23701">
      <w:pPr>
        <w:spacing w:line="276" w:lineRule="auto"/>
        <w:jc w:val="both"/>
      </w:pPr>
    </w:p>
    <w:p w:rsidR="00A04053" w:rsidRPr="0006153D" w:rsidRDefault="00A04053" w:rsidP="00A04053">
      <w:pPr>
        <w:pStyle w:val="a3"/>
        <w:numPr>
          <w:ilvl w:val="0"/>
          <w:numId w:val="18"/>
        </w:numPr>
        <w:jc w:val="both"/>
        <w:rPr>
          <w:b/>
          <w:sz w:val="26"/>
          <w:szCs w:val="26"/>
        </w:rPr>
      </w:pPr>
      <w:r w:rsidRPr="0006153D">
        <w:rPr>
          <w:b/>
          <w:sz w:val="26"/>
          <w:szCs w:val="26"/>
        </w:rPr>
        <w:t xml:space="preserve">Внутренние вопросы деятельности </w:t>
      </w:r>
      <w:r w:rsidR="00026391" w:rsidRPr="0006153D">
        <w:rPr>
          <w:b/>
          <w:sz w:val="26"/>
          <w:szCs w:val="26"/>
        </w:rPr>
        <w:t>контрольно-счетного органа</w:t>
      </w:r>
    </w:p>
    <w:p w:rsidR="00E933F0" w:rsidRPr="0006153D" w:rsidRDefault="00E933F0" w:rsidP="00D23701">
      <w:pPr>
        <w:spacing w:line="276" w:lineRule="auto"/>
        <w:contextualSpacing/>
        <w:jc w:val="both"/>
      </w:pPr>
    </w:p>
    <w:p w:rsidR="00BD4FB3" w:rsidRPr="0006153D" w:rsidRDefault="00BD4FB3" w:rsidP="0011055B">
      <w:pPr>
        <w:ind w:right="-425"/>
        <w:contextualSpacing/>
        <w:jc w:val="both"/>
      </w:pPr>
      <w:r w:rsidRPr="0006153D">
        <w:t xml:space="preserve">     КСО</w:t>
      </w:r>
      <w:r w:rsidR="00DA4F72">
        <w:t xml:space="preserve"> МО </w:t>
      </w:r>
      <w:r w:rsidRPr="0006153D">
        <w:t>МР «Мещовский район» взаимодействует с орг</w:t>
      </w:r>
      <w:r w:rsidR="00E933F0" w:rsidRPr="0006153D">
        <w:t xml:space="preserve">анами местного самоуправления, </w:t>
      </w:r>
      <w:r w:rsidRPr="0006153D">
        <w:t xml:space="preserve">с Контрольно-счетной </w:t>
      </w:r>
      <w:r w:rsidR="0015343D" w:rsidRPr="0006153D">
        <w:t>палатой Калужской</w:t>
      </w:r>
      <w:r w:rsidRPr="0006153D">
        <w:t xml:space="preserve"> области, с контрольно-счетными органами муниципальных образований Калужской области, с органами прокуратуры, с органами внутренних дел, иными правоохранительными органами на основании соглашений.</w:t>
      </w:r>
    </w:p>
    <w:p w:rsidR="00D23701" w:rsidRDefault="00575850" w:rsidP="0011055B">
      <w:pPr>
        <w:ind w:right="-425"/>
        <w:contextualSpacing/>
        <w:jc w:val="both"/>
      </w:pPr>
      <w:r w:rsidRPr="0006153D">
        <w:t xml:space="preserve">   </w:t>
      </w:r>
      <w:r w:rsidR="00BD4FB3" w:rsidRPr="0006153D">
        <w:t xml:space="preserve"> КСО </w:t>
      </w:r>
      <w:r w:rsidR="00076DE4">
        <w:t xml:space="preserve">МО </w:t>
      </w:r>
      <w:r w:rsidR="00BD4FB3" w:rsidRPr="0006153D">
        <w:t>МР «Мещовский район» представлен одной штатной единицей в должности «Председатель»</w:t>
      </w:r>
      <w:r w:rsidR="00D23701" w:rsidRPr="0006153D">
        <w:t xml:space="preserve">. </w:t>
      </w:r>
    </w:p>
    <w:p w:rsidR="00587EDA" w:rsidRPr="0006153D" w:rsidRDefault="00587EDA" w:rsidP="0011055B">
      <w:pPr>
        <w:ind w:right="-425"/>
        <w:contextualSpacing/>
        <w:jc w:val="both"/>
      </w:pPr>
      <w:r>
        <w:t xml:space="preserve">    В первом квартале 2024 года был подготов</w:t>
      </w:r>
      <w:r w:rsidR="0011055B">
        <w:t>лен отчет о работе Контрольно</w:t>
      </w:r>
      <w:r>
        <w:t xml:space="preserve">–счетного </w:t>
      </w:r>
      <w:r w:rsidR="001C3BAA">
        <w:t>органа в 2023 году на рассмотрение в Районное Собрание и Контрольно-счетную палату Калужской области.</w:t>
      </w:r>
    </w:p>
    <w:p w:rsidR="001E0A0C" w:rsidRPr="0006153D" w:rsidRDefault="00717E9F" w:rsidP="0011055B">
      <w:pPr>
        <w:ind w:right="-425"/>
        <w:contextualSpacing/>
        <w:jc w:val="both"/>
      </w:pPr>
      <w:r w:rsidRPr="0006153D">
        <w:t xml:space="preserve">    </w:t>
      </w:r>
      <w:r w:rsidR="00BD4FB3" w:rsidRPr="0006153D">
        <w:t>Рабочее место обеспечено доступом к справочным правовым системам, информационно-телекоммуникационной сети Интернет.</w:t>
      </w:r>
      <w:r w:rsidR="00A15889" w:rsidRPr="0006153D">
        <w:t xml:space="preserve"> В целях обеспечения доступа к информации о своей </w:t>
      </w:r>
      <w:r w:rsidR="000C0F87" w:rsidRPr="0006153D">
        <w:t>деятельности, руководствуясь</w:t>
      </w:r>
      <w:r w:rsidR="00A15889" w:rsidRPr="0006153D">
        <w:t xml:space="preserve"> ст. 19 Федерального закона от 07.02.2011 N 6-ФЗ (ред. от 01.07.2021) "Об общих принципах организации и деятельности контрольно-счетных органов субъектов Российской </w:t>
      </w:r>
      <w:r w:rsidR="00B23B24" w:rsidRPr="0006153D">
        <w:t xml:space="preserve">      </w:t>
      </w:r>
      <w:r w:rsidR="00A15889" w:rsidRPr="0006153D">
        <w:t>Федерации и муниципальных образований", КСО</w:t>
      </w:r>
      <w:r w:rsidR="00076DE4">
        <w:t xml:space="preserve"> МО</w:t>
      </w:r>
      <w:r w:rsidR="00A15889" w:rsidRPr="0006153D">
        <w:t xml:space="preserve"> МР «Мещовский район» размещает информацию на</w:t>
      </w:r>
      <w:r w:rsidR="00EE3CA3" w:rsidRPr="0006153D">
        <w:t xml:space="preserve"> официальном</w:t>
      </w:r>
      <w:r w:rsidR="00A15889" w:rsidRPr="0006153D">
        <w:t xml:space="preserve"> сайте </w:t>
      </w:r>
      <w:r w:rsidR="000C0F87" w:rsidRPr="0006153D">
        <w:t>администрации МР</w:t>
      </w:r>
      <w:r w:rsidR="00A15889" w:rsidRPr="0006153D">
        <w:t xml:space="preserve"> «Мещовский район»</w:t>
      </w:r>
      <w:r w:rsidR="00EE3CA3" w:rsidRPr="0006153D">
        <w:t xml:space="preserve">. Всю информацию о проверках </w:t>
      </w:r>
      <w:r w:rsidR="001E0A0C" w:rsidRPr="0006153D">
        <w:t>сельские поселения размещают на своих официальных сайтах.</w:t>
      </w:r>
    </w:p>
    <w:p w:rsidR="005609FD" w:rsidRPr="0006153D" w:rsidRDefault="005609FD" w:rsidP="00076DE4">
      <w:pPr>
        <w:contextualSpacing/>
      </w:pPr>
    </w:p>
    <w:p w:rsidR="001E0A0C" w:rsidRPr="0006153D" w:rsidRDefault="001E0A0C" w:rsidP="00076DE4">
      <w:pPr>
        <w:contextualSpacing/>
      </w:pPr>
    </w:p>
    <w:p w:rsidR="000C449E" w:rsidRPr="00653D4A" w:rsidRDefault="000C449E" w:rsidP="00653D4A">
      <w:pPr>
        <w:ind w:right="-425"/>
        <w:jc w:val="both"/>
        <w:rPr>
          <w:b/>
        </w:rPr>
      </w:pPr>
      <w:r w:rsidRPr="00653D4A">
        <w:rPr>
          <w:b/>
        </w:rPr>
        <w:lastRenderedPageBreak/>
        <w:t xml:space="preserve">Председатель КСО </w:t>
      </w:r>
      <w:r w:rsidR="00076DE4" w:rsidRPr="00653D4A">
        <w:rPr>
          <w:b/>
        </w:rPr>
        <w:t xml:space="preserve">МО </w:t>
      </w:r>
      <w:r w:rsidRPr="00653D4A">
        <w:rPr>
          <w:b/>
        </w:rPr>
        <w:t xml:space="preserve">МР                            </w:t>
      </w:r>
    </w:p>
    <w:p w:rsidR="000C449E" w:rsidRPr="00653D4A" w:rsidRDefault="000C449E" w:rsidP="00653D4A">
      <w:pPr>
        <w:ind w:right="-425"/>
        <w:jc w:val="both"/>
        <w:rPr>
          <w:b/>
        </w:rPr>
      </w:pPr>
      <w:r w:rsidRPr="00653D4A">
        <w:rPr>
          <w:b/>
        </w:rPr>
        <w:t xml:space="preserve">«Мещовский </w:t>
      </w:r>
      <w:r w:rsidR="000C0F87" w:rsidRPr="00653D4A">
        <w:rPr>
          <w:b/>
        </w:rPr>
        <w:t xml:space="preserve">район»  </w:t>
      </w:r>
      <w:r w:rsidRPr="00653D4A">
        <w:rPr>
          <w:b/>
        </w:rPr>
        <w:t xml:space="preserve">                                                                  </w:t>
      </w:r>
      <w:r w:rsidR="000C0F87" w:rsidRPr="00653D4A">
        <w:rPr>
          <w:b/>
        </w:rPr>
        <w:t xml:space="preserve"> </w:t>
      </w:r>
      <w:proofErr w:type="spellStart"/>
      <w:r w:rsidRPr="00653D4A">
        <w:rPr>
          <w:b/>
        </w:rPr>
        <w:t>Д.В.Каничева</w:t>
      </w:r>
      <w:proofErr w:type="spellEnd"/>
    </w:p>
    <w:p w:rsidR="009025CB" w:rsidRPr="0006153D" w:rsidRDefault="009025CB" w:rsidP="00653D4A">
      <w:pPr>
        <w:ind w:right="-425"/>
        <w:jc w:val="both"/>
      </w:pPr>
    </w:p>
    <w:p w:rsidR="009025CB" w:rsidRPr="0006153D" w:rsidRDefault="009025CB" w:rsidP="000C449E">
      <w:pPr>
        <w:jc w:val="both"/>
      </w:pPr>
    </w:p>
    <w:p w:rsidR="009025CB" w:rsidRPr="0006153D" w:rsidRDefault="009025CB" w:rsidP="000C449E">
      <w:pPr>
        <w:jc w:val="both"/>
      </w:pPr>
    </w:p>
    <w:p w:rsidR="009025CB" w:rsidRPr="0006153D" w:rsidRDefault="009025CB" w:rsidP="000C449E">
      <w:pPr>
        <w:jc w:val="both"/>
      </w:pPr>
    </w:p>
    <w:p w:rsidR="008B7A9E" w:rsidRPr="0006153D" w:rsidRDefault="008B7A9E" w:rsidP="000C449E">
      <w:pPr>
        <w:jc w:val="both"/>
        <w:sectPr w:rsidR="008B7A9E" w:rsidRPr="0006153D" w:rsidSect="006F718F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:rsidR="009025CB" w:rsidRPr="0006153D" w:rsidRDefault="001E0A0C" w:rsidP="001E0A0C">
      <w:pPr>
        <w:contextualSpacing/>
        <w:jc w:val="right"/>
        <w:rPr>
          <w:b/>
        </w:rPr>
      </w:pPr>
      <w:r w:rsidRPr="0006153D">
        <w:rPr>
          <w:b/>
        </w:rPr>
        <w:lastRenderedPageBreak/>
        <w:t xml:space="preserve">Приложение №1 </w:t>
      </w:r>
    </w:p>
    <w:p w:rsidR="009025CB" w:rsidRPr="00653D4A" w:rsidRDefault="009025CB" w:rsidP="009025CB">
      <w:pPr>
        <w:contextualSpacing/>
        <w:jc w:val="center"/>
        <w:rPr>
          <w:b/>
        </w:rPr>
      </w:pPr>
      <w:r w:rsidRPr="00653D4A">
        <w:rPr>
          <w:b/>
        </w:rPr>
        <w:t>Сведения</w:t>
      </w:r>
    </w:p>
    <w:p w:rsidR="008F00AA" w:rsidRPr="00653D4A" w:rsidRDefault="009025CB" w:rsidP="00653D4A">
      <w:pPr>
        <w:jc w:val="center"/>
        <w:rPr>
          <w:b/>
        </w:rPr>
      </w:pPr>
      <w:r w:rsidRPr="00653D4A">
        <w:rPr>
          <w:b/>
        </w:rPr>
        <w:t xml:space="preserve">о проведённых проверках в </w:t>
      </w:r>
      <w:r w:rsidR="00F37A84" w:rsidRPr="00653D4A">
        <w:rPr>
          <w:b/>
        </w:rPr>
        <w:t>рамках контрольных и</w:t>
      </w:r>
      <w:r w:rsidRPr="00653D4A">
        <w:rPr>
          <w:b/>
        </w:rPr>
        <w:t xml:space="preserve"> экспертно-аналитических </w:t>
      </w:r>
      <w:r w:rsidR="00F37A84" w:rsidRPr="00653D4A">
        <w:rPr>
          <w:b/>
        </w:rPr>
        <w:t>мероприятий КСО</w:t>
      </w:r>
      <w:r w:rsidRPr="00653D4A">
        <w:rPr>
          <w:b/>
        </w:rPr>
        <w:t xml:space="preserve"> МР «Мещовский район»</w:t>
      </w:r>
      <w:r w:rsidR="00F37A84" w:rsidRPr="00653D4A">
        <w:rPr>
          <w:b/>
        </w:rPr>
        <w:t xml:space="preserve"> </w:t>
      </w:r>
      <w:r w:rsidRPr="00653D4A">
        <w:rPr>
          <w:b/>
        </w:rPr>
        <w:t>за</w:t>
      </w:r>
      <w:r w:rsidR="00340A5F" w:rsidRPr="00653D4A">
        <w:rPr>
          <w:b/>
        </w:rPr>
        <w:t xml:space="preserve"> </w:t>
      </w:r>
      <w:r w:rsidR="00181C4C" w:rsidRPr="00653D4A">
        <w:rPr>
          <w:b/>
        </w:rPr>
        <w:t>первый квартал</w:t>
      </w:r>
      <w:r w:rsidRPr="00653D4A">
        <w:rPr>
          <w:b/>
        </w:rPr>
        <w:t xml:space="preserve"> 202</w:t>
      </w:r>
      <w:r w:rsidR="00AF5966" w:rsidRPr="00653D4A">
        <w:rPr>
          <w:b/>
        </w:rPr>
        <w:t>4</w:t>
      </w:r>
      <w:r w:rsidR="00340A5F" w:rsidRPr="00653D4A">
        <w:rPr>
          <w:b/>
        </w:rPr>
        <w:t xml:space="preserve"> год</w:t>
      </w:r>
      <w:r w:rsidR="00181C4C" w:rsidRPr="00653D4A">
        <w:rPr>
          <w:b/>
        </w:rPr>
        <w:t>а</w:t>
      </w:r>
    </w:p>
    <w:p w:rsidR="00653D4A" w:rsidRPr="00653D4A" w:rsidRDefault="00653D4A" w:rsidP="00653D4A">
      <w:pPr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26"/>
        <w:gridCol w:w="1604"/>
        <w:gridCol w:w="75"/>
        <w:gridCol w:w="1342"/>
        <w:gridCol w:w="940"/>
        <w:gridCol w:w="1753"/>
        <w:gridCol w:w="1276"/>
        <w:gridCol w:w="1168"/>
        <w:gridCol w:w="1100"/>
      </w:tblGrid>
      <w:tr w:rsidR="00BF0E3E" w:rsidRPr="000C0F87" w:rsidTr="001A6927">
        <w:trPr>
          <w:trHeight w:val="90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№ </w:t>
            </w:r>
            <w:proofErr w:type="gramStart"/>
            <w:r w:rsidRPr="000C0F87">
              <w:rPr>
                <w:sz w:val="20"/>
                <w:szCs w:val="20"/>
              </w:rPr>
              <w:t>п</w:t>
            </w:r>
            <w:proofErr w:type="gramEnd"/>
            <w:r w:rsidRPr="000C0F87">
              <w:rPr>
                <w:sz w:val="20"/>
                <w:szCs w:val="20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11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="0011055B">
              <w:rPr>
                <w:sz w:val="20"/>
                <w:szCs w:val="20"/>
              </w:rPr>
              <w:t>КМ</w:t>
            </w:r>
            <w:proofErr w:type="gramEnd"/>
            <w:r w:rsidR="0011055B">
              <w:rPr>
                <w:sz w:val="20"/>
                <w:szCs w:val="20"/>
              </w:rPr>
              <w:t>/ЭАМ</w:t>
            </w:r>
            <w:r w:rsidRPr="000C0F87"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Время проведения (</w:t>
            </w:r>
            <w:proofErr w:type="gramStart"/>
            <w:r w:rsidRPr="000C0F87">
              <w:rPr>
                <w:sz w:val="20"/>
                <w:szCs w:val="20"/>
              </w:rPr>
              <w:t>КМ</w:t>
            </w:r>
            <w:proofErr w:type="gramEnd"/>
            <w:r w:rsidRPr="000C0F87">
              <w:rPr>
                <w:sz w:val="20"/>
                <w:szCs w:val="20"/>
              </w:rPr>
              <w:t xml:space="preserve">), отдельных (ЭАМ)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Количество проведенных (</w:t>
            </w:r>
            <w:proofErr w:type="gramStart"/>
            <w:r w:rsidRPr="000C0F87">
              <w:rPr>
                <w:sz w:val="20"/>
                <w:szCs w:val="20"/>
              </w:rPr>
              <w:t>КМ</w:t>
            </w:r>
            <w:proofErr w:type="gramEnd"/>
            <w:r w:rsidRPr="000C0F87">
              <w:rPr>
                <w:sz w:val="20"/>
                <w:szCs w:val="20"/>
              </w:rPr>
              <w:t>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Аудит в сфере закупок в виде </w:t>
            </w:r>
            <w:r w:rsidRPr="00BF0E3E">
              <w:rPr>
                <w:b/>
                <w:sz w:val="20"/>
                <w:szCs w:val="20"/>
                <w:u w:val="single"/>
              </w:rPr>
              <w:t>составной части</w:t>
            </w:r>
            <w:r w:rsidRPr="000C0F87">
              <w:rPr>
                <w:sz w:val="20"/>
                <w:szCs w:val="20"/>
              </w:rPr>
              <w:t xml:space="preserve"> </w:t>
            </w:r>
            <w:proofErr w:type="gramStart"/>
            <w:r w:rsidRPr="000C0F87">
              <w:rPr>
                <w:sz w:val="20"/>
                <w:szCs w:val="20"/>
              </w:rPr>
              <w:t>КМ</w:t>
            </w:r>
            <w:proofErr w:type="gramEnd"/>
            <w:r w:rsidRPr="000C0F87">
              <w:rPr>
                <w:sz w:val="20"/>
                <w:szCs w:val="20"/>
              </w:rPr>
              <w:t xml:space="preserve"> или ЭАМ/отдельного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Отдельное ЭАМ 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Плановое/</w:t>
            </w:r>
          </w:p>
          <w:p w:rsidR="00BF0E3E" w:rsidRPr="000C0F87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внеплановое</w:t>
            </w:r>
          </w:p>
          <w:p w:rsidR="00BF0E3E" w:rsidRPr="000C0F87" w:rsidRDefault="00BF0E3E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Всего проверок</w:t>
            </w:r>
          </w:p>
        </w:tc>
      </w:tr>
      <w:tr w:rsidR="00BF0E3E" w:rsidRPr="000C0F87" w:rsidTr="00B33EDE">
        <w:trPr>
          <w:trHeight w:val="5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Согласно Плану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Pr="000C0F87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Фактически проведено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340A5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F0E3E" w:rsidRPr="000C0F87" w:rsidTr="00B33EDE">
        <w:trPr>
          <w:trHeight w:val="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AF5966">
            <w:pPr>
              <w:suppressAutoHyphens w:val="0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Проверка соблюдения порядка управления и распоряжения имуществом в </w:t>
            </w:r>
            <w:r>
              <w:rPr>
                <w:sz w:val="20"/>
                <w:szCs w:val="20"/>
              </w:rPr>
              <w:t>городском</w:t>
            </w:r>
            <w:r w:rsidRPr="000C0F87">
              <w:rPr>
                <w:sz w:val="20"/>
                <w:szCs w:val="20"/>
              </w:rPr>
              <w:t xml:space="preserve"> поселении «</w:t>
            </w:r>
            <w:r>
              <w:rPr>
                <w:sz w:val="20"/>
                <w:szCs w:val="20"/>
              </w:rPr>
              <w:t>Город Мещовск</w:t>
            </w:r>
            <w:r w:rsidRPr="000C0F8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проверка полноты и своевременности поступлений от его использования </w:t>
            </w:r>
            <w:r w:rsidRPr="000C0F87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2 –</w:t>
            </w:r>
            <w:r w:rsidRPr="000C0F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2023 г. </w:t>
            </w:r>
            <w:r w:rsidRPr="000C0F8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отдельные вопросы за текущий период 2024 года</w:t>
            </w:r>
            <w:r w:rsidRPr="000C0F87">
              <w:rPr>
                <w:sz w:val="20"/>
                <w:szCs w:val="20"/>
              </w:rPr>
              <w:t>)</w:t>
            </w:r>
            <w:r w:rsidR="00B034BD">
              <w:rPr>
                <w:sz w:val="20"/>
                <w:szCs w:val="20"/>
              </w:rPr>
              <w:t xml:space="preserve"> </w:t>
            </w:r>
            <w:r w:rsidR="0011055B">
              <w:rPr>
                <w:sz w:val="20"/>
                <w:szCs w:val="20"/>
              </w:rPr>
              <w:t xml:space="preserve">(1 объект – ГП «Город Мещовск», 2 объект </w:t>
            </w:r>
            <w:r w:rsidR="00B034BD">
              <w:rPr>
                <w:sz w:val="20"/>
                <w:szCs w:val="20"/>
              </w:rPr>
              <w:t>– МКУ «Карцевский сельский дом культуры»</w:t>
            </w:r>
            <w:r w:rsidR="0011055B">
              <w:rPr>
                <w:sz w:val="20"/>
                <w:szCs w:val="20"/>
              </w:rPr>
              <w:t>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Default="00BF0E3E" w:rsidP="00D546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0E3E" w:rsidRPr="000C0F87" w:rsidRDefault="00B034BD" w:rsidP="00D546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 </w:t>
            </w:r>
            <w:r w:rsidRPr="000C0F87">
              <w:rPr>
                <w:sz w:val="20"/>
                <w:szCs w:val="20"/>
              </w:rPr>
              <w:t>квартал</w:t>
            </w:r>
            <w:r w:rsidR="00BF0E3E" w:rsidRPr="000C0F87">
              <w:rPr>
                <w:sz w:val="20"/>
                <w:szCs w:val="20"/>
              </w:rPr>
              <w:t xml:space="preserve"> 202</w:t>
            </w:r>
            <w:r w:rsidR="00BF0E3E">
              <w:rPr>
                <w:sz w:val="20"/>
                <w:szCs w:val="20"/>
              </w:rPr>
              <w:t>4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E3E" w:rsidRDefault="00BF0E3E" w:rsidP="004B7707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0E3E" w:rsidRPr="000C0F87" w:rsidRDefault="00B33EDE" w:rsidP="00587EDA">
            <w:pPr>
              <w:suppressAutoHyphens w:val="0"/>
              <w:jc w:val="center"/>
              <w:rPr>
                <w:sz w:val="20"/>
                <w:szCs w:val="20"/>
              </w:rPr>
            </w:pPr>
            <w:r w:rsidRPr="00B33EDE">
              <w:rPr>
                <w:sz w:val="20"/>
                <w:szCs w:val="20"/>
              </w:rPr>
              <w:t>Ι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Default="00BF0E3E" w:rsidP="007242D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BF0E3E" w:rsidRPr="000C0F87" w:rsidRDefault="00BF0E3E" w:rsidP="007242D0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C0F87">
              <w:rPr>
                <w:b/>
                <w:sz w:val="20"/>
                <w:szCs w:val="20"/>
              </w:rPr>
              <w:t>1</w:t>
            </w:r>
          </w:p>
          <w:p w:rsidR="00BF0E3E" w:rsidRPr="000C0F87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0E3E" w:rsidRPr="000C0F87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  <w:p w:rsidR="00BF0E3E" w:rsidRPr="000C0F87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E3E" w:rsidRPr="000C0F87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BF0E3E" w:rsidRPr="000C0F87" w:rsidRDefault="001C3B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F0E3E" w:rsidRPr="000C0F87" w:rsidRDefault="00BF0E3E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B33EDE" w:rsidRPr="000C0F87" w:rsidTr="00B33EDE">
        <w:trPr>
          <w:trHeight w:val="12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DE" w:rsidRPr="00B034BD" w:rsidRDefault="00B33EDE" w:rsidP="00B33ED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н</w:t>
            </w:r>
            <w:r w:rsidRPr="00B034BD">
              <w:rPr>
                <w:sz w:val="20"/>
                <w:szCs w:val="20"/>
              </w:rPr>
              <w:t>а проект Решения Районного Собрания муниципального района «Мещовский район» «Об утверждении отчета об исполнении</w:t>
            </w:r>
          </w:p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B034BD">
              <w:rPr>
                <w:sz w:val="20"/>
                <w:szCs w:val="20"/>
              </w:rPr>
              <w:t xml:space="preserve">бюджета муниципального района «Мещовский район» за </w:t>
            </w:r>
            <w:r>
              <w:rPr>
                <w:sz w:val="20"/>
                <w:szCs w:val="20"/>
              </w:rPr>
              <w:t xml:space="preserve"> 1 квартал </w:t>
            </w:r>
            <w:r w:rsidRPr="00B034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034BD">
              <w:rPr>
                <w:sz w:val="20"/>
                <w:szCs w:val="20"/>
              </w:rPr>
              <w:t xml:space="preserve"> год»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EDE" w:rsidRDefault="00B33EDE" w:rsidP="00B33EDE">
            <w:r>
              <w:rPr>
                <w:sz w:val="20"/>
                <w:szCs w:val="20"/>
              </w:rPr>
              <w:t>Ⅱ</w:t>
            </w:r>
            <w:r w:rsidRPr="00284097">
              <w:rPr>
                <w:sz w:val="20"/>
                <w:szCs w:val="20"/>
              </w:rPr>
              <w:t xml:space="preserve"> квартал 2024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EDE" w:rsidRDefault="00B33EDE" w:rsidP="00B33EDE">
            <w:r>
              <w:rPr>
                <w:sz w:val="20"/>
                <w:szCs w:val="20"/>
              </w:rPr>
              <w:t>Ⅱ</w:t>
            </w:r>
            <w:r w:rsidRPr="00284097">
              <w:rPr>
                <w:sz w:val="20"/>
                <w:szCs w:val="20"/>
              </w:rPr>
              <w:t xml:space="preserve">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14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B034BD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B034BD">
              <w:rPr>
                <w:sz w:val="20"/>
                <w:szCs w:val="20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B034BD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B034BD">
              <w:rPr>
                <w:sz w:val="20"/>
                <w:szCs w:val="20"/>
              </w:rPr>
              <w:t>Заключение</w:t>
            </w:r>
          </w:p>
          <w:p w:rsidR="00B33EDE" w:rsidRPr="00B034BD" w:rsidRDefault="00B33EDE" w:rsidP="00B33EDE">
            <w:pPr>
              <w:suppressAutoHyphens w:val="0"/>
              <w:rPr>
                <w:bCs/>
                <w:sz w:val="20"/>
                <w:szCs w:val="20"/>
              </w:rPr>
            </w:pPr>
            <w:r w:rsidRPr="00B034BD">
              <w:rPr>
                <w:bCs/>
                <w:sz w:val="20"/>
                <w:szCs w:val="20"/>
              </w:rPr>
              <w:t>на 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B33EDE" w:rsidRPr="00B034BD" w:rsidRDefault="00B33EDE" w:rsidP="00B33EDE">
            <w:pPr>
              <w:suppressAutoHyphens w:val="0"/>
              <w:rPr>
                <w:bCs/>
                <w:sz w:val="20"/>
                <w:szCs w:val="20"/>
              </w:rPr>
            </w:pPr>
            <w:r w:rsidRPr="00B034BD">
              <w:rPr>
                <w:bCs/>
                <w:sz w:val="20"/>
                <w:szCs w:val="20"/>
              </w:rPr>
              <w:t xml:space="preserve">бюджета муниципального образования ГП «Город Мещовск» за </w:t>
            </w:r>
            <w:r>
              <w:rPr>
                <w:bCs/>
                <w:sz w:val="20"/>
                <w:szCs w:val="20"/>
              </w:rPr>
              <w:t xml:space="preserve"> 1 квартал </w:t>
            </w:r>
            <w:r w:rsidRPr="00B034BD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B034BD">
              <w:rPr>
                <w:bCs/>
                <w:sz w:val="20"/>
                <w:szCs w:val="20"/>
              </w:rPr>
              <w:t xml:space="preserve"> год»</w:t>
            </w:r>
          </w:p>
          <w:p w:rsidR="00B33EDE" w:rsidRPr="00B034BD" w:rsidRDefault="00B33EDE" w:rsidP="00B33ED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EDE" w:rsidRDefault="00B33EDE" w:rsidP="00B33EDE">
            <w:pPr>
              <w:jc w:val="center"/>
              <w:rPr>
                <w:sz w:val="20"/>
                <w:szCs w:val="20"/>
              </w:rPr>
            </w:pPr>
          </w:p>
          <w:p w:rsidR="00B33EDE" w:rsidRDefault="00B33EDE" w:rsidP="00B33EDE">
            <w:pPr>
              <w:jc w:val="center"/>
              <w:rPr>
                <w:sz w:val="20"/>
                <w:szCs w:val="20"/>
              </w:rPr>
            </w:pPr>
          </w:p>
          <w:p w:rsidR="00B33EDE" w:rsidRDefault="00B33EDE" w:rsidP="00B33EDE">
            <w:pPr>
              <w:jc w:val="center"/>
              <w:rPr>
                <w:sz w:val="20"/>
                <w:szCs w:val="20"/>
              </w:rPr>
            </w:pPr>
          </w:p>
          <w:p w:rsidR="00B33EDE" w:rsidRDefault="00B33EDE" w:rsidP="00B33EDE">
            <w:pPr>
              <w:jc w:val="center"/>
            </w:pPr>
            <w:r w:rsidRPr="00383F24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2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Заключение на отчет об исполнении бюджета МО СП «Село Серпейск» Мещовского района за </w:t>
            </w:r>
            <w:r>
              <w:rPr>
                <w:sz w:val="20"/>
                <w:szCs w:val="20"/>
              </w:rPr>
              <w:t xml:space="preserve"> 1 квартал </w:t>
            </w:r>
            <w:r w:rsidRPr="000C0F8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0F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EDE" w:rsidRDefault="00B33EDE" w:rsidP="00B33EDE">
            <w:pPr>
              <w:rPr>
                <w:sz w:val="20"/>
                <w:szCs w:val="20"/>
              </w:rPr>
            </w:pPr>
          </w:p>
          <w:p w:rsidR="00B33EDE" w:rsidRDefault="00B33EDE" w:rsidP="00B33EDE">
            <w:r>
              <w:rPr>
                <w:sz w:val="20"/>
                <w:szCs w:val="20"/>
              </w:rPr>
              <w:t xml:space="preserve">       </w:t>
            </w:r>
            <w:r w:rsidRPr="00383F24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9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Заключение на отчет об исполнении бюджета МО СП «Село Железнодорожная станция Кудринская» Мещовского района за </w:t>
            </w:r>
            <w:r>
              <w:rPr>
                <w:sz w:val="20"/>
                <w:szCs w:val="20"/>
              </w:rPr>
              <w:t xml:space="preserve"> 1 квартал </w:t>
            </w:r>
            <w:r w:rsidRPr="000C0F8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0F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EDE" w:rsidRDefault="00B33EDE" w:rsidP="00B33EDE">
            <w:pPr>
              <w:jc w:val="center"/>
              <w:rPr>
                <w:sz w:val="20"/>
                <w:szCs w:val="20"/>
              </w:rPr>
            </w:pPr>
          </w:p>
          <w:p w:rsidR="00B33EDE" w:rsidRDefault="00B33EDE" w:rsidP="00B33EDE">
            <w:pPr>
              <w:jc w:val="center"/>
              <w:rPr>
                <w:sz w:val="20"/>
                <w:szCs w:val="20"/>
              </w:rPr>
            </w:pPr>
          </w:p>
          <w:p w:rsidR="00B33EDE" w:rsidRDefault="00B33EDE" w:rsidP="00B33EDE">
            <w:pPr>
              <w:jc w:val="center"/>
            </w:pPr>
            <w:r w:rsidRPr="00383F24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6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Заключение на отчет об исполнении бюджета МО СП «Село </w:t>
            </w:r>
            <w:proofErr w:type="gramStart"/>
            <w:r w:rsidRPr="000C0F87">
              <w:rPr>
                <w:sz w:val="20"/>
                <w:szCs w:val="20"/>
              </w:rPr>
              <w:t>Гаврики</w:t>
            </w:r>
            <w:proofErr w:type="gramEnd"/>
            <w:r w:rsidRPr="000C0F87">
              <w:rPr>
                <w:sz w:val="20"/>
                <w:szCs w:val="20"/>
              </w:rPr>
              <w:t xml:space="preserve">» Мещовского района за </w:t>
            </w:r>
            <w:r>
              <w:rPr>
                <w:sz w:val="20"/>
                <w:szCs w:val="20"/>
              </w:rPr>
              <w:t xml:space="preserve"> 1 квартал </w:t>
            </w:r>
            <w:r w:rsidRPr="000C0F8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0F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pPr>
              <w:jc w:val="center"/>
              <w:rPr>
                <w:sz w:val="20"/>
                <w:szCs w:val="20"/>
              </w:rPr>
            </w:pPr>
          </w:p>
          <w:p w:rsidR="00B33EDE" w:rsidRDefault="00B33EDE" w:rsidP="00B33EDE">
            <w:pPr>
              <w:jc w:val="center"/>
            </w:pPr>
            <w:r w:rsidRPr="00383F24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6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Заключение на отчет об исполнении бюджета МО СП «Поселок Молодежный» Мещовского района за </w:t>
            </w:r>
            <w:r>
              <w:rPr>
                <w:sz w:val="20"/>
                <w:szCs w:val="20"/>
              </w:rPr>
              <w:t xml:space="preserve">1 квартал </w:t>
            </w:r>
            <w:r w:rsidRPr="000C0F8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0F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pPr>
              <w:jc w:val="center"/>
              <w:rPr>
                <w:sz w:val="20"/>
                <w:szCs w:val="20"/>
              </w:rPr>
            </w:pPr>
          </w:p>
          <w:p w:rsidR="00B33EDE" w:rsidRDefault="00B33EDE" w:rsidP="00B33EDE">
            <w:pPr>
              <w:jc w:val="center"/>
            </w:pPr>
            <w:r w:rsidRPr="00383F24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1A6927" w:rsidRPr="000C0F87" w:rsidTr="001A6927">
        <w:trPr>
          <w:trHeight w:val="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7" w:rsidRPr="000C0F87" w:rsidRDefault="001A6927" w:rsidP="001A692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7" w:rsidRPr="000C0F87" w:rsidRDefault="001A6927" w:rsidP="001A6927">
            <w:pPr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за Ι квартал</w:t>
            </w:r>
            <w:r w:rsidRPr="000C0F87">
              <w:rPr>
                <w:sz w:val="20"/>
                <w:szCs w:val="20"/>
              </w:rPr>
              <w:t>: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927" w:rsidRPr="000C0F87" w:rsidRDefault="001A6927" w:rsidP="001A6927">
            <w:pPr>
              <w:rPr>
                <w:b/>
                <w:sz w:val="20"/>
                <w:szCs w:val="20"/>
              </w:rPr>
            </w:pPr>
            <w:r w:rsidRPr="000C0F87">
              <w:rPr>
                <w:b/>
                <w:sz w:val="20"/>
                <w:szCs w:val="20"/>
              </w:rPr>
              <w:t>за 1 квартал 202</w:t>
            </w:r>
            <w:r>
              <w:rPr>
                <w:b/>
                <w:sz w:val="20"/>
                <w:szCs w:val="20"/>
              </w:rPr>
              <w:t>4</w:t>
            </w:r>
            <w:r w:rsidRPr="000C0F87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7" w:rsidRPr="001A6927" w:rsidRDefault="001A6927" w:rsidP="001A6927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1A69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7" w:rsidRPr="000C0F87" w:rsidRDefault="001A6927" w:rsidP="001A692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7" w:rsidRPr="001A6927" w:rsidRDefault="001A6927" w:rsidP="001A6927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1A69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7" w:rsidRDefault="001A6927" w:rsidP="001A6927">
            <w:r w:rsidRPr="00DF4D98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27" w:rsidRPr="001A6927" w:rsidRDefault="001A6927" w:rsidP="001A6927">
            <w:pPr>
              <w:suppressAutoHyphens w:val="0"/>
              <w:jc w:val="center"/>
              <w:rPr>
                <w:sz w:val="20"/>
                <w:szCs w:val="20"/>
              </w:rPr>
            </w:pPr>
            <w:r w:rsidRPr="001A6927">
              <w:rPr>
                <w:sz w:val="20"/>
                <w:szCs w:val="20"/>
              </w:rPr>
              <w:t>8</w:t>
            </w:r>
          </w:p>
        </w:tc>
      </w:tr>
      <w:tr w:rsidR="00B33EDE" w:rsidRPr="000C0F87" w:rsidTr="00B33EDE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н</w:t>
            </w:r>
            <w:r w:rsidRPr="00B034BD">
              <w:rPr>
                <w:sz w:val="20"/>
                <w:szCs w:val="20"/>
              </w:rPr>
              <w:t>а проект Решения Районного Собрания муниципальн</w:t>
            </w:r>
            <w:r>
              <w:rPr>
                <w:sz w:val="20"/>
                <w:szCs w:val="20"/>
              </w:rPr>
              <w:t xml:space="preserve">ого района «Мещовский район» «Об  утверждении отчёта </w:t>
            </w:r>
            <w:r w:rsidRPr="005D74BF">
              <w:rPr>
                <w:sz w:val="20"/>
                <w:szCs w:val="20"/>
              </w:rPr>
              <w:t>об исполнении бюджета</w:t>
            </w:r>
            <w:r w:rsidRPr="00B034BD">
              <w:rPr>
                <w:sz w:val="20"/>
                <w:szCs w:val="20"/>
              </w:rPr>
              <w:t xml:space="preserve"> муниципального района «Мещовский район» за </w:t>
            </w:r>
            <w:r>
              <w:rPr>
                <w:sz w:val="20"/>
                <w:szCs w:val="20"/>
              </w:rPr>
              <w:t xml:space="preserve"> </w:t>
            </w:r>
            <w:r w:rsidRPr="00B034BD">
              <w:rPr>
                <w:sz w:val="20"/>
                <w:szCs w:val="20"/>
              </w:rPr>
              <w:t xml:space="preserve">2023 год»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0B0305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>
              <w:rPr>
                <w:sz w:val="20"/>
                <w:szCs w:val="20"/>
              </w:rPr>
              <w:t>Ⅱ</w:t>
            </w:r>
            <w:r w:rsidRPr="00284097">
              <w:rPr>
                <w:sz w:val="20"/>
                <w:szCs w:val="20"/>
              </w:rPr>
              <w:t xml:space="preserve">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r w:rsidRPr="00316280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B034BD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B034BD">
              <w:rPr>
                <w:sz w:val="20"/>
                <w:szCs w:val="20"/>
              </w:rPr>
              <w:t>Заключение</w:t>
            </w:r>
          </w:p>
          <w:p w:rsidR="00B33EDE" w:rsidRPr="00B034BD" w:rsidRDefault="00B33EDE" w:rsidP="00B33EDE">
            <w:pPr>
              <w:suppressAutoHyphens w:val="0"/>
              <w:rPr>
                <w:bCs/>
                <w:sz w:val="20"/>
                <w:szCs w:val="20"/>
              </w:rPr>
            </w:pPr>
            <w:r w:rsidRPr="00B034BD">
              <w:rPr>
                <w:bCs/>
                <w:sz w:val="20"/>
                <w:szCs w:val="20"/>
              </w:rPr>
              <w:t>на 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B33EDE" w:rsidRPr="00B034BD" w:rsidRDefault="00B33EDE" w:rsidP="00B33EDE">
            <w:pPr>
              <w:suppressAutoHyphens w:val="0"/>
              <w:rPr>
                <w:bCs/>
                <w:sz w:val="20"/>
                <w:szCs w:val="20"/>
              </w:rPr>
            </w:pPr>
            <w:r w:rsidRPr="00B034BD">
              <w:rPr>
                <w:bCs/>
                <w:sz w:val="20"/>
                <w:szCs w:val="20"/>
              </w:rPr>
              <w:t xml:space="preserve">бюджета муниципального образования ГП «Город Мещовск» за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34BD">
              <w:rPr>
                <w:bCs/>
                <w:sz w:val="20"/>
                <w:szCs w:val="20"/>
              </w:rPr>
              <w:t>2023 год»</w:t>
            </w:r>
          </w:p>
          <w:p w:rsidR="00B33EDE" w:rsidRPr="00B034BD" w:rsidRDefault="00B33EDE" w:rsidP="00B33ED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0B0305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r w:rsidRPr="00316280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Заключение на отчет об исполнении бюджета МО СП «Село Серпейск» Мещовского района за </w:t>
            </w:r>
            <w:r>
              <w:rPr>
                <w:sz w:val="20"/>
                <w:szCs w:val="20"/>
              </w:rPr>
              <w:t xml:space="preserve"> </w:t>
            </w:r>
            <w:r w:rsidRPr="000C0F8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0F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0B0305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r w:rsidRPr="00316280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Заключение на отчет об исполнении бюджета МО СП «Село Железнодорожная станция Кудринская» Мещовского района за </w:t>
            </w:r>
            <w:r>
              <w:rPr>
                <w:sz w:val="20"/>
                <w:szCs w:val="20"/>
              </w:rPr>
              <w:t xml:space="preserve"> </w:t>
            </w:r>
            <w:r w:rsidRPr="000C0F8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0F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0B0305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r w:rsidRPr="00316280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Заключение на отчет об исполнении бюджета МО СП «Село </w:t>
            </w:r>
            <w:proofErr w:type="gramStart"/>
            <w:r w:rsidRPr="000C0F87">
              <w:rPr>
                <w:sz w:val="20"/>
                <w:szCs w:val="20"/>
              </w:rPr>
              <w:t>Гаврики</w:t>
            </w:r>
            <w:proofErr w:type="gramEnd"/>
            <w:r w:rsidRPr="000C0F87">
              <w:rPr>
                <w:sz w:val="20"/>
                <w:szCs w:val="20"/>
              </w:rPr>
              <w:t xml:space="preserve">» Мещовского района за </w:t>
            </w:r>
            <w:r>
              <w:rPr>
                <w:sz w:val="20"/>
                <w:szCs w:val="20"/>
              </w:rPr>
              <w:t xml:space="preserve"> </w:t>
            </w:r>
            <w:r w:rsidRPr="000C0F8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0F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0B0305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r w:rsidRPr="00316280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EDE" w:rsidRPr="000C0F87" w:rsidTr="00B33EDE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Заключение на отчет об исполнении бюджета МО СП «Поселок Молодежный» Мещовского района за 202</w:t>
            </w:r>
            <w:r>
              <w:rPr>
                <w:sz w:val="20"/>
                <w:szCs w:val="20"/>
              </w:rPr>
              <w:t>3</w:t>
            </w:r>
            <w:r w:rsidRPr="000C0F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0B0305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DE" w:rsidRDefault="00B33EDE" w:rsidP="00B33EDE">
            <w:r w:rsidRPr="00A87969">
              <w:rPr>
                <w:sz w:val="20"/>
                <w:szCs w:val="20"/>
              </w:rPr>
              <w:t>Ⅱ квартал 2024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Pr="000C0F87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DE" w:rsidRDefault="00B33EDE" w:rsidP="00B33EDE">
            <w:r w:rsidRPr="00316280">
              <w:rPr>
                <w:sz w:val="20"/>
                <w:szCs w:val="20"/>
              </w:rPr>
              <w:t>Плановое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DE" w:rsidRDefault="00B33EDE" w:rsidP="00B33ED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4BF" w:rsidRPr="000C0F87" w:rsidTr="001A6927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Pr="000C0F87" w:rsidRDefault="005D74BF" w:rsidP="00921EB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F" w:rsidRPr="000C0F87" w:rsidRDefault="001A6927" w:rsidP="0092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 Ⅱ квартал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BF" w:rsidRPr="000C0F87" w:rsidRDefault="005D74BF" w:rsidP="00BF0E3E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BF" w:rsidRPr="000C0F87" w:rsidRDefault="005D74BF" w:rsidP="001A69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Pr="000C0F87" w:rsidRDefault="005D74BF" w:rsidP="00921EB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Default="001A6927" w:rsidP="00921EB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Default="005D74BF" w:rsidP="00921EB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Pr="000C0F87" w:rsidRDefault="005D74BF" w:rsidP="00921EB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Default="001A6927" w:rsidP="00921EB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4BF" w:rsidRPr="000C0F87" w:rsidTr="001A6927">
        <w:trPr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Pr="000C0F87" w:rsidRDefault="005D74BF" w:rsidP="00921EB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F" w:rsidRPr="000C0F87" w:rsidRDefault="005D74BF" w:rsidP="0092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</w:t>
            </w:r>
            <w:r w:rsidR="001A6927">
              <w:rPr>
                <w:sz w:val="20"/>
                <w:szCs w:val="20"/>
              </w:rPr>
              <w:t xml:space="preserve"> Ι</w:t>
            </w:r>
            <w:r>
              <w:rPr>
                <w:sz w:val="20"/>
                <w:szCs w:val="20"/>
              </w:rPr>
              <w:t xml:space="preserve"> полугодие: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BF" w:rsidRPr="000C0F87" w:rsidRDefault="005D74BF" w:rsidP="00BF0E3E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BF" w:rsidRPr="000C0F87" w:rsidRDefault="005D74BF" w:rsidP="00BF0E3E">
            <w:pPr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Pr="001A6927" w:rsidRDefault="005D74BF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1A69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Default="001A6927" w:rsidP="00921EB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Pr="001A6927" w:rsidRDefault="005D74BF" w:rsidP="00921EBD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1A692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Pr="000C0F87" w:rsidRDefault="005D74BF" w:rsidP="00921EBD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F" w:rsidRDefault="001A6927" w:rsidP="00921EBD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F37A84" w:rsidRPr="0006153D" w:rsidRDefault="00F37A84" w:rsidP="008B7A9E">
      <w:pPr>
        <w:jc w:val="both"/>
      </w:pPr>
    </w:p>
    <w:p w:rsidR="00F37A84" w:rsidRPr="0006153D" w:rsidRDefault="00F37A84" w:rsidP="008B7A9E">
      <w:pPr>
        <w:jc w:val="both"/>
      </w:pPr>
    </w:p>
    <w:p w:rsidR="00BF7F98" w:rsidRPr="0006153D" w:rsidRDefault="000C0F87" w:rsidP="008B7A9E">
      <w:pPr>
        <w:jc w:val="both"/>
        <w:rPr>
          <w:b/>
        </w:rPr>
      </w:pPr>
      <w:r w:rsidRPr="0006153D">
        <w:rPr>
          <w:b/>
        </w:rPr>
        <w:t xml:space="preserve">Председатель </w:t>
      </w:r>
      <w:r>
        <w:rPr>
          <w:b/>
        </w:rPr>
        <w:t>КСО</w:t>
      </w:r>
      <w:r w:rsidR="00921EBD" w:rsidRPr="0006153D">
        <w:rPr>
          <w:b/>
        </w:rPr>
        <w:t xml:space="preserve"> МО</w:t>
      </w:r>
      <w:r w:rsidR="008B7A9E" w:rsidRPr="0006153D">
        <w:rPr>
          <w:b/>
        </w:rPr>
        <w:t xml:space="preserve"> МР                         </w:t>
      </w:r>
    </w:p>
    <w:p w:rsidR="009025CB" w:rsidRPr="0006153D" w:rsidRDefault="008B7A9E" w:rsidP="008B7A9E">
      <w:pPr>
        <w:jc w:val="both"/>
        <w:rPr>
          <w:b/>
        </w:rPr>
        <w:sectPr w:rsidR="009025CB" w:rsidRPr="0006153D" w:rsidSect="0054110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06153D">
        <w:rPr>
          <w:b/>
        </w:rPr>
        <w:t xml:space="preserve"> «Мещовский </w:t>
      </w:r>
      <w:r w:rsidR="00653D4A" w:rsidRPr="0006153D">
        <w:rPr>
          <w:b/>
        </w:rPr>
        <w:t xml:space="preserve">район»  </w:t>
      </w:r>
      <w:r w:rsidRPr="0006153D">
        <w:rPr>
          <w:b/>
        </w:rPr>
        <w:t xml:space="preserve">                                                                  </w:t>
      </w:r>
      <w:r w:rsidR="00921EBD" w:rsidRPr="0006153D">
        <w:rPr>
          <w:b/>
        </w:rPr>
        <w:t xml:space="preserve">                                                                         </w:t>
      </w:r>
      <w:r w:rsidRPr="0006153D">
        <w:rPr>
          <w:b/>
        </w:rPr>
        <w:t>Д.В.</w:t>
      </w:r>
      <w:r w:rsidR="00701B19">
        <w:rPr>
          <w:b/>
        </w:rPr>
        <w:t xml:space="preserve"> </w:t>
      </w:r>
      <w:r w:rsidRPr="0006153D">
        <w:rPr>
          <w:b/>
        </w:rPr>
        <w:t xml:space="preserve">Каничева </w:t>
      </w:r>
    </w:p>
    <w:p w:rsidR="004C6A54" w:rsidRPr="0006153D" w:rsidRDefault="004C6A54" w:rsidP="00EA1896">
      <w:pPr>
        <w:jc w:val="both"/>
      </w:pPr>
    </w:p>
    <w:sectPr w:rsidR="004C6A54" w:rsidRPr="0006153D" w:rsidSect="005609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7601054"/>
    <w:multiLevelType w:val="hybridMultilevel"/>
    <w:tmpl w:val="31864C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CA67466"/>
    <w:multiLevelType w:val="hybridMultilevel"/>
    <w:tmpl w:val="D9042F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FF1169"/>
    <w:multiLevelType w:val="hybridMultilevel"/>
    <w:tmpl w:val="AC8CF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96BD2"/>
    <w:multiLevelType w:val="hybridMultilevel"/>
    <w:tmpl w:val="48B4B18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846E29"/>
    <w:multiLevelType w:val="hybridMultilevel"/>
    <w:tmpl w:val="E72E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0331B"/>
    <w:multiLevelType w:val="hybridMultilevel"/>
    <w:tmpl w:val="E904E8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1">
    <w:nsid w:val="52D45D19"/>
    <w:multiLevelType w:val="hybridMultilevel"/>
    <w:tmpl w:val="3DB6EC90"/>
    <w:lvl w:ilvl="0" w:tplc="E620D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3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0C0989"/>
    <w:multiLevelType w:val="hybridMultilevel"/>
    <w:tmpl w:val="F6E666CA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67368BF"/>
    <w:multiLevelType w:val="hybridMultilevel"/>
    <w:tmpl w:val="46DC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5"/>
  </w:num>
  <w:num w:numId="5">
    <w:abstractNumId w:val="25"/>
  </w:num>
  <w:num w:numId="6">
    <w:abstractNumId w:val="6"/>
  </w:num>
  <w:num w:numId="7">
    <w:abstractNumId w:val="19"/>
  </w:num>
  <w:num w:numId="8">
    <w:abstractNumId w:val="26"/>
  </w:num>
  <w:num w:numId="9">
    <w:abstractNumId w:val="4"/>
  </w:num>
  <w:num w:numId="10">
    <w:abstractNumId w:val="24"/>
  </w:num>
  <w:num w:numId="11">
    <w:abstractNumId w:val="1"/>
  </w:num>
  <w:num w:numId="12">
    <w:abstractNumId w:val="17"/>
  </w:num>
  <w:num w:numId="13">
    <w:abstractNumId w:val="16"/>
  </w:num>
  <w:num w:numId="14">
    <w:abstractNumId w:val="28"/>
  </w:num>
  <w:num w:numId="15">
    <w:abstractNumId w:val="0"/>
  </w:num>
  <w:num w:numId="16">
    <w:abstractNumId w:val="20"/>
  </w:num>
  <w:num w:numId="17">
    <w:abstractNumId w:val="9"/>
  </w:num>
  <w:num w:numId="18">
    <w:abstractNumId w:val="12"/>
  </w:num>
  <w:num w:numId="19">
    <w:abstractNumId w:val="10"/>
  </w:num>
  <w:num w:numId="20">
    <w:abstractNumId w:val="15"/>
  </w:num>
  <w:num w:numId="21">
    <w:abstractNumId w:val="22"/>
  </w:num>
  <w:num w:numId="22">
    <w:abstractNumId w:val="14"/>
  </w:num>
  <w:num w:numId="23">
    <w:abstractNumId w:val="21"/>
  </w:num>
  <w:num w:numId="24">
    <w:abstractNumId w:val="2"/>
  </w:num>
  <w:num w:numId="25">
    <w:abstractNumId w:val="11"/>
  </w:num>
  <w:num w:numId="26">
    <w:abstractNumId w:val="13"/>
  </w:num>
  <w:num w:numId="27">
    <w:abstractNumId w:val="7"/>
  </w:num>
  <w:num w:numId="28">
    <w:abstractNumId w:val="3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96"/>
    <w:rsid w:val="00001906"/>
    <w:rsid w:val="00003D4A"/>
    <w:rsid w:val="0000560E"/>
    <w:rsid w:val="00005E1E"/>
    <w:rsid w:val="000106ED"/>
    <w:rsid w:val="00012193"/>
    <w:rsid w:val="00013794"/>
    <w:rsid w:val="00014E31"/>
    <w:rsid w:val="0001712F"/>
    <w:rsid w:val="000238C5"/>
    <w:rsid w:val="00026391"/>
    <w:rsid w:val="00036B4A"/>
    <w:rsid w:val="00036B66"/>
    <w:rsid w:val="00050FA3"/>
    <w:rsid w:val="00054C55"/>
    <w:rsid w:val="0006153D"/>
    <w:rsid w:val="0006570F"/>
    <w:rsid w:val="000658D8"/>
    <w:rsid w:val="000661B2"/>
    <w:rsid w:val="00076C3D"/>
    <w:rsid w:val="00076DE4"/>
    <w:rsid w:val="000911F5"/>
    <w:rsid w:val="0009775E"/>
    <w:rsid w:val="000A562D"/>
    <w:rsid w:val="000A5991"/>
    <w:rsid w:val="000B2586"/>
    <w:rsid w:val="000C0F87"/>
    <w:rsid w:val="000C348B"/>
    <w:rsid w:val="000C449E"/>
    <w:rsid w:val="000C66AA"/>
    <w:rsid w:val="000D58F8"/>
    <w:rsid w:val="000E3DB1"/>
    <w:rsid w:val="000E565D"/>
    <w:rsid w:val="000E56D0"/>
    <w:rsid w:val="000F35F0"/>
    <w:rsid w:val="000F68DD"/>
    <w:rsid w:val="00100C2F"/>
    <w:rsid w:val="00101741"/>
    <w:rsid w:val="00103F5D"/>
    <w:rsid w:val="001051D4"/>
    <w:rsid w:val="001053AC"/>
    <w:rsid w:val="001075F8"/>
    <w:rsid w:val="0011055B"/>
    <w:rsid w:val="00117563"/>
    <w:rsid w:val="00123795"/>
    <w:rsid w:val="00123E22"/>
    <w:rsid w:val="00147553"/>
    <w:rsid w:val="001533AB"/>
    <w:rsid w:val="0015343D"/>
    <w:rsid w:val="0015518A"/>
    <w:rsid w:val="0015764F"/>
    <w:rsid w:val="001608FD"/>
    <w:rsid w:val="00161F2C"/>
    <w:rsid w:val="00167A68"/>
    <w:rsid w:val="0017007D"/>
    <w:rsid w:val="0017251D"/>
    <w:rsid w:val="00181C4C"/>
    <w:rsid w:val="00182457"/>
    <w:rsid w:val="0019161A"/>
    <w:rsid w:val="001A3593"/>
    <w:rsid w:val="001A60A6"/>
    <w:rsid w:val="001A6927"/>
    <w:rsid w:val="001B18C5"/>
    <w:rsid w:val="001B1F81"/>
    <w:rsid w:val="001B3986"/>
    <w:rsid w:val="001B489B"/>
    <w:rsid w:val="001B5BE7"/>
    <w:rsid w:val="001C282F"/>
    <w:rsid w:val="001C3BAA"/>
    <w:rsid w:val="001C46AA"/>
    <w:rsid w:val="001C5051"/>
    <w:rsid w:val="001C7AB4"/>
    <w:rsid w:val="001D09DF"/>
    <w:rsid w:val="001D1CD9"/>
    <w:rsid w:val="001D2B5F"/>
    <w:rsid w:val="001D4E9F"/>
    <w:rsid w:val="001E0A0C"/>
    <w:rsid w:val="001E6AE8"/>
    <w:rsid w:val="001F051F"/>
    <w:rsid w:val="001F6E03"/>
    <w:rsid w:val="0020647B"/>
    <w:rsid w:val="00215B0A"/>
    <w:rsid w:val="00224E2E"/>
    <w:rsid w:val="0023228A"/>
    <w:rsid w:val="00247B4F"/>
    <w:rsid w:val="00251B39"/>
    <w:rsid w:val="00253DC9"/>
    <w:rsid w:val="00254F4B"/>
    <w:rsid w:val="00261A0F"/>
    <w:rsid w:val="002632D6"/>
    <w:rsid w:val="00267B5D"/>
    <w:rsid w:val="00270610"/>
    <w:rsid w:val="0027332D"/>
    <w:rsid w:val="00273C15"/>
    <w:rsid w:val="0029055D"/>
    <w:rsid w:val="00293842"/>
    <w:rsid w:val="002950AE"/>
    <w:rsid w:val="002A5804"/>
    <w:rsid w:val="002B6780"/>
    <w:rsid w:val="002C304A"/>
    <w:rsid w:val="002D5F93"/>
    <w:rsid w:val="002D7E7A"/>
    <w:rsid w:val="002E1758"/>
    <w:rsid w:val="002E3123"/>
    <w:rsid w:val="002E396A"/>
    <w:rsid w:val="002E4170"/>
    <w:rsid w:val="002E47A3"/>
    <w:rsid w:val="00306028"/>
    <w:rsid w:val="00333D99"/>
    <w:rsid w:val="00333E32"/>
    <w:rsid w:val="00334E82"/>
    <w:rsid w:val="00335EC7"/>
    <w:rsid w:val="00340294"/>
    <w:rsid w:val="00340A5F"/>
    <w:rsid w:val="00343F7E"/>
    <w:rsid w:val="00346245"/>
    <w:rsid w:val="00350097"/>
    <w:rsid w:val="00352714"/>
    <w:rsid w:val="00355597"/>
    <w:rsid w:val="00365EF6"/>
    <w:rsid w:val="00367F2F"/>
    <w:rsid w:val="00377767"/>
    <w:rsid w:val="003832FE"/>
    <w:rsid w:val="00383A1E"/>
    <w:rsid w:val="003955A1"/>
    <w:rsid w:val="00396F2C"/>
    <w:rsid w:val="003A1FD7"/>
    <w:rsid w:val="003A7713"/>
    <w:rsid w:val="003B0C26"/>
    <w:rsid w:val="003B5F1B"/>
    <w:rsid w:val="003B7928"/>
    <w:rsid w:val="003C5692"/>
    <w:rsid w:val="003C6147"/>
    <w:rsid w:val="003C7423"/>
    <w:rsid w:val="003C7B06"/>
    <w:rsid w:val="003C7FB9"/>
    <w:rsid w:val="003D05D8"/>
    <w:rsid w:val="003D2E83"/>
    <w:rsid w:val="003D5C6C"/>
    <w:rsid w:val="003E0A97"/>
    <w:rsid w:val="003E1E7F"/>
    <w:rsid w:val="003F5233"/>
    <w:rsid w:val="003F5489"/>
    <w:rsid w:val="00400206"/>
    <w:rsid w:val="00400306"/>
    <w:rsid w:val="00404ABA"/>
    <w:rsid w:val="004053CD"/>
    <w:rsid w:val="004247F9"/>
    <w:rsid w:val="00424F6F"/>
    <w:rsid w:val="00435646"/>
    <w:rsid w:val="004363C9"/>
    <w:rsid w:val="0044352B"/>
    <w:rsid w:val="00444480"/>
    <w:rsid w:val="004456BF"/>
    <w:rsid w:val="004608BA"/>
    <w:rsid w:val="0046350B"/>
    <w:rsid w:val="00464D95"/>
    <w:rsid w:val="00476F71"/>
    <w:rsid w:val="004771ED"/>
    <w:rsid w:val="00477637"/>
    <w:rsid w:val="0049020C"/>
    <w:rsid w:val="004922A5"/>
    <w:rsid w:val="00493B7E"/>
    <w:rsid w:val="00495080"/>
    <w:rsid w:val="004A28F1"/>
    <w:rsid w:val="004A349B"/>
    <w:rsid w:val="004A3A70"/>
    <w:rsid w:val="004A6AC1"/>
    <w:rsid w:val="004B1F5E"/>
    <w:rsid w:val="004B3BA2"/>
    <w:rsid w:val="004B6985"/>
    <w:rsid w:val="004B7707"/>
    <w:rsid w:val="004C6240"/>
    <w:rsid w:val="004C6A54"/>
    <w:rsid w:val="004E4CC2"/>
    <w:rsid w:val="00501225"/>
    <w:rsid w:val="005059B6"/>
    <w:rsid w:val="00515856"/>
    <w:rsid w:val="005215D7"/>
    <w:rsid w:val="0053308E"/>
    <w:rsid w:val="00534682"/>
    <w:rsid w:val="005358B6"/>
    <w:rsid w:val="0053771B"/>
    <w:rsid w:val="005407CF"/>
    <w:rsid w:val="00541104"/>
    <w:rsid w:val="005473DB"/>
    <w:rsid w:val="0055510D"/>
    <w:rsid w:val="0055630E"/>
    <w:rsid w:val="0055660C"/>
    <w:rsid w:val="005609FD"/>
    <w:rsid w:val="00575850"/>
    <w:rsid w:val="00585934"/>
    <w:rsid w:val="00587EDA"/>
    <w:rsid w:val="00592C26"/>
    <w:rsid w:val="005A5150"/>
    <w:rsid w:val="005A6F6F"/>
    <w:rsid w:val="005C11A0"/>
    <w:rsid w:val="005C1C23"/>
    <w:rsid w:val="005D3541"/>
    <w:rsid w:val="005D74BF"/>
    <w:rsid w:val="005D786E"/>
    <w:rsid w:val="005E00F1"/>
    <w:rsid w:val="005E6109"/>
    <w:rsid w:val="005F236E"/>
    <w:rsid w:val="005F3E0D"/>
    <w:rsid w:val="005F48E0"/>
    <w:rsid w:val="00600D72"/>
    <w:rsid w:val="0060468B"/>
    <w:rsid w:val="00607E1A"/>
    <w:rsid w:val="00614DDD"/>
    <w:rsid w:val="0062343A"/>
    <w:rsid w:val="00623FE3"/>
    <w:rsid w:val="00632C03"/>
    <w:rsid w:val="0064067C"/>
    <w:rsid w:val="006500BC"/>
    <w:rsid w:val="00653D4A"/>
    <w:rsid w:val="00666684"/>
    <w:rsid w:val="00667A3B"/>
    <w:rsid w:val="00671495"/>
    <w:rsid w:val="00673D0E"/>
    <w:rsid w:val="00683717"/>
    <w:rsid w:val="00694574"/>
    <w:rsid w:val="00694A85"/>
    <w:rsid w:val="006A0489"/>
    <w:rsid w:val="006A7831"/>
    <w:rsid w:val="006B0031"/>
    <w:rsid w:val="006B35D4"/>
    <w:rsid w:val="006B4909"/>
    <w:rsid w:val="006C15BB"/>
    <w:rsid w:val="006D2F6F"/>
    <w:rsid w:val="006D699F"/>
    <w:rsid w:val="006F12BA"/>
    <w:rsid w:val="006F249F"/>
    <w:rsid w:val="006F3907"/>
    <w:rsid w:val="006F3D96"/>
    <w:rsid w:val="006F718F"/>
    <w:rsid w:val="00701B19"/>
    <w:rsid w:val="00713D46"/>
    <w:rsid w:val="00717E9F"/>
    <w:rsid w:val="007242D0"/>
    <w:rsid w:val="00725AB6"/>
    <w:rsid w:val="00726FF6"/>
    <w:rsid w:val="007324D5"/>
    <w:rsid w:val="00734111"/>
    <w:rsid w:val="00737D95"/>
    <w:rsid w:val="0074096C"/>
    <w:rsid w:val="00741AEB"/>
    <w:rsid w:val="0074532F"/>
    <w:rsid w:val="00745664"/>
    <w:rsid w:val="00760F71"/>
    <w:rsid w:val="00762289"/>
    <w:rsid w:val="00766815"/>
    <w:rsid w:val="0077007C"/>
    <w:rsid w:val="00775518"/>
    <w:rsid w:val="00775E5F"/>
    <w:rsid w:val="00777CED"/>
    <w:rsid w:val="007815E0"/>
    <w:rsid w:val="00795785"/>
    <w:rsid w:val="007A001C"/>
    <w:rsid w:val="007A4D4F"/>
    <w:rsid w:val="007A5BE0"/>
    <w:rsid w:val="007B0851"/>
    <w:rsid w:val="007B1857"/>
    <w:rsid w:val="007B2720"/>
    <w:rsid w:val="007B420B"/>
    <w:rsid w:val="007C2867"/>
    <w:rsid w:val="007C2CD9"/>
    <w:rsid w:val="007C2D74"/>
    <w:rsid w:val="007C6437"/>
    <w:rsid w:val="007E286D"/>
    <w:rsid w:val="007F691C"/>
    <w:rsid w:val="0080079C"/>
    <w:rsid w:val="00800ECF"/>
    <w:rsid w:val="008118F9"/>
    <w:rsid w:val="008248C7"/>
    <w:rsid w:val="00830778"/>
    <w:rsid w:val="0083601A"/>
    <w:rsid w:val="008442A0"/>
    <w:rsid w:val="00850644"/>
    <w:rsid w:val="008644AC"/>
    <w:rsid w:val="00864AF8"/>
    <w:rsid w:val="00876F61"/>
    <w:rsid w:val="00883042"/>
    <w:rsid w:val="008840F5"/>
    <w:rsid w:val="00884D06"/>
    <w:rsid w:val="0089460A"/>
    <w:rsid w:val="008A4CDC"/>
    <w:rsid w:val="008A67AD"/>
    <w:rsid w:val="008B7A9E"/>
    <w:rsid w:val="008C5405"/>
    <w:rsid w:val="008C6133"/>
    <w:rsid w:val="008D3B6D"/>
    <w:rsid w:val="008D6D33"/>
    <w:rsid w:val="008E06F6"/>
    <w:rsid w:val="008E47B0"/>
    <w:rsid w:val="008E7D35"/>
    <w:rsid w:val="008F00AA"/>
    <w:rsid w:val="008F2FE1"/>
    <w:rsid w:val="008F4264"/>
    <w:rsid w:val="008F713D"/>
    <w:rsid w:val="009025CB"/>
    <w:rsid w:val="009058E2"/>
    <w:rsid w:val="00906FA8"/>
    <w:rsid w:val="00910526"/>
    <w:rsid w:val="00915249"/>
    <w:rsid w:val="00917914"/>
    <w:rsid w:val="00921724"/>
    <w:rsid w:val="00921EBD"/>
    <w:rsid w:val="00926FFE"/>
    <w:rsid w:val="0092785C"/>
    <w:rsid w:val="00930597"/>
    <w:rsid w:val="0095106C"/>
    <w:rsid w:val="00952ADC"/>
    <w:rsid w:val="00954FDA"/>
    <w:rsid w:val="00961048"/>
    <w:rsid w:val="00967AD9"/>
    <w:rsid w:val="00971331"/>
    <w:rsid w:val="0098268A"/>
    <w:rsid w:val="00984462"/>
    <w:rsid w:val="00986494"/>
    <w:rsid w:val="009A4FC6"/>
    <w:rsid w:val="009C0751"/>
    <w:rsid w:val="009C0D3A"/>
    <w:rsid w:val="009C3CF9"/>
    <w:rsid w:val="009C62C7"/>
    <w:rsid w:val="009C7503"/>
    <w:rsid w:val="009D1DF9"/>
    <w:rsid w:val="009D4288"/>
    <w:rsid w:val="009D46A3"/>
    <w:rsid w:val="009E4530"/>
    <w:rsid w:val="00A016E6"/>
    <w:rsid w:val="00A02569"/>
    <w:rsid w:val="00A039D2"/>
    <w:rsid w:val="00A04053"/>
    <w:rsid w:val="00A0719E"/>
    <w:rsid w:val="00A13322"/>
    <w:rsid w:val="00A13FA6"/>
    <w:rsid w:val="00A15889"/>
    <w:rsid w:val="00A2042B"/>
    <w:rsid w:val="00A2610D"/>
    <w:rsid w:val="00A346DE"/>
    <w:rsid w:val="00A34741"/>
    <w:rsid w:val="00A36055"/>
    <w:rsid w:val="00A4381E"/>
    <w:rsid w:val="00A47EB3"/>
    <w:rsid w:val="00A53303"/>
    <w:rsid w:val="00A5634A"/>
    <w:rsid w:val="00A57BB2"/>
    <w:rsid w:val="00A601D5"/>
    <w:rsid w:val="00A81875"/>
    <w:rsid w:val="00A81942"/>
    <w:rsid w:val="00A9651C"/>
    <w:rsid w:val="00AA2A4D"/>
    <w:rsid w:val="00AA2C88"/>
    <w:rsid w:val="00AB0439"/>
    <w:rsid w:val="00AB256F"/>
    <w:rsid w:val="00AD0E9B"/>
    <w:rsid w:val="00AD13BD"/>
    <w:rsid w:val="00AD6A69"/>
    <w:rsid w:val="00AD74E0"/>
    <w:rsid w:val="00AE1600"/>
    <w:rsid w:val="00AE4534"/>
    <w:rsid w:val="00AF1E2B"/>
    <w:rsid w:val="00AF5966"/>
    <w:rsid w:val="00AF6B9A"/>
    <w:rsid w:val="00B034BD"/>
    <w:rsid w:val="00B05C52"/>
    <w:rsid w:val="00B06C7B"/>
    <w:rsid w:val="00B0744D"/>
    <w:rsid w:val="00B119DF"/>
    <w:rsid w:val="00B20E44"/>
    <w:rsid w:val="00B23B24"/>
    <w:rsid w:val="00B31A97"/>
    <w:rsid w:val="00B31F98"/>
    <w:rsid w:val="00B33EDE"/>
    <w:rsid w:val="00B42DF3"/>
    <w:rsid w:val="00B43CD6"/>
    <w:rsid w:val="00B47DC4"/>
    <w:rsid w:val="00B527EA"/>
    <w:rsid w:val="00B62C28"/>
    <w:rsid w:val="00B650D2"/>
    <w:rsid w:val="00B70D58"/>
    <w:rsid w:val="00B76297"/>
    <w:rsid w:val="00B77C15"/>
    <w:rsid w:val="00B83114"/>
    <w:rsid w:val="00B83278"/>
    <w:rsid w:val="00B86A5A"/>
    <w:rsid w:val="00B946CC"/>
    <w:rsid w:val="00BA0B91"/>
    <w:rsid w:val="00BA336C"/>
    <w:rsid w:val="00BB2019"/>
    <w:rsid w:val="00BC45D0"/>
    <w:rsid w:val="00BC465D"/>
    <w:rsid w:val="00BD4FB3"/>
    <w:rsid w:val="00BE114A"/>
    <w:rsid w:val="00BE13A0"/>
    <w:rsid w:val="00BE46BC"/>
    <w:rsid w:val="00BF0E3E"/>
    <w:rsid w:val="00BF1C3F"/>
    <w:rsid w:val="00BF2F73"/>
    <w:rsid w:val="00BF7F45"/>
    <w:rsid w:val="00BF7F98"/>
    <w:rsid w:val="00C02E23"/>
    <w:rsid w:val="00C054E5"/>
    <w:rsid w:val="00C061F6"/>
    <w:rsid w:val="00C10422"/>
    <w:rsid w:val="00C13AC3"/>
    <w:rsid w:val="00C13B4B"/>
    <w:rsid w:val="00C159EE"/>
    <w:rsid w:val="00C16132"/>
    <w:rsid w:val="00C21A9D"/>
    <w:rsid w:val="00C228B9"/>
    <w:rsid w:val="00C246A8"/>
    <w:rsid w:val="00C248BB"/>
    <w:rsid w:val="00C30D41"/>
    <w:rsid w:val="00C329BA"/>
    <w:rsid w:val="00C41B92"/>
    <w:rsid w:val="00C439D9"/>
    <w:rsid w:val="00C50FDA"/>
    <w:rsid w:val="00C55AC1"/>
    <w:rsid w:val="00C65C3F"/>
    <w:rsid w:val="00C70FDE"/>
    <w:rsid w:val="00C867C8"/>
    <w:rsid w:val="00C9228C"/>
    <w:rsid w:val="00C96350"/>
    <w:rsid w:val="00C97CA0"/>
    <w:rsid w:val="00CA7519"/>
    <w:rsid w:val="00CA7BF1"/>
    <w:rsid w:val="00CB39F0"/>
    <w:rsid w:val="00CB46A0"/>
    <w:rsid w:val="00CC1156"/>
    <w:rsid w:val="00CD1AA0"/>
    <w:rsid w:val="00D12E2F"/>
    <w:rsid w:val="00D171A8"/>
    <w:rsid w:val="00D23701"/>
    <w:rsid w:val="00D26CB3"/>
    <w:rsid w:val="00D45D3A"/>
    <w:rsid w:val="00D4748E"/>
    <w:rsid w:val="00D546C4"/>
    <w:rsid w:val="00D567B5"/>
    <w:rsid w:val="00D61790"/>
    <w:rsid w:val="00D663A0"/>
    <w:rsid w:val="00D75223"/>
    <w:rsid w:val="00D90557"/>
    <w:rsid w:val="00D93090"/>
    <w:rsid w:val="00D9490A"/>
    <w:rsid w:val="00DA1047"/>
    <w:rsid w:val="00DA4F72"/>
    <w:rsid w:val="00DB2FBA"/>
    <w:rsid w:val="00DB75A9"/>
    <w:rsid w:val="00DC4D01"/>
    <w:rsid w:val="00DC782D"/>
    <w:rsid w:val="00DD1D22"/>
    <w:rsid w:val="00DD38C0"/>
    <w:rsid w:val="00DE2A7D"/>
    <w:rsid w:val="00DF183A"/>
    <w:rsid w:val="00DF1D47"/>
    <w:rsid w:val="00DF7683"/>
    <w:rsid w:val="00E03FDB"/>
    <w:rsid w:val="00E11E06"/>
    <w:rsid w:val="00E17B55"/>
    <w:rsid w:val="00E2761A"/>
    <w:rsid w:val="00E31BF0"/>
    <w:rsid w:val="00E60064"/>
    <w:rsid w:val="00E60F7F"/>
    <w:rsid w:val="00E628E5"/>
    <w:rsid w:val="00E62C0B"/>
    <w:rsid w:val="00E75C26"/>
    <w:rsid w:val="00E77FC0"/>
    <w:rsid w:val="00E77FEB"/>
    <w:rsid w:val="00E82124"/>
    <w:rsid w:val="00E85755"/>
    <w:rsid w:val="00E933F0"/>
    <w:rsid w:val="00E975B3"/>
    <w:rsid w:val="00EA1896"/>
    <w:rsid w:val="00EA20ED"/>
    <w:rsid w:val="00EA6AA5"/>
    <w:rsid w:val="00EA6AD9"/>
    <w:rsid w:val="00EB35D9"/>
    <w:rsid w:val="00EB4166"/>
    <w:rsid w:val="00EB4B75"/>
    <w:rsid w:val="00EC36BA"/>
    <w:rsid w:val="00EE16E5"/>
    <w:rsid w:val="00EE3CA3"/>
    <w:rsid w:val="00EF4A93"/>
    <w:rsid w:val="00EF5B7B"/>
    <w:rsid w:val="00F02B4F"/>
    <w:rsid w:val="00F05512"/>
    <w:rsid w:val="00F05E23"/>
    <w:rsid w:val="00F10ACA"/>
    <w:rsid w:val="00F1519F"/>
    <w:rsid w:val="00F25FC3"/>
    <w:rsid w:val="00F30AA1"/>
    <w:rsid w:val="00F37A5E"/>
    <w:rsid w:val="00F37A84"/>
    <w:rsid w:val="00F41497"/>
    <w:rsid w:val="00F42878"/>
    <w:rsid w:val="00F42F59"/>
    <w:rsid w:val="00F51ED3"/>
    <w:rsid w:val="00F5353B"/>
    <w:rsid w:val="00F53BE6"/>
    <w:rsid w:val="00F57099"/>
    <w:rsid w:val="00F57A04"/>
    <w:rsid w:val="00F6457A"/>
    <w:rsid w:val="00F669CE"/>
    <w:rsid w:val="00F71927"/>
    <w:rsid w:val="00F82B02"/>
    <w:rsid w:val="00F83B2C"/>
    <w:rsid w:val="00F95DA4"/>
    <w:rsid w:val="00FA542B"/>
    <w:rsid w:val="00FB2859"/>
    <w:rsid w:val="00FC031B"/>
    <w:rsid w:val="00FE611E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Доходы!$A$12</c:f>
              <c:strCache>
                <c:ptCount val="1"/>
                <c:pt idx="0">
                  <c:v>1. Доходы бюджета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Расходы!$AE$4:$AG$4</c:f>
              <c:strCache>
                <c:ptCount val="3"/>
                <c:pt idx="0">
                  <c:v>бюджеты муниципальных районов</c:v>
                </c:pt>
                <c:pt idx="1">
                  <c:v>бюджеты городских поселений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Доходы!$AE$16:$AG$16</c:f>
              <c:numCache>
                <c:formatCode>#,##0.00</c:formatCode>
                <c:ptCount val="3"/>
                <c:pt idx="0">
                  <c:v>532644435.88</c:v>
                </c:pt>
                <c:pt idx="1">
                  <c:v>56635919.229999997</c:v>
                </c:pt>
                <c:pt idx="2">
                  <c:v>83685407.439999998</c:v>
                </c:pt>
              </c:numCache>
            </c:numRef>
          </c:val>
        </c:ser>
        <c:ser>
          <c:idx val="1"/>
          <c:order val="1"/>
          <c:tx>
            <c:strRef>
              <c:f>Расходы!$A$2</c:f>
              <c:strCache>
                <c:ptCount val="1"/>
                <c:pt idx="0">
                  <c:v>2. Расходы бюджета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Расходы!$AE$4:$AG$4</c:f>
              <c:strCache>
                <c:ptCount val="3"/>
                <c:pt idx="0">
                  <c:v>бюджеты муниципальных районов</c:v>
                </c:pt>
                <c:pt idx="1">
                  <c:v>бюджеты городских поселений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Расходы!$AE$6:$AG$6</c:f>
              <c:numCache>
                <c:formatCode>#,##0.00</c:formatCode>
                <c:ptCount val="3"/>
                <c:pt idx="0">
                  <c:v>495791552.42000002</c:v>
                </c:pt>
                <c:pt idx="1">
                  <c:v>44749684.259999998</c:v>
                </c:pt>
                <c:pt idx="2">
                  <c:v>84079951.209999993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4389376"/>
        <c:axId val="114390912"/>
      </c:barChart>
      <c:catAx>
        <c:axId val="114389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390912"/>
        <c:crosses val="autoZero"/>
        <c:auto val="1"/>
        <c:lblAlgn val="ctr"/>
        <c:lblOffset val="100"/>
        <c:noMultiLvlLbl val="0"/>
      </c:catAx>
      <c:valAx>
        <c:axId val="11439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3893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E419E-78BC-4EF9-973C-FF6DBA9F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Районное Собрание</cp:lastModifiedBy>
  <cp:revision>30</cp:revision>
  <cp:lastPrinted>2024-08-26T08:56:00Z</cp:lastPrinted>
  <dcterms:created xsi:type="dcterms:W3CDTF">2023-05-25T07:54:00Z</dcterms:created>
  <dcterms:modified xsi:type="dcterms:W3CDTF">2024-08-29T12:26:00Z</dcterms:modified>
</cp:coreProperties>
</file>