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40"/>
        </w:rPr>
      </w:pPr>
      <w:r>
        <w:rPr>
          <w:rFonts w:ascii="Palatino Linotype" w:hAnsi="Palatino Linotype"/>
          <w:b w:val="0"/>
          <w:smallCaps w:val="1"/>
        </w:rPr>
        <w:drawing>
          <wp:inline>
            <wp:extent cx="809625" cy="914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9625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sz w:val="40"/>
        </w:rPr>
      </w:pPr>
    </w:p>
    <w:p w14:paraId="03000000">
      <w:pPr>
        <w:pStyle w:val="Style_1"/>
        <w:rPr>
          <w:sz w:val="40"/>
        </w:rPr>
      </w:pPr>
      <w:r>
        <w:rPr>
          <w:sz w:val="40"/>
        </w:rPr>
        <w:t>АДМИНИСТРАЦИЯ</w:t>
      </w:r>
    </w:p>
    <w:p w14:paraId="04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муниципального района «</w:t>
      </w:r>
      <w:r>
        <w:rPr>
          <w:b w:val="1"/>
          <w:sz w:val="40"/>
        </w:rPr>
        <w:t>Мещовский</w:t>
      </w:r>
      <w:r>
        <w:rPr>
          <w:b w:val="1"/>
          <w:sz w:val="40"/>
        </w:rPr>
        <w:t xml:space="preserve"> район»</w:t>
      </w:r>
    </w:p>
    <w:p w14:paraId="05000000">
      <w:pPr>
        <w:ind/>
        <w:jc w:val="center"/>
        <w:rPr>
          <w:sz w:val="36"/>
        </w:rPr>
      </w:pPr>
      <w:r>
        <w:rPr>
          <w:b w:val="1"/>
          <w:sz w:val="36"/>
        </w:rPr>
        <w:t xml:space="preserve"> </w:t>
      </w:r>
      <w:r>
        <w:rPr>
          <w:sz w:val="36"/>
        </w:rPr>
        <w:t>Калужской области</w:t>
      </w:r>
    </w:p>
    <w:p w14:paraId="06000000">
      <w:pPr>
        <w:ind/>
        <w:jc w:val="center"/>
        <w:rPr>
          <w:b w:val="1"/>
          <w:sz w:val="30"/>
        </w:rPr>
      </w:pPr>
    </w:p>
    <w:p w14:paraId="07000000">
      <w:pPr>
        <w:pStyle w:val="Style_2"/>
        <w:ind/>
        <w:jc w:val="center"/>
      </w:pPr>
      <w:r>
        <w:t>ПОСТАНОВЛЕНИЕ</w:t>
      </w:r>
    </w:p>
    <w:p w14:paraId="08000000">
      <w:pPr>
        <w:ind/>
        <w:jc w:val="center"/>
        <w:rPr>
          <w:b w:val="1"/>
          <w:sz w:val="44"/>
        </w:rPr>
      </w:pPr>
    </w:p>
    <w:p w14:paraId="09000000">
      <w:pPr>
        <w:rPr>
          <w:sz w:val="28"/>
        </w:rPr>
      </w:pPr>
      <w:r>
        <w:rPr>
          <w:sz w:val="28"/>
        </w:rPr>
        <w:t xml:space="preserve">5 февраля 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года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41</w:t>
      </w:r>
    </w:p>
    <w:p w14:paraId="0A000000">
      <w:pPr>
        <w:pStyle w:val="Style_3"/>
        <w:spacing w:after="0" w:before="0"/>
        <w:ind/>
      </w:pPr>
    </w:p>
    <w:p w14:paraId="0B000000">
      <w:pPr>
        <w:pStyle w:val="Style_3"/>
        <w:spacing w:after="0" w:before="0"/>
        <w:ind/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внесении изменений в Постановление № 316/1 от 20.09.2017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«Об утверждении Положения о муниципальной общественной комиссии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ее состава»</w:t>
      </w:r>
    </w:p>
    <w:p w14:paraId="0F000000">
      <w:pPr>
        <w:ind/>
        <w:jc w:val="both"/>
        <w:rPr>
          <w:b w:val="1"/>
          <w:sz w:val="28"/>
        </w:rPr>
      </w:pPr>
    </w:p>
    <w:p w14:paraId="10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В целях реализации приоритетного проекта «Формирование </w:t>
      </w:r>
      <w:r>
        <w:rPr>
          <w:sz w:val="28"/>
        </w:rPr>
        <w:br/>
      </w:r>
      <w:r>
        <w:rPr>
          <w:sz w:val="28"/>
        </w:rPr>
        <w:t>современной городской среды»</w:t>
      </w:r>
      <w:r>
        <w:rPr>
          <w:sz w:val="28"/>
        </w:rPr>
        <w:t>, в</w:t>
      </w:r>
      <w:r>
        <w:rPr>
          <w:sz w:val="28"/>
        </w:rPr>
        <w:t xml:space="preserve"> соответствии с Правилами предоставления и распределения субсидий из федерального бюджета бюджетам субъектов Российской Федерации</w:t>
      </w:r>
      <w:r>
        <w:rPr>
          <w:sz w:val="28"/>
        </w:rPr>
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</w:rPr>
        <w:t>, утвержденными постановлением Правительства Российской Федерации от 10.02.2017 № 169</w:t>
      </w:r>
      <w:r>
        <w:rPr>
          <w:sz w:val="28"/>
        </w:rPr>
        <w:t xml:space="preserve">, </w:t>
      </w:r>
      <w:r>
        <w:rPr>
          <w:sz w:val="28"/>
        </w:rPr>
        <w:t>статьей 14</w:t>
      </w:r>
      <w:r>
        <w:rPr>
          <w:sz w:val="28"/>
        </w:rPr>
        <w:t xml:space="preserve"> Федерального закона от 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.10.</w:t>
      </w:r>
      <w:r>
        <w:rPr>
          <w:sz w:val="28"/>
        </w:rPr>
        <w:t>2003 № 131-ФЗ «Об общих принципах организации местного самоупр</w:t>
      </w:r>
      <w:r>
        <w:rPr>
          <w:sz w:val="28"/>
        </w:rPr>
        <w:t>авления в</w:t>
      </w:r>
      <w:r>
        <w:rPr>
          <w:sz w:val="28"/>
        </w:rPr>
        <w:t xml:space="preserve"> Российской Федерации», </w:t>
      </w:r>
      <w:r>
        <w:rPr>
          <w:sz w:val="28"/>
        </w:rPr>
        <w:t xml:space="preserve">статьями </w:t>
      </w:r>
      <w:r>
        <w:rPr>
          <w:sz w:val="28"/>
        </w:rPr>
        <w:t>7, 33.1, 35  Устава  муниципального района «</w:t>
      </w:r>
      <w:r>
        <w:rPr>
          <w:sz w:val="28"/>
        </w:rPr>
        <w:t>Мещовский</w:t>
      </w:r>
      <w:r>
        <w:rPr>
          <w:sz w:val="28"/>
        </w:rPr>
        <w:t xml:space="preserve"> район»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муниципального района «</w:t>
      </w:r>
      <w:r>
        <w:rPr>
          <w:sz w:val="28"/>
        </w:rPr>
        <w:t>Мещовский</w:t>
      </w:r>
      <w:r>
        <w:rPr>
          <w:sz w:val="28"/>
        </w:rPr>
        <w:t xml:space="preserve"> район»</w:t>
      </w:r>
    </w:p>
    <w:p w14:paraId="11000000">
      <w:pPr>
        <w:ind/>
        <w:jc w:val="both"/>
        <w:rPr>
          <w:sz w:val="10"/>
        </w:rPr>
      </w:pPr>
    </w:p>
    <w:p w14:paraId="12000000">
      <w:pPr>
        <w:ind/>
        <w:jc w:val="center"/>
        <w:rPr>
          <w:b w:val="1"/>
          <w:spacing w:val="30"/>
          <w:sz w:val="28"/>
        </w:rPr>
      </w:pPr>
      <w:r>
        <w:rPr>
          <w:b w:val="1"/>
          <w:spacing w:val="30"/>
          <w:sz w:val="28"/>
        </w:rPr>
        <w:t>ПОСТАНОВЛЯЕТ</w:t>
      </w:r>
      <w:r>
        <w:rPr>
          <w:b w:val="1"/>
          <w:spacing w:val="30"/>
          <w:sz w:val="28"/>
        </w:rPr>
        <w:t>:</w:t>
      </w:r>
    </w:p>
    <w:p w14:paraId="13000000">
      <w:pPr>
        <w:ind w:firstLine="720"/>
        <w:jc w:val="both"/>
        <w:rPr>
          <w:sz w:val="10"/>
        </w:rPr>
      </w:pPr>
    </w:p>
    <w:p w14:paraId="14000000">
      <w:pPr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 xml:space="preserve">   1. Внести изменения в 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городского поселения «Город Мещовск» №</w:t>
      </w:r>
      <w:r>
        <w:rPr>
          <w:sz w:val="28"/>
        </w:rPr>
        <w:t xml:space="preserve"> </w:t>
      </w:r>
      <w:r>
        <w:rPr>
          <w:sz w:val="28"/>
        </w:rPr>
        <w:t xml:space="preserve">316/1 от 20.09.2017 </w:t>
      </w:r>
      <w:r>
        <w:rPr>
          <w:sz w:val="28"/>
        </w:rPr>
        <w:t>«Об утверждении Положения о муниципальной общественной комисс</w:t>
      </w:r>
      <w:r>
        <w:rPr>
          <w:sz w:val="28"/>
        </w:rPr>
        <w:t>ии и ее</w:t>
      </w:r>
      <w:r>
        <w:rPr>
          <w:sz w:val="28"/>
        </w:rPr>
        <w:t xml:space="preserve"> состава»</w:t>
      </w:r>
      <w:r>
        <w:rPr>
          <w:sz w:val="28"/>
        </w:rPr>
        <w:t xml:space="preserve"> </w:t>
      </w:r>
      <w:r>
        <w:rPr>
          <w:sz w:val="28"/>
        </w:rPr>
        <w:t xml:space="preserve">изложив </w:t>
      </w:r>
      <w:r>
        <w:rPr>
          <w:sz w:val="28"/>
        </w:rPr>
        <w:t>Приложение №2 «</w:t>
      </w:r>
      <w:r>
        <w:rPr>
          <w:sz w:val="28"/>
        </w:rPr>
        <w:t>Состав муниципальной общественной комиссии</w:t>
      </w:r>
      <w:r>
        <w:rPr>
          <w:sz w:val="28"/>
        </w:rPr>
        <w:t>»</w:t>
      </w:r>
      <w:r>
        <w:rPr>
          <w:sz w:val="28"/>
        </w:rPr>
        <w:t xml:space="preserve"> в новой редакции </w:t>
      </w:r>
      <w:r>
        <w:rPr>
          <w:sz w:val="28"/>
        </w:rPr>
        <w:t>(приложение №1)</w:t>
      </w:r>
    </w:p>
    <w:p w14:paraId="15000000">
      <w:pPr>
        <w:pStyle w:val="Style_4"/>
        <w:ind w:firstLine="0" w:left="0"/>
        <w:jc w:val="both"/>
        <w:rPr>
          <w:sz w:val="28"/>
        </w:rPr>
      </w:pPr>
      <w:r>
        <w:rPr>
          <w:sz w:val="28"/>
        </w:rPr>
        <w:t xml:space="preserve">         2</w:t>
      </w:r>
      <w:r>
        <w:rPr>
          <w:sz w:val="28"/>
        </w:rPr>
        <w:t>. Настоящее постановление вступает в силу со дня его подписа</w:t>
      </w:r>
      <w:r>
        <w:rPr>
          <w:sz w:val="28"/>
        </w:rPr>
        <w:t>ния.</w:t>
      </w:r>
    </w:p>
    <w:p w14:paraId="16000000">
      <w:pPr>
        <w:pStyle w:val="Style_4"/>
        <w:ind/>
        <w:jc w:val="both"/>
        <w:rPr>
          <w:sz w:val="28"/>
        </w:rPr>
      </w:pPr>
    </w:p>
    <w:p w14:paraId="17000000">
      <w:pPr>
        <w:pStyle w:val="Style_4"/>
        <w:ind/>
        <w:jc w:val="both"/>
        <w:rPr>
          <w:sz w:val="28"/>
        </w:rPr>
      </w:pPr>
    </w:p>
    <w:p w14:paraId="18000000">
      <w:pPr>
        <w:pStyle w:val="Style_5"/>
        <w:rPr>
          <w:b w:val="1"/>
        </w:rPr>
      </w:pPr>
      <w:r>
        <w:rPr>
          <w:b w:val="1"/>
        </w:rPr>
        <w:t xml:space="preserve">Глава администрации                                                     </w:t>
      </w:r>
      <w:r>
        <w:rPr>
          <w:b w:val="1"/>
        </w:rPr>
        <w:t xml:space="preserve">               </w:t>
      </w:r>
      <w:r>
        <w:rPr>
          <w:b w:val="1"/>
        </w:rPr>
        <w:t>В.Г. Поляков</w:t>
      </w:r>
    </w:p>
    <w:p w14:paraId="19000000">
      <w:pPr>
        <w:rPr>
          <w:b w:val="1"/>
          <w:sz w:val="26"/>
        </w:rPr>
      </w:pPr>
    </w:p>
    <w:p w14:paraId="1A000000">
      <w:pPr>
        <w:rPr>
          <w:b w:val="1"/>
          <w:sz w:val="26"/>
        </w:rPr>
      </w:pPr>
    </w:p>
    <w:p w14:paraId="1B000000">
      <w:pPr>
        <w:rPr>
          <w:b w:val="1"/>
          <w:sz w:val="26"/>
        </w:rPr>
      </w:pPr>
    </w:p>
    <w:p w14:paraId="1C000000">
      <w:pPr>
        <w:pStyle w:val="Style_4"/>
        <w:ind w:left="5670"/>
      </w:pPr>
    </w:p>
    <w:p w14:paraId="1D000000">
      <w:pPr>
        <w:pStyle w:val="Style_4"/>
        <w:ind w:left="5670"/>
      </w:pPr>
      <w:r>
        <w:t>Приложение №1</w:t>
      </w:r>
    </w:p>
    <w:p w14:paraId="1E000000">
      <w:pPr>
        <w:pStyle w:val="Style_4"/>
        <w:ind w:left="5670"/>
      </w:pPr>
      <w:r>
        <w:t xml:space="preserve">к постановлению </w:t>
      </w:r>
      <w:r>
        <w:t>а</w:t>
      </w:r>
      <w:r>
        <w:t xml:space="preserve">дминистрации </w:t>
      </w:r>
    </w:p>
    <w:p w14:paraId="1F000000">
      <w:pPr>
        <w:pStyle w:val="Style_4"/>
        <w:ind w:left="5670"/>
      </w:pPr>
      <w:r>
        <w:t>МР</w:t>
      </w:r>
      <w:r>
        <w:t xml:space="preserve"> «</w:t>
      </w:r>
      <w:r>
        <w:t>Мещовский</w:t>
      </w:r>
      <w:r>
        <w:t xml:space="preserve"> район</w:t>
      </w:r>
      <w:r>
        <w:t>»</w:t>
      </w:r>
    </w:p>
    <w:p w14:paraId="20000000">
      <w:pPr>
        <w:pStyle w:val="Style_4"/>
        <w:ind w:left="5670"/>
      </w:pPr>
      <w:r>
        <w:t xml:space="preserve">от </w:t>
      </w:r>
      <w:r>
        <w:t>05</w:t>
      </w:r>
      <w:r>
        <w:t>.02.2025</w:t>
      </w:r>
      <w:r>
        <w:t>г.</w:t>
      </w:r>
      <w:r>
        <w:t xml:space="preserve">  № 41</w:t>
      </w:r>
    </w:p>
    <w:p w14:paraId="21000000">
      <w:pPr>
        <w:pStyle w:val="Style_6"/>
        <w:keepNext w:val="1"/>
        <w:keepLines w:val="1"/>
        <w:tabs>
          <w:tab w:leader="none" w:pos="993" w:val="left"/>
        </w:tabs>
        <w:spacing w:before="0" w:line="240" w:lineRule="auto"/>
        <w:ind/>
        <w:jc w:val="left"/>
        <w:outlineLvl w:val="8"/>
      </w:pPr>
    </w:p>
    <w:p w14:paraId="22000000">
      <w:pPr>
        <w:pStyle w:val="Style_6"/>
        <w:keepNext w:val="1"/>
        <w:keepLines w:val="1"/>
        <w:spacing w:before="0" w:line="240" w:lineRule="auto"/>
        <w:ind/>
        <w:outlineLvl w:val="8"/>
      </w:pPr>
      <w:r>
        <w:t xml:space="preserve">СОСТАВ </w:t>
      </w:r>
    </w:p>
    <w:p w14:paraId="23000000">
      <w:pPr>
        <w:pStyle w:val="Style_6"/>
        <w:keepNext w:val="1"/>
        <w:keepLines w:val="1"/>
        <w:spacing w:before="0" w:line="240" w:lineRule="auto"/>
        <w:ind/>
        <w:outlineLvl w:val="8"/>
      </w:pPr>
      <w:r>
        <w:t>м</w:t>
      </w:r>
      <w:r>
        <w:t>униципальной общественной комиссии</w:t>
      </w:r>
    </w:p>
    <w:p w14:paraId="24000000">
      <w:pPr>
        <w:ind/>
        <w:jc w:val="both"/>
        <w:rPr>
          <w:b w:val="1"/>
          <w:sz w:val="28"/>
        </w:rPr>
      </w:pPr>
    </w:p>
    <w:p w14:paraId="2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Лаврикова</w:t>
      </w:r>
      <w:r>
        <w:rPr>
          <w:sz w:val="28"/>
        </w:rPr>
        <w:t xml:space="preserve"> Н.Х.</w:t>
      </w:r>
      <w:r>
        <w:rPr>
          <w:sz w:val="28"/>
        </w:rPr>
        <w:t xml:space="preserve"> – </w:t>
      </w:r>
      <w:r>
        <w:rPr>
          <w:sz w:val="28"/>
        </w:rPr>
        <w:t>заместитель Главы</w:t>
      </w:r>
      <w:r>
        <w:rPr>
          <w:sz w:val="28"/>
        </w:rPr>
        <w:t xml:space="preserve"> администрации </w:t>
      </w:r>
      <w:r>
        <w:rPr>
          <w:sz w:val="28"/>
        </w:rPr>
        <w:t>– заведующий отделом городского хозяйства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председатель</w:t>
      </w:r>
      <w:r>
        <w:rPr>
          <w:sz w:val="28"/>
        </w:rPr>
        <w:t xml:space="preserve"> </w:t>
      </w:r>
      <w:r>
        <w:rPr>
          <w:sz w:val="28"/>
        </w:rPr>
        <w:t>муниципальной общественной комиссии</w:t>
      </w:r>
    </w:p>
    <w:p w14:paraId="2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 Товма Е.С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заместитель заведующего  отделом</w:t>
      </w:r>
      <w:r>
        <w:rPr>
          <w:sz w:val="28"/>
        </w:rPr>
        <w:t xml:space="preserve"> городского хозяйства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заместитель председателя муниципальной общественной комиссии</w:t>
      </w:r>
    </w:p>
    <w:p w14:paraId="2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Харитонова Г.С. </w:t>
      </w:r>
      <w:r>
        <w:rPr>
          <w:sz w:val="28"/>
        </w:rPr>
        <w:t xml:space="preserve">– </w:t>
      </w:r>
      <w:r>
        <w:rPr>
          <w:sz w:val="28"/>
        </w:rPr>
        <w:t>ведущий эксперт</w:t>
      </w:r>
      <w:r>
        <w:rPr>
          <w:sz w:val="28"/>
        </w:rPr>
        <w:t xml:space="preserve"> </w:t>
      </w:r>
      <w:r>
        <w:rPr>
          <w:sz w:val="28"/>
        </w:rPr>
        <w:t>отдела городского хозяйства –</w:t>
      </w:r>
      <w:r>
        <w:rPr>
          <w:sz w:val="28"/>
        </w:rPr>
        <w:t xml:space="preserve"> секретарь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общественной комиссии </w:t>
      </w:r>
    </w:p>
    <w:p w14:paraId="2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Битиева</w:t>
      </w:r>
      <w:r>
        <w:rPr>
          <w:sz w:val="28"/>
        </w:rPr>
        <w:t xml:space="preserve"> Л.Е</w:t>
      </w:r>
      <w:r>
        <w:rPr>
          <w:sz w:val="28"/>
        </w:rPr>
        <w:t>. – депутат Городской Думы городского поселения «Город Мещовск» (по согласованию)</w:t>
      </w:r>
    </w:p>
    <w:p w14:paraId="2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Рябовичев</w:t>
      </w:r>
      <w:r>
        <w:rPr>
          <w:sz w:val="28"/>
        </w:rPr>
        <w:t xml:space="preserve"> А.П</w:t>
      </w:r>
      <w:r>
        <w:rPr>
          <w:sz w:val="28"/>
        </w:rPr>
        <w:t>. – депутат Городской Думы городского поселения «Город Мещовск» (по согласованию)</w:t>
      </w:r>
    </w:p>
    <w:p w14:paraId="2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 Ильин Б.М. – депутат Городской Думы городского поселения «Город Мещовск» (по согласованию)</w:t>
      </w:r>
    </w:p>
    <w:p w14:paraId="2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Кулькова</w:t>
      </w:r>
      <w:r>
        <w:rPr>
          <w:sz w:val="28"/>
        </w:rPr>
        <w:t xml:space="preserve"> Л.Б. – начальник отдела архитектуры и градостроительства администрации МР «</w:t>
      </w:r>
      <w:r>
        <w:rPr>
          <w:sz w:val="28"/>
        </w:rPr>
        <w:t>Мещовский</w:t>
      </w:r>
      <w:r>
        <w:rPr>
          <w:sz w:val="28"/>
        </w:rPr>
        <w:t xml:space="preserve"> район» (по согласованию)</w:t>
      </w:r>
    </w:p>
    <w:p w14:paraId="2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Михайлова Л.Н. – </w:t>
      </w:r>
      <w:r>
        <w:rPr>
          <w:sz w:val="28"/>
        </w:rPr>
        <w:t xml:space="preserve">член </w:t>
      </w:r>
      <w:r>
        <w:rPr>
          <w:sz w:val="28"/>
        </w:rPr>
        <w:t>Мещовской</w:t>
      </w:r>
      <w:r>
        <w:rPr>
          <w:sz w:val="28"/>
        </w:rPr>
        <w:t xml:space="preserve"> районной общественной организации ветеранов</w:t>
      </w:r>
      <w:r>
        <w:rPr>
          <w:sz w:val="28"/>
        </w:rPr>
        <w:t xml:space="preserve">, член правления РК ОИ Всероссийского общества инвалидов </w:t>
      </w:r>
      <w:r>
        <w:rPr>
          <w:sz w:val="28"/>
        </w:rPr>
        <w:t>Мещовского</w:t>
      </w:r>
      <w:r>
        <w:rPr>
          <w:sz w:val="28"/>
        </w:rPr>
        <w:t xml:space="preserve"> района (по согласованию)</w:t>
      </w:r>
    </w:p>
    <w:p w14:paraId="2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 Бабанина Е.Н. – начальник отдела</w:t>
      </w:r>
      <w:bookmarkStart w:id="1" w:name="_GoBack"/>
      <w:bookmarkEnd w:id="1"/>
      <w:r>
        <w:rPr>
          <w:sz w:val="28"/>
        </w:rPr>
        <w:t xml:space="preserve"> по делам ГОЧС и МП администрации МР «</w:t>
      </w:r>
      <w:r>
        <w:rPr>
          <w:sz w:val="28"/>
        </w:rPr>
        <w:t>Мещовский</w:t>
      </w:r>
      <w:r>
        <w:rPr>
          <w:sz w:val="28"/>
        </w:rPr>
        <w:t xml:space="preserve"> район» (по согласованию)</w:t>
      </w:r>
    </w:p>
    <w:p w14:paraId="2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</w:rPr>
        <w:t>Казинова Ю.И</w:t>
      </w:r>
      <w:r>
        <w:rPr>
          <w:sz w:val="28"/>
        </w:rPr>
        <w:t>. – старший государственный инспектор безопасности дорожного движения ОГИБДД МО МВД России «</w:t>
      </w:r>
      <w:r>
        <w:rPr>
          <w:sz w:val="28"/>
        </w:rPr>
        <w:t>Бабынинский</w:t>
      </w:r>
      <w:r>
        <w:rPr>
          <w:sz w:val="28"/>
        </w:rPr>
        <w:t>» лейтенант</w:t>
      </w:r>
      <w:r>
        <w:rPr>
          <w:sz w:val="28"/>
        </w:rPr>
        <w:t xml:space="preserve"> (по согласованию)</w:t>
      </w:r>
    </w:p>
    <w:p w14:paraId="2F000000">
      <w:pPr>
        <w:rPr>
          <w:sz w:val="28"/>
        </w:rPr>
      </w:pPr>
      <w:r>
        <w:rPr>
          <w:sz w:val="28"/>
        </w:rPr>
        <w:t>11</w:t>
      </w:r>
      <w:r>
        <w:rPr>
          <w:sz w:val="28"/>
        </w:rPr>
        <w:t>. Афанасьев Д.А. – руководитель исполкома ОНФ в Калужской области (по согласованию).</w:t>
      </w:r>
    </w:p>
    <w:p w14:paraId="30000000">
      <w:pPr>
        <w:spacing w:line="360" w:lineRule="auto"/>
        <w:ind/>
        <w:jc w:val="both"/>
        <w:rPr>
          <w:sz w:val="28"/>
        </w:rPr>
      </w:pP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oter"/>
    <w:basedOn w:val="Style_7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7_ch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Заголовок №3"/>
    <w:basedOn w:val="Style_7"/>
    <w:link w:val="Style_6_ch"/>
    <w:pPr>
      <w:widowControl w:val="0"/>
      <w:spacing w:before="420" w:line="312" w:lineRule="exact"/>
      <w:ind/>
      <w:jc w:val="center"/>
      <w:outlineLvl w:val="2"/>
    </w:pPr>
    <w:rPr>
      <w:b w:val="1"/>
      <w:sz w:val="28"/>
    </w:rPr>
  </w:style>
  <w:style w:styleId="Style_6_ch" w:type="character">
    <w:name w:val="Заголовок №3"/>
    <w:basedOn w:val="Style_7_ch"/>
    <w:link w:val="Style_6"/>
    <w:rPr>
      <w:b w:val="1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текст (2)"/>
    <w:basedOn w:val="Style_7"/>
    <w:link w:val="Style_15_ch"/>
    <w:pPr>
      <w:widowControl w:val="0"/>
      <w:spacing w:after="360" w:before="360" w:line="0" w:lineRule="atLeast"/>
      <w:ind w:hanging="460"/>
    </w:pPr>
    <w:rPr>
      <w:sz w:val="28"/>
    </w:rPr>
  </w:style>
  <w:style w:styleId="Style_15_ch" w:type="character">
    <w:name w:val="Основной текст (2)"/>
    <w:basedOn w:val="Style_7_ch"/>
    <w:link w:val="Style_15"/>
    <w:rPr>
      <w:sz w:val="28"/>
    </w:rPr>
  </w:style>
  <w:style w:styleId="Style_16" w:type="paragraph">
    <w:name w:val="header"/>
    <w:basedOn w:val="Style_7"/>
    <w:link w:val="Style_16_ch"/>
    <w:pPr>
      <w:widowControl w:val="0"/>
      <w:tabs>
        <w:tab w:leader="none" w:pos="4677" w:val="center"/>
        <w:tab w:leader="none" w:pos="9355" w:val="right"/>
      </w:tabs>
      <w:ind/>
    </w:pPr>
    <w:rPr>
      <w:rFonts w:ascii="Arial Unicode MS" w:hAnsi="Arial Unicode MS"/>
      <w:color w:val="000000"/>
    </w:rPr>
  </w:style>
  <w:style w:styleId="Style_16_ch" w:type="character">
    <w:name w:val="header"/>
    <w:basedOn w:val="Style_7_ch"/>
    <w:link w:val="Style_16"/>
    <w:rPr>
      <w:rFonts w:ascii="Arial Unicode MS" w:hAnsi="Arial Unicode MS"/>
      <w:color w:val="000000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7"/>
    <w:link w:val="Style_18_ch"/>
    <w:pPr>
      <w:ind w:left="720"/>
      <w:contextualSpacing w:val="1"/>
    </w:pPr>
  </w:style>
  <w:style w:styleId="Style_18_ch" w:type="character">
    <w:name w:val="List Paragraph"/>
    <w:basedOn w:val="Style_7_ch"/>
    <w:link w:val="Style_18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" w:type="paragraph">
    <w:name w:val="heading 1"/>
    <w:basedOn w:val="Style_7"/>
    <w:link w:val="Style_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7_ch"/>
    <w:link w:val="Style_2"/>
    <w:rPr>
      <w:b w:val="1"/>
      <w:sz w:val="4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5" w:type="paragraph">
    <w:name w:val="Body Text"/>
    <w:basedOn w:val="Style_7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7_ch"/>
    <w:link w:val="Style_5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3" w:type="paragraph">
    <w:name w:val="headertext topleveltext centertext"/>
    <w:basedOn w:val="Style_7"/>
    <w:link w:val="Style_3_ch"/>
    <w:pPr>
      <w:spacing w:afterAutospacing="on" w:beforeAutospacing="on"/>
      <w:ind/>
    </w:pPr>
  </w:style>
  <w:style w:styleId="Style_3_ch" w:type="character">
    <w:name w:val="headertext topleveltext centertext"/>
    <w:basedOn w:val="Style_7_ch"/>
    <w:link w:val="Style_3"/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7_ch"/>
    <w:link w:val="Style_1"/>
    <w:rPr>
      <w:b w:val="1"/>
      <w:sz w:val="28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2025-02-10T16:38:44Z</dcterms:modified>
</cp:coreProperties>
</file>