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4404F">
      <w:pPr>
        <w:jc w:val="center"/>
        <w:rPr>
          <w:lang w:val="en-US"/>
        </w:rPr>
      </w:pPr>
    </w:p>
    <w:p w14:paraId="0F673A72">
      <w:pPr>
        <w:jc w:val="center"/>
      </w:pPr>
    </w:p>
    <w:p w14:paraId="3E6F2BE8">
      <w:pPr>
        <w:jc w:val="center"/>
        <w:rPr>
          <w:b/>
          <w:sz w:val="26"/>
          <w:szCs w:val="26"/>
        </w:rPr>
      </w:pPr>
      <w:r>
        <w:rPr>
          <w:b/>
          <w:sz w:val="26"/>
          <w:szCs w:val="26"/>
        </w:rPr>
        <w:t>П А С П О Р Т</w:t>
      </w:r>
    </w:p>
    <w:p w14:paraId="314A66D1">
      <w:pPr>
        <w:jc w:val="center"/>
        <w:rPr>
          <w:b/>
          <w:sz w:val="26"/>
          <w:szCs w:val="26"/>
        </w:rPr>
      </w:pPr>
      <w:r>
        <w:rPr>
          <w:b/>
          <w:sz w:val="26"/>
          <w:szCs w:val="26"/>
        </w:rPr>
        <w:t>муниципальной программы муниципального района «Мещовский район»</w:t>
      </w:r>
    </w:p>
    <w:p w14:paraId="33EF0A9A">
      <w:pPr>
        <w:jc w:val="center"/>
        <w:rPr>
          <w:b/>
          <w:sz w:val="26"/>
          <w:szCs w:val="26"/>
        </w:rPr>
      </w:pPr>
      <w:r>
        <w:rPr>
          <w:b/>
          <w:sz w:val="26"/>
          <w:szCs w:val="26"/>
        </w:rPr>
        <w:t xml:space="preserve">«Обеспечение общественного порядка и противодействия преступности в муниципальном районе «Мещовский район» </w:t>
      </w:r>
    </w:p>
    <w:tbl>
      <w:tblPr>
        <w:tblStyle w:val="3"/>
        <w:tblW w:w="15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06"/>
        <w:gridCol w:w="9380"/>
      </w:tblGrid>
      <w:tr w14:paraId="31456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5906" w:type="dxa"/>
          </w:tcPr>
          <w:p w14:paraId="7B3C7C00">
            <w:pPr>
              <w:jc w:val="both"/>
              <w:rPr>
                <w:sz w:val="26"/>
                <w:szCs w:val="26"/>
              </w:rPr>
            </w:pPr>
            <w:r>
              <w:rPr>
                <w:sz w:val="26"/>
                <w:szCs w:val="26"/>
              </w:rPr>
              <w:t>Ответственный исполнитель муниципальной программы</w:t>
            </w:r>
          </w:p>
        </w:tc>
        <w:tc>
          <w:tcPr>
            <w:tcW w:w="9380" w:type="dxa"/>
          </w:tcPr>
          <w:p w14:paraId="0F391524">
            <w:pPr>
              <w:jc w:val="both"/>
              <w:rPr>
                <w:sz w:val="26"/>
                <w:szCs w:val="26"/>
              </w:rPr>
            </w:pPr>
            <w:r>
              <w:rPr>
                <w:sz w:val="26"/>
                <w:szCs w:val="26"/>
              </w:rPr>
              <w:t xml:space="preserve">- Администрация  муниципального района «Мещовский район»; </w:t>
            </w:r>
          </w:p>
          <w:p w14:paraId="4F5562D3">
            <w:pPr>
              <w:jc w:val="both"/>
              <w:rPr>
                <w:sz w:val="26"/>
                <w:szCs w:val="26"/>
              </w:rPr>
            </w:pPr>
            <w:r>
              <w:rPr>
                <w:sz w:val="26"/>
                <w:szCs w:val="26"/>
              </w:rPr>
              <w:t>- отдел образования администрации МР «Мещовский район»;</w:t>
            </w:r>
          </w:p>
          <w:p w14:paraId="13536FBD">
            <w:pPr>
              <w:jc w:val="both"/>
              <w:rPr>
                <w:sz w:val="26"/>
                <w:szCs w:val="26"/>
              </w:rPr>
            </w:pPr>
            <w:r>
              <w:rPr>
                <w:sz w:val="26"/>
                <w:szCs w:val="26"/>
              </w:rPr>
              <w:t>- отдел физкультуры, спорта и молодёжной политики администрации МР «Мещовский район»;</w:t>
            </w:r>
          </w:p>
          <w:p w14:paraId="136127BE">
            <w:pPr>
              <w:jc w:val="both"/>
              <w:rPr>
                <w:sz w:val="26"/>
                <w:szCs w:val="26"/>
              </w:rPr>
            </w:pPr>
            <w:r>
              <w:rPr>
                <w:sz w:val="26"/>
                <w:szCs w:val="26"/>
              </w:rPr>
              <w:t>- отдел культуры и туризма администрации МР «Мещовский район»;</w:t>
            </w:r>
          </w:p>
          <w:p w14:paraId="5259C4CE">
            <w:pPr>
              <w:jc w:val="both"/>
              <w:rPr>
                <w:sz w:val="26"/>
                <w:szCs w:val="26"/>
              </w:rPr>
            </w:pPr>
            <w:r>
              <w:rPr>
                <w:sz w:val="26"/>
                <w:szCs w:val="26"/>
              </w:rPr>
              <w:t>- КДНиЗП администрации МР «Мещовский район»;</w:t>
            </w:r>
          </w:p>
          <w:p w14:paraId="099A3DC2">
            <w:pPr>
              <w:jc w:val="both"/>
              <w:rPr>
                <w:sz w:val="26"/>
                <w:szCs w:val="26"/>
              </w:rPr>
            </w:pPr>
            <w:r>
              <w:rPr>
                <w:sz w:val="26"/>
                <w:szCs w:val="26"/>
              </w:rPr>
              <w:t>- ГБУ КО «Мещовский социально-реабилитационный центр для несовершеннолетних» (по согласованию);</w:t>
            </w:r>
          </w:p>
          <w:p w14:paraId="1307B360">
            <w:pPr>
              <w:jc w:val="both"/>
              <w:rPr>
                <w:sz w:val="26"/>
                <w:szCs w:val="26"/>
              </w:rPr>
            </w:pPr>
            <w:r>
              <w:rPr>
                <w:sz w:val="26"/>
                <w:szCs w:val="26"/>
              </w:rPr>
              <w:t>- ГБУЗ КО «Центральная межрайонная больница № 5 ( по согласованию);</w:t>
            </w:r>
          </w:p>
          <w:p w14:paraId="6B8502BF">
            <w:pPr>
              <w:jc w:val="both"/>
              <w:rPr>
                <w:sz w:val="26"/>
                <w:szCs w:val="26"/>
              </w:rPr>
            </w:pPr>
            <w:r>
              <w:rPr>
                <w:sz w:val="26"/>
                <w:szCs w:val="26"/>
              </w:rPr>
              <w:t>- ГКУ КО «Бабынинский центр занятости населения» (по согласованию);</w:t>
            </w:r>
          </w:p>
          <w:p w14:paraId="56004B48">
            <w:pPr>
              <w:jc w:val="both"/>
              <w:rPr>
                <w:sz w:val="26"/>
                <w:szCs w:val="26"/>
              </w:rPr>
            </w:pPr>
            <w:r>
              <w:rPr>
                <w:sz w:val="26"/>
                <w:szCs w:val="26"/>
              </w:rPr>
              <w:t>- МО МВД России «Бабынинский» (по согласованию).</w:t>
            </w:r>
          </w:p>
        </w:tc>
      </w:tr>
      <w:tr w14:paraId="5709F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5906" w:type="dxa"/>
          </w:tcPr>
          <w:p w14:paraId="01FD0034">
            <w:pPr>
              <w:jc w:val="both"/>
              <w:rPr>
                <w:sz w:val="26"/>
                <w:szCs w:val="26"/>
              </w:rPr>
            </w:pPr>
            <w:r>
              <w:rPr>
                <w:sz w:val="26"/>
                <w:szCs w:val="26"/>
              </w:rPr>
              <w:t>Цель   муниципальной программы</w:t>
            </w:r>
          </w:p>
        </w:tc>
        <w:tc>
          <w:tcPr>
            <w:tcW w:w="9380" w:type="dxa"/>
          </w:tcPr>
          <w:p w14:paraId="47F277E5">
            <w:pPr>
              <w:jc w:val="both"/>
              <w:rPr>
                <w:sz w:val="26"/>
                <w:szCs w:val="26"/>
              </w:rPr>
            </w:pPr>
            <w:r>
              <w:rPr>
                <w:sz w:val="26"/>
                <w:szCs w:val="26"/>
              </w:rPr>
              <w:t>Снижение криминализации общества путём профилактики правонарушений, недопущение вовлечения в преступность новых лиц на территории МР «Мещовский район»</w:t>
            </w:r>
          </w:p>
        </w:tc>
      </w:tr>
      <w:tr w14:paraId="5A88E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5906" w:type="dxa"/>
          </w:tcPr>
          <w:p w14:paraId="4FEDBB40">
            <w:pPr>
              <w:jc w:val="both"/>
              <w:rPr>
                <w:sz w:val="26"/>
                <w:szCs w:val="26"/>
              </w:rPr>
            </w:pPr>
            <w:r>
              <w:rPr>
                <w:sz w:val="26"/>
                <w:szCs w:val="26"/>
              </w:rPr>
              <w:t>Задачи  муниципальной программы</w:t>
            </w:r>
          </w:p>
        </w:tc>
        <w:tc>
          <w:tcPr>
            <w:tcW w:w="9380" w:type="dxa"/>
          </w:tcPr>
          <w:p w14:paraId="5FF85E89">
            <w:pPr>
              <w:jc w:val="both"/>
              <w:rPr>
                <w:sz w:val="26"/>
                <w:szCs w:val="26"/>
              </w:rPr>
            </w:pPr>
            <w:r>
              <w:rPr>
                <w:sz w:val="26"/>
                <w:szCs w:val="26"/>
              </w:rPr>
              <w:t>-  Создание муниципальной системы профилактики правонарушений;</w:t>
            </w:r>
          </w:p>
          <w:p w14:paraId="3449B377">
            <w:pPr>
              <w:jc w:val="both"/>
              <w:rPr>
                <w:sz w:val="26"/>
                <w:szCs w:val="26"/>
              </w:rPr>
            </w:pPr>
            <w:r>
              <w:rPr>
                <w:sz w:val="26"/>
                <w:szCs w:val="26"/>
              </w:rPr>
              <w:t>- Профилактика безнадзорности и правонарушений несовершеннолетних и молодежи;</w:t>
            </w:r>
          </w:p>
          <w:p w14:paraId="327ED451">
            <w:pPr>
              <w:jc w:val="both"/>
              <w:rPr>
                <w:sz w:val="26"/>
                <w:szCs w:val="26"/>
              </w:rPr>
            </w:pPr>
            <w:r>
              <w:rPr>
                <w:sz w:val="26"/>
                <w:szCs w:val="26"/>
              </w:rPr>
              <w:t>- Профилактика правонарушений, связанных с употреблением наркотических средств, психотропных веществ, алкогольной и спиртосодержащей продукции;</w:t>
            </w:r>
          </w:p>
          <w:p w14:paraId="088BCC5C">
            <w:pPr>
              <w:jc w:val="both"/>
              <w:rPr>
                <w:sz w:val="26"/>
                <w:szCs w:val="26"/>
              </w:rPr>
            </w:pPr>
            <w:r>
              <w:rPr>
                <w:sz w:val="26"/>
                <w:szCs w:val="26"/>
              </w:rPr>
              <w:t>- Снижение уровня рецидивной преступности, обеспечение социальной реабилитации лиц, освобожденных из мест лишения свободы;</w:t>
            </w:r>
          </w:p>
          <w:p w14:paraId="1DC72164">
            <w:pPr>
              <w:jc w:val="both"/>
              <w:rPr>
                <w:sz w:val="26"/>
                <w:szCs w:val="26"/>
              </w:rPr>
            </w:pPr>
            <w:r>
              <w:rPr>
                <w:sz w:val="26"/>
                <w:szCs w:val="26"/>
              </w:rPr>
              <w:t>- снижение «правового нигилизма» населения;</w:t>
            </w:r>
          </w:p>
          <w:p w14:paraId="5E90F9ED">
            <w:pPr>
              <w:jc w:val="both"/>
              <w:rPr>
                <w:sz w:val="26"/>
                <w:szCs w:val="26"/>
              </w:rPr>
            </w:pPr>
            <w:r>
              <w:rPr>
                <w:sz w:val="26"/>
                <w:szCs w:val="26"/>
              </w:rPr>
              <w:t>- повышение эффективности деятельности службы участковых уполномоченных полиции и членов добровольных формирований граждан по охране общественного порядка ДНД);</w:t>
            </w:r>
          </w:p>
          <w:p w14:paraId="7C9E8A86">
            <w:pPr>
              <w:jc w:val="both"/>
              <w:rPr>
                <w:sz w:val="26"/>
                <w:szCs w:val="26"/>
              </w:rPr>
            </w:pPr>
            <w:r>
              <w:rPr>
                <w:sz w:val="26"/>
                <w:szCs w:val="26"/>
              </w:rPr>
              <w:t>- предупреждение возникновения ситуаций, представляющих опасность для жизни, здоровья, собственности граждан за счёт активизации и повышения эффективности профилактической деятельности.</w:t>
            </w:r>
          </w:p>
        </w:tc>
      </w:tr>
      <w:tr w14:paraId="2BF27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5906" w:type="dxa"/>
          </w:tcPr>
          <w:p w14:paraId="6EF27FBF">
            <w:pPr>
              <w:jc w:val="both"/>
              <w:rPr>
                <w:sz w:val="26"/>
                <w:szCs w:val="26"/>
              </w:rPr>
            </w:pPr>
            <w:r>
              <w:rPr>
                <w:sz w:val="26"/>
                <w:szCs w:val="26"/>
              </w:rPr>
              <w:t>Сроки  реализации муниципальной программы</w:t>
            </w:r>
          </w:p>
        </w:tc>
        <w:tc>
          <w:tcPr>
            <w:tcW w:w="9380" w:type="dxa"/>
          </w:tcPr>
          <w:p w14:paraId="2C2F5D17">
            <w:pPr>
              <w:jc w:val="both"/>
              <w:rPr>
                <w:sz w:val="26"/>
                <w:szCs w:val="26"/>
              </w:rPr>
            </w:pPr>
            <w:r>
              <w:rPr>
                <w:sz w:val="26"/>
                <w:szCs w:val="26"/>
              </w:rPr>
              <w:t>2024-2030 годы</w:t>
            </w:r>
          </w:p>
        </w:tc>
      </w:tr>
      <w:tr w14:paraId="16BD3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5906" w:type="dxa"/>
          </w:tcPr>
          <w:p w14:paraId="721513E9">
            <w:pPr>
              <w:jc w:val="both"/>
              <w:rPr>
                <w:sz w:val="26"/>
                <w:szCs w:val="26"/>
              </w:rPr>
            </w:pPr>
            <w:r>
              <w:rPr>
                <w:sz w:val="26"/>
                <w:szCs w:val="26"/>
              </w:rPr>
              <w:t xml:space="preserve">Целевые индикаторы </w:t>
            </w:r>
          </w:p>
          <w:p w14:paraId="4822B9A6">
            <w:pPr>
              <w:jc w:val="both"/>
              <w:rPr>
                <w:sz w:val="26"/>
                <w:szCs w:val="26"/>
              </w:rPr>
            </w:pPr>
            <w:r>
              <w:rPr>
                <w:sz w:val="26"/>
                <w:szCs w:val="26"/>
              </w:rPr>
              <w:t xml:space="preserve"> реализации программы</w:t>
            </w:r>
          </w:p>
        </w:tc>
        <w:tc>
          <w:tcPr>
            <w:tcW w:w="9380" w:type="dxa"/>
          </w:tcPr>
          <w:p w14:paraId="69CBE71F">
            <w:pPr>
              <w:jc w:val="both"/>
              <w:rPr>
                <w:sz w:val="26"/>
                <w:szCs w:val="26"/>
              </w:rPr>
            </w:pPr>
            <w:r>
              <w:rPr>
                <w:sz w:val="26"/>
                <w:szCs w:val="26"/>
              </w:rPr>
              <w:t>- снижение удельного веса несовершеннолетних, стоящих на учете в связи с совершением правонарушений в подразделении по делам несовершеннолетних отделения полиции;</w:t>
            </w:r>
          </w:p>
          <w:p w14:paraId="564CD7C7">
            <w:pPr>
              <w:jc w:val="both"/>
              <w:rPr>
                <w:sz w:val="26"/>
                <w:szCs w:val="26"/>
              </w:rPr>
            </w:pPr>
            <w:r>
              <w:rPr>
                <w:sz w:val="26"/>
                <w:szCs w:val="26"/>
              </w:rPr>
              <w:t>- снижение уровня рецидивной преступности;</w:t>
            </w:r>
          </w:p>
          <w:p w14:paraId="2146CEAE">
            <w:pPr>
              <w:jc w:val="both"/>
              <w:rPr>
                <w:sz w:val="26"/>
                <w:szCs w:val="26"/>
              </w:rPr>
            </w:pPr>
            <w:r>
              <w:rPr>
                <w:sz w:val="26"/>
                <w:szCs w:val="26"/>
              </w:rPr>
              <w:t>- снижение уровня тяжких и особо тяжких преступлений, совершенных в общественных местах от общего количества зарегистрированных преступлений;</w:t>
            </w:r>
          </w:p>
          <w:p w14:paraId="64431E6F">
            <w:pPr>
              <w:jc w:val="both"/>
              <w:rPr>
                <w:sz w:val="26"/>
                <w:szCs w:val="26"/>
              </w:rPr>
            </w:pPr>
            <w:r>
              <w:rPr>
                <w:sz w:val="26"/>
                <w:szCs w:val="26"/>
              </w:rPr>
              <w:t>- сокращение к 2030 году количества зарегистрированных преступлений.</w:t>
            </w:r>
          </w:p>
        </w:tc>
      </w:tr>
      <w:tr w14:paraId="3D5C2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5906" w:type="dxa"/>
          </w:tcPr>
          <w:p w14:paraId="49B7112D">
            <w:pPr>
              <w:jc w:val="both"/>
              <w:rPr>
                <w:sz w:val="26"/>
                <w:szCs w:val="26"/>
              </w:rPr>
            </w:pPr>
            <w:r>
              <w:rPr>
                <w:sz w:val="26"/>
                <w:szCs w:val="26"/>
              </w:rPr>
              <w:t>Объемы и источники финансирования</w:t>
            </w:r>
          </w:p>
          <w:p w14:paraId="3BB651A7">
            <w:pPr>
              <w:jc w:val="both"/>
              <w:rPr>
                <w:sz w:val="26"/>
                <w:szCs w:val="26"/>
              </w:rPr>
            </w:pPr>
          </w:p>
          <w:p w14:paraId="44694187">
            <w:pPr>
              <w:jc w:val="both"/>
              <w:rPr>
                <w:sz w:val="26"/>
                <w:szCs w:val="26"/>
              </w:rPr>
            </w:pPr>
          </w:p>
          <w:p w14:paraId="12ECDBA4">
            <w:pPr>
              <w:jc w:val="both"/>
              <w:rPr>
                <w:sz w:val="26"/>
                <w:szCs w:val="26"/>
              </w:rPr>
            </w:pPr>
          </w:p>
          <w:p w14:paraId="7C85DDF6">
            <w:pPr>
              <w:jc w:val="both"/>
              <w:rPr>
                <w:sz w:val="26"/>
                <w:szCs w:val="26"/>
              </w:rPr>
            </w:pPr>
          </w:p>
        </w:tc>
        <w:tc>
          <w:tcPr>
            <w:tcW w:w="9380" w:type="dxa"/>
          </w:tcPr>
          <w:p w14:paraId="1FBC340F">
            <w:pPr>
              <w:jc w:val="both"/>
              <w:rPr>
                <w:sz w:val="26"/>
                <w:szCs w:val="26"/>
              </w:rPr>
            </w:pPr>
            <w:r>
              <w:rPr>
                <w:sz w:val="26"/>
                <w:szCs w:val="26"/>
              </w:rPr>
              <w:t>Финансирование муниципальной программы предусмотрено из средств бюджета муниципального района «Мещовский райн», с разбивкой по годам:</w:t>
            </w:r>
          </w:p>
          <w:p w14:paraId="091744D6">
            <w:pPr>
              <w:jc w:val="both"/>
              <w:rPr>
                <w:sz w:val="26"/>
                <w:szCs w:val="26"/>
              </w:rPr>
            </w:pPr>
            <w:r>
              <w:rPr>
                <w:sz w:val="26"/>
                <w:szCs w:val="26"/>
              </w:rPr>
              <w:t>2024г. - 112,5 тыс. руб.</w:t>
            </w:r>
          </w:p>
          <w:p w14:paraId="0BEBD5F9">
            <w:pPr>
              <w:jc w:val="both"/>
              <w:rPr>
                <w:sz w:val="26"/>
                <w:szCs w:val="26"/>
              </w:rPr>
            </w:pPr>
            <w:r>
              <w:rPr>
                <w:sz w:val="26"/>
                <w:szCs w:val="26"/>
              </w:rPr>
              <w:t>2025г. - 112,5 тыс. руб.</w:t>
            </w:r>
          </w:p>
          <w:p w14:paraId="79481E50">
            <w:pPr>
              <w:jc w:val="both"/>
              <w:rPr>
                <w:sz w:val="26"/>
                <w:szCs w:val="26"/>
              </w:rPr>
            </w:pPr>
            <w:r>
              <w:rPr>
                <w:sz w:val="26"/>
                <w:szCs w:val="26"/>
              </w:rPr>
              <w:t>2026г. - 112,5 тыс. руб.</w:t>
            </w:r>
          </w:p>
          <w:p w14:paraId="56B25910">
            <w:pPr>
              <w:jc w:val="both"/>
              <w:rPr>
                <w:sz w:val="26"/>
                <w:szCs w:val="26"/>
              </w:rPr>
            </w:pPr>
            <w:r>
              <w:rPr>
                <w:sz w:val="26"/>
                <w:szCs w:val="26"/>
              </w:rPr>
              <w:t>2027г. - 112,5 тыс. руб.</w:t>
            </w:r>
          </w:p>
          <w:p w14:paraId="189887C4">
            <w:pPr>
              <w:jc w:val="both"/>
              <w:rPr>
                <w:sz w:val="26"/>
                <w:szCs w:val="26"/>
              </w:rPr>
            </w:pPr>
            <w:r>
              <w:rPr>
                <w:sz w:val="26"/>
                <w:szCs w:val="26"/>
              </w:rPr>
              <w:t>2028г. - 112,5 тыс. руб.</w:t>
            </w:r>
          </w:p>
          <w:p w14:paraId="04B9EC9C">
            <w:pPr>
              <w:jc w:val="both"/>
              <w:rPr>
                <w:sz w:val="26"/>
                <w:szCs w:val="26"/>
              </w:rPr>
            </w:pPr>
            <w:r>
              <w:rPr>
                <w:sz w:val="26"/>
                <w:szCs w:val="26"/>
              </w:rPr>
              <w:t>2029г. - 112,5 тыс. руб.</w:t>
            </w:r>
          </w:p>
          <w:p w14:paraId="00CBCAC9">
            <w:pPr>
              <w:jc w:val="both"/>
              <w:rPr>
                <w:sz w:val="26"/>
                <w:szCs w:val="26"/>
              </w:rPr>
            </w:pPr>
            <w:r>
              <w:rPr>
                <w:sz w:val="26"/>
                <w:szCs w:val="26"/>
              </w:rPr>
              <w:t>2030г. - 112,5 тыс. руб.</w:t>
            </w:r>
          </w:p>
        </w:tc>
      </w:tr>
      <w:tr w14:paraId="63914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5906" w:type="dxa"/>
          </w:tcPr>
          <w:p w14:paraId="251186A0">
            <w:pPr>
              <w:jc w:val="both"/>
              <w:rPr>
                <w:sz w:val="26"/>
                <w:szCs w:val="26"/>
              </w:rPr>
            </w:pPr>
            <w:r>
              <w:rPr>
                <w:sz w:val="26"/>
                <w:szCs w:val="26"/>
              </w:rPr>
              <w:t>Ожидаемые результаты реализации программы</w:t>
            </w:r>
          </w:p>
        </w:tc>
        <w:tc>
          <w:tcPr>
            <w:tcW w:w="9380" w:type="dxa"/>
          </w:tcPr>
          <w:p w14:paraId="69BCC677">
            <w:pPr>
              <w:jc w:val="both"/>
              <w:rPr>
                <w:sz w:val="26"/>
                <w:szCs w:val="26"/>
              </w:rPr>
            </w:pPr>
            <w:r>
              <w:rPr>
                <w:sz w:val="26"/>
                <w:szCs w:val="26"/>
              </w:rPr>
              <w:t>- стабилизация оперативной обстановки и повышения уровня спокойствия населения на территории Мещовского района;</w:t>
            </w:r>
          </w:p>
          <w:p w14:paraId="1231A84B">
            <w:pPr>
              <w:jc w:val="both"/>
              <w:rPr>
                <w:sz w:val="26"/>
                <w:szCs w:val="26"/>
              </w:rPr>
            </w:pPr>
            <w:r>
              <w:rPr>
                <w:sz w:val="22"/>
                <w:szCs w:val="22"/>
              </w:rPr>
              <w:t xml:space="preserve">- </w:t>
            </w:r>
            <w:r>
              <w:rPr>
                <w:sz w:val="26"/>
                <w:szCs w:val="26"/>
              </w:rPr>
              <w:t>создание муниципальной многоуровневой системы профилактики правонарушений на территории Мещовского района;</w:t>
            </w:r>
          </w:p>
          <w:p w14:paraId="7EE95274">
            <w:pPr>
              <w:jc w:val="both"/>
              <w:rPr>
                <w:sz w:val="26"/>
                <w:szCs w:val="26"/>
              </w:rPr>
            </w:pPr>
            <w:r>
              <w:rPr>
                <w:sz w:val="26"/>
                <w:szCs w:val="26"/>
              </w:rPr>
              <w:t>- снижение количества преступлений совершенных несовершеннолетними и молодежью;</w:t>
            </w:r>
          </w:p>
          <w:p w14:paraId="183D3EEE">
            <w:pPr>
              <w:jc w:val="both"/>
              <w:rPr>
                <w:sz w:val="26"/>
                <w:szCs w:val="26"/>
              </w:rPr>
            </w:pPr>
            <w:r>
              <w:rPr>
                <w:sz w:val="26"/>
                <w:szCs w:val="26"/>
              </w:rPr>
              <w:t>- снижение количества правонарушений, связанных с употреблением наркотических средств, психотропных веществ, алкогольной и спиртосодержащей продукции;</w:t>
            </w:r>
          </w:p>
          <w:p w14:paraId="6B216283">
            <w:pPr>
              <w:jc w:val="both"/>
              <w:rPr>
                <w:sz w:val="26"/>
                <w:szCs w:val="26"/>
              </w:rPr>
            </w:pPr>
            <w:r>
              <w:rPr>
                <w:sz w:val="26"/>
                <w:szCs w:val="26"/>
              </w:rPr>
              <w:t>- снижение уровня рецидивной преступности, за счет принятых мер за счет социальной реабилитации лиц, освободившихся из мест лишения свободы;</w:t>
            </w:r>
          </w:p>
          <w:p w14:paraId="0A2CAAF9">
            <w:pPr>
              <w:jc w:val="both"/>
              <w:rPr>
                <w:sz w:val="26"/>
                <w:szCs w:val="26"/>
              </w:rPr>
            </w:pPr>
            <w:r>
              <w:rPr>
                <w:sz w:val="26"/>
                <w:szCs w:val="26"/>
              </w:rPr>
              <w:t>- повышение эффективности деятельности добровольных формирований граждан по охране общественного порядка (ДНД);</w:t>
            </w:r>
          </w:p>
          <w:p w14:paraId="6583EAB7">
            <w:pPr>
              <w:jc w:val="both"/>
              <w:rPr>
                <w:sz w:val="26"/>
                <w:szCs w:val="26"/>
              </w:rPr>
            </w:pPr>
            <w:r>
              <w:rPr>
                <w:sz w:val="26"/>
                <w:szCs w:val="26"/>
              </w:rPr>
              <w:t>- повышение эффективности деятельности участковых уполномоченных полиции и добровольных формирований граждан по охране общественного порядка (ДНД).</w:t>
            </w:r>
          </w:p>
        </w:tc>
      </w:tr>
    </w:tbl>
    <w:p w14:paraId="1DA3084B">
      <w:pPr>
        <w:jc w:val="both"/>
        <w:rPr>
          <w:sz w:val="26"/>
          <w:szCs w:val="26"/>
        </w:rPr>
      </w:pPr>
    </w:p>
    <w:tbl>
      <w:tblPr>
        <w:tblStyle w:val="3"/>
        <w:tblW w:w="0" w:type="auto"/>
        <w:tblInd w:w="0" w:type="dxa"/>
        <w:tblLayout w:type="autofit"/>
        <w:tblCellMar>
          <w:top w:w="0" w:type="dxa"/>
          <w:left w:w="108" w:type="dxa"/>
          <w:bottom w:w="0" w:type="dxa"/>
          <w:right w:w="108" w:type="dxa"/>
        </w:tblCellMar>
      </w:tblPr>
      <w:tblGrid>
        <w:gridCol w:w="6299"/>
      </w:tblGrid>
      <w:tr w14:paraId="1FE69EEA">
        <w:tblPrEx>
          <w:tblCellMar>
            <w:top w:w="0" w:type="dxa"/>
            <w:left w:w="108" w:type="dxa"/>
            <w:bottom w:w="0" w:type="dxa"/>
            <w:right w:w="108" w:type="dxa"/>
          </w:tblCellMar>
        </w:tblPrEx>
        <w:tc>
          <w:tcPr>
            <w:tcW w:w="6299" w:type="dxa"/>
          </w:tcPr>
          <w:p w14:paraId="65DAE5ED">
            <w:pPr>
              <w:spacing w:after="40"/>
            </w:pPr>
          </w:p>
        </w:tc>
      </w:tr>
    </w:tbl>
    <w:p w14:paraId="6E1960D7">
      <w:pPr>
        <w:jc w:val="both"/>
        <w:rPr>
          <w:b/>
          <w:sz w:val="26"/>
          <w:szCs w:val="26"/>
        </w:rPr>
        <w:sectPr>
          <w:footerReference r:id="rId3" w:type="default"/>
          <w:pgSz w:w="16838" w:h="11906" w:orient="landscape"/>
          <w:pgMar w:top="720" w:right="1134" w:bottom="851" w:left="1134" w:header="709" w:footer="709" w:gutter="0"/>
          <w:cols w:space="720" w:num="1"/>
          <w:docGrid w:linePitch="360" w:charSpace="0"/>
        </w:sectPr>
      </w:pPr>
    </w:p>
    <w:p w14:paraId="39A746B3">
      <w:pPr>
        <w:widowControl w:val="0"/>
        <w:numPr>
          <w:ilvl w:val="0"/>
          <w:numId w:val="1"/>
        </w:numPr>
        <w:autoSpaceDE w:val="0"/>
        <w:autoSpaceDN w:val="0"/>
        <w:adjustRightInd w:val="0"/>
        <w:ind w:right="-256"/>
        <w:jc w:val="center"/>
        <w:outlineLvl w:val="1"/>
        <w:rPr>
          <w:b/>
          <w:sz w:val="26"/>
          <w:szCs w:val="26"/>
        </w:rPr>
      </w:pPr>
      <w:r>
        <w:rPr>
          <w:b/>
          <w:sz w:val="26"/>
          <w:szCs w:val="26"/>
        </w:rPr>
        <w:t xml:space="preserve">Общая характеристика сферы реализации муниципальной программы </w:t>
      </w:r>
    </w:p>
    <w:p w14:paraId="7C5FBBBD">
      <w:pPr>
        <w:widowControl w:val="0"/>
        <w:autoSpaceDE w:val="0"/>
        <w:autoSpaceDN w:val="0"/>
        <w:adjustRightInd w:val="0"/>
        <w:ind w:left="502" w:right="-256"/>
        <w:jc w:val="center"/>
        <w:outlineLvl w:val="1"/>
        <w:rPr>
          <w:b/>
          <w:sz w:val="26"/>
          <w:szCs w:val="26"/>
        </w:rPr>
      </w:pPr>
      <w:r>
        <w:rPr>
          <w:b/>
          <w:sz w:val="26"/>
          <w:szCs w:val="26"/>
        </w:rPr>
        <w:t>и прогноз ее развития</w:t>
      </w:r>
    </w:p>
    <w:p w14:paraId="7A148A9C">
      <w:pPr>
        <w:ind w:left="705"/>
        <w:jc w:val="both"/>
        <w:rPr>
          <w:sz w:val="26"/>
          <w:szCs w:val="26"/>
        </w:rPr>
      </w:pPr>
    </w:p>
    <w:p w14:paraId="3D61B3C4">
      <w:pPr>
        <w:pStyle w:val="11"/>
        <w:ind w:firstLine="567"/>
        <w:jc w:val="both"/>
        <w:rPr>
          <w:rFonts w:ascii="Times New Roman" w:hAnsi="Times New Roman"/>
          <w:sz w:val="26"/>
          <w:szCs w:val="26"/>
        </w:rPr>
      </w:pPr>
      <w:r>
        <w:rPr>
          <w:rFonts w:ascii="Times New Roman" w:hAnsi="Times New Roman"/>
          <w:sz w:val="26"/>
          <w:szCs w:val="26"/>
        </w:rPr>
        <w:t>В современных условиях для эффективной борьбы с преступностью требуются дальнейший комплексный подход и принятия эффективных мер профилактики правонарушений с их реализацией через муниципальную программу.</w:t>
      </w:r>
    </w:p>
    <w:p w14:paraId="3B9B512D">
      <w:pPr>
        <w:pStyle w:val="11"/>
        <w:ind w:firstLine="567"/>
        <w:jc w:val="both"/>
        <w:rPr>
          <w:rFonts w:ascii="Times New Roman" w:hAnsi="Times New Roman"/>
          <w:sz w:val="26"/>
          <w:szCs w:val="26"/>
        </w:rPr>
      </w:pPr>
      <w:r>
        <w:rPr>
          <w:rFonts w:ascii="Times New Roman" w:hAnsi="Times New Roman"/>
          <w:sz w:val="26"/>
          <w:szCs w:val="26"/>
        </w:rPr>
        <w:t>Именно программный подход в решении профилактических задач имеет большое значение для устойчивого и динамичного развития района, т.к. основным  приоритетом  при ее реализации являются обеспечение безопасности жителей района, повышение уровня защищенности общества от внутренних угроз, сокращение правонарушений в целом, совершенствование системы профилактики правонарушений несовершеннолетних, что является составляющей частью критериев оценки социально-экономического развития района.</w:t>
      </w:r>
    </w:p>
    <w:p w14:paraId="05388F78">
      <w:pPr>
        <w:pStyle w:val="11"/>
        <w:ind w:firstLine="567"/>
        <w:jc w:val="both"/>
        <w:rPr>
          <w:rFonts w:ascii="Times New Roman" w:hAnsi="Times New Roman"/>
          <w:sz w:val="26"/>
          <w:szCs w:val="26"/>
        </w:rPr>
      </w:pPr>
      <w:r>
        <w:rPr>
          <w:rFonts w:ascii="Times New Roman" w:hAnsi="Times New Roman"/>
          <w:sz w:val="26"/>
          <w:szCs w:val="26"/>
        </w:rPr>
        <w:t>Муниципальная программа «Обеспечение общественного порядка и противодействие преступности в муниципальном районе «Мещовский район» (2024-2030 г.г.)» (далее – Программа) разработана в соответствии со Стратегией национальной безопасности РФ, утвержденной Указом Президента РФ от 02.07.2021 № 400, Федеральным законом от 23.06.2016 № 182-ФЗ «Об основах системы профилактики правонарушений в Российской Федерации», с Бюджетным кодексом Российской Федерации, а так же Постановлением администрации муниципального района «Мещовский район» от 21.09.2018 № 620 «О внесении изменений в Постановление администрации МР «Мещовский район» от 30.08.2013г. № 905 «Об утверждении Порядка разработки муниципальных программ  муниципального района «Мещовский район», их формировании, реализации и проведении оценки эффективности реализации».</w:t>
      </w:r>
    </w:p>
    <w:p w14:paraId="1B982682">
      <w:pPr>
        <w:pStyle w:val="11"/>
        <w:ind w:firstLine="567"/>
        <w:jc w:val="both"/>
        <w:rPr>
          <w:rFonts w:ascii="Times New Roman" w:hAnsi="Times New Roman"/>
          <w:sz w:val="26"/>
          <w:szCs w:val="26"/>
        </w:rPr>
      </w:pPr>
      <w:r>
        <w:rPr>
          <w:rFonts w:ascii="Times New Roman" w:hAnsi="Times New Roman"/>
          <w:sz w:val="26"/>
          <w:szCs w:val="26"/>
        </w:rPr>
        <w:t>Выполнение Программы основано на объединении усилий заинтересованных органов местного самоуправления, общественных организаций и граждан. Приоритетное внимание уделяется совершенствованию деятельности по профилактике правонарушений на административных участках, мероприятия по реабилитации лиц, освободившихся  из мест лишения свободы и отбывающих наказание в виде лишения свободы.</w:t>
      </w:r>
    </w:p>
    <w:p w14:paraId="47B171B1">
      <w:pPr>
        <w:ind w:firstLine="567"/>
        <w:jc w:val="both"/>
        <w:rPr>
          <w:rFonts w:hint="default"/>
          <w:sz w:val="26"/>
          <w:szCs w:val="26"/>
          <w:lang w:val="ru-RU"/>
        </w:rPr>
      </w:pPr>
      <w:r>
        <w:rPr>
          <w:sz w:val="26"/>
          <w:szCs w:val="26"/>
        </w:rPr>
        <w:t>Анализ криминогенной ситуации на территории Мещовского района за 2023 год показал, что в ходе  реализации мероприятий указанной программы достигнуты определённые положительные результаты, но есть направления по которым необходимо продолжать системно работат</w:t>
      </w:r>
      <w:r>
        <w:rPr>
          <w:sz w:val="26"/>
          <w:szCs w:val="26"/>
          <w:lang w:val="ru-RU"/>
        </w:rPr>
        <w:t>ь</w:t>
      </w:r>
      <w:r>
        <w:rPr>
          <w:rFonts w:hint="default"/>
          <w:sz w:val="26"/>
          <w:szCs w:val="26"/>
          <w:lang w:val="ru-RU"/>
        </w:rPr>
        <w:t>.</w:t>
      </w:r>
      <w:bookmarkStart w:id="0" w:name="_GoBack"/>
      <w:bookmarkEnd w:id="0"/>
    </w:p>
    <w:p w14:paraId="0EA197CD">
      <w:pPr>
        <w:ind w:firstLine="567"/>
        <w:jc w:val="both"/>
        <w:rPr>
          <w:sz w:val="26"/>
          <w:szCs w:val="26"/>
        </w:rPr>
      </w:pPr>
      <w:r>
        <w:rPr>
          <w:sz w:val="26"/>
          <w:szCs w:val="26"/>
        </w:rPr>
        <w:t>Усилия, предпринимаемые одними правоохранительными структурами не могут привести к желаемому результату снижения криминогенной  обстановки без соответствующей поддержки всех субъектов, занимающихся профилактикой правонарушений. В Калужской области, а также в Мещовском районе, имеется опыт решения системных проблем программно-целевым способом. Создавшаяся в стране экономическая ситуация может способствовать росту уровня преступности  в целом, и в первую очередь доли имущественных преступлений, в том числе краж, увеличению количества немотивированных преступлений и нарушений общественного порядка. Предупредить развитие негативных явлений возможно, объединив проводимые различными ведомствами профилактические мероприятия в единую комплексную систему по  предупреждению правонарушений в Мещовском районе  и предусмотрев в этой системе межведомственное и межотраслевое взаимодействие.</w:t>
      </w:r>
    </w:p>
    <w:p w14:paraId="682ACE33">
      <w:pPr>
        <w:ind w:firstLine="708"/>
        <w:jc w:val="both"/>
        <w:rPr>
          <w:sz w:val="26"/>
          <w:szCs w:val="26"/>
        </w:rPr>
      </w:pPr>
      <w:r>
        <w:rPr>
          <w:sz w:val="26"/>
          <w:szCs w:val="26"/>
        </w:rPr>
        <w:t>В системе предупреждения правонарушений особое место занимает предупреждение рецидива преступлений, так как предполагает специальное воздействие на личность, которая имеет достаточно высокий уровень криминализации, то есть имеет опыт совершения преступлений. В основу профилактической работы с данной категорией лиц положено предупреждение противоправного поведения, развитие общественных и государственных институтов по предоставлению квалифицированной правовой и психологической помощи, создание условий, стимулирующих их к законопослушному поведению</w:t>
      </w:r>
    </w:p>
    <w:p w14:paraId="5DFA555D">
      <w:pPr>
        <w:ind w:firstLine="708"/>
        <w:jc w:val="both"/>
        <w:rPr>
          <w:sz w:val="26"/>
          <w:szCs w:val="26"/>
        </w:rPr>
      </w:pPr>
      <w:r>
        <w:rPr>
          <w:sz w:val="26"/>
          <w:szCs w:val="26"/>
        </w:rPr>
        <w:t>Освобождаемые из мест лишения свободы граждане представляют особую социально-демографическую группу населения, основную часть, около 90% освобождающихся, составляют лица в трудоспособном возрасте от 18 до 60 лет. В связи с этим, вовлечение освобожденных граждан в общественно-полезную деятельность, приносящую им доход как источник существования, является первостепенной задачей их социальной реабилитации.</w:t>
      </w:r>
    </w:p>
    <w:p w14:paraId="57466709">
      <w:pPr>
        <w:ind w:firstLine="708"/>
        <w:jc w:val="both"/>
        <w:rPr>
          <w:sz w:val="26"/>
          <w:szCs w:val="26"/>
        </w:rPr>
      </w:pPr>
      <w:r>
        <w:rPr>
          <w:sz w:val="26"/>
          <w:szCs w:val="26"/>
        </w:rPr>
        <w:t>В период с 2020 года и до 01 октября 2023 года в ГКУ «Центр занятости населения Бабынинского района»  за содействием с трудоустройстве обратились 24 человека, из числа граждан освобожденных  из учреждений, исполняющих наказания в виде лишения свободы. В течение данного периода центром занятости все они были поставлены на учет в качестве безработных. Содействием службы занятости населения  в поисках работы  воспользовался 1 человек. Для данной категории  граждан проводились индивидуальные профконсультации, в ходе которых им представлялась информация о рынке труда, имеющихся вакансиях, услугах, оказываемых службой занятости. В рамках программ социальной адаптации граждане получили навыки поиска работы, делового общения, самопрезентации, психологическую поддержку.</w:t>
      </w:r>
    </w:p>
    <w:p w14:paraId="75C636C2">
      <w:pPr>
        <w:ind w:firstLine="708"/>
        <w:jc w:val="both"/>
        <w:rPr>
          <w:sz w:val="26"/>
          <w:szCs w:val="26"/>
        </w:rPr>
      </w:pPr>
      <w:r>
        <w:rPr>
          <w:sz w:val="26"/>
          <w:szCs w:val="26"/>
        </w:rPr>
        <w:t>Программный метод реализации задач социальной реабилитации осужденных представляется эффективным, так как предусматривает системность, преемственность, организацию совместной  деятельности участвующих субъектов и прогнозируемые результаты.</w:t>
      </w:r>
    </w:p>
    <w:p w14:paraId="73630DE1">
      <w:pPr>
        <w:ind w:firstLine="708"/>
        <w:jc w:val="both"/>
        <w:rPr>
          <w:sz w:val="26"/>
          <w:szCs w:val="26"/>
        </w:rPr>
      </w:pPr>
      <w:r>
        <w:rPr>
          <w:sz w:val="26"/>
          <w:szCs w:val="26"/>
        </w:rPr>
        <w:t>Важным условием реализации П</w:t>
      </w:r>
      <w:r>
        <w:rPr>
          <w:sz w:val="26"/>
          <w:szCs w:val="26"/>
          <w:lang w:val="ru-RU"/>
        </w:rPr>
        <w:t>рограммы</w:t>
      </w:r>
      <w:r>
        <w:rPr>
          <w:sz w:val="26"/>
          <w:szCs w:val="26"/>
        </w:rPr>
        <w:t xml:space="preserve"> является координация усилий всех заинтересованных субъектов в функционировании единой системы  социальной реабилитации, и прежде всего, организация  преемственности усилий, начиная с нахождения осужденного  в местах лишения свободы.</w:t>
      </w:r>
    </w:p>
    <w:p w14:paraId="50CE925D">
      <w:pPr>
        <w:ind w:firstLine="708"/>
        <w:jc w:val="both"/>
        <w:rPr>
          <w:sz w:val="26"/>
          <w:szCs w:val="26"/>
        </w:rPr>
      </w:pPr>
      <w:r>
        <w:rPr>
          <w:sz w:val="26"/>
          <w:szCs w:val="26"/>
        </w:rPr>
        <w:t xml:space="preserve">Профилактика безнадзорности, правонарушений, других асоциальных явлений среди несовершеннолетних является сегодня необходимой и естественной составляющей деятельности  педагогических коллективов. Эти задачи можно решить, только обеспечивая индивидуальное психолого-педагогическое сопровождение каждого обучающегося. Складывается новая концепция системы профилактики, ориентированная на предоставление малоимущим и безнадзорным детям реальных прав на достойное существование в здоровой социальной среде, нравственное и физическое возрождение, имеет положительную тенденцию институт наставничества. </w:t>
      </w:r>
    </w:p>
    <w:p w14:paraId="44332226">
      <w:pPr>
        <w:ind w:firstLine="708"/>
        <w:jc w:val="both"/>
        <w:rPr>
          <w:sz w:val="26"/>
          <w:szCs w:val="26"/>
        </w:rPr>
      </w:pPr>
      <w:r>
        <w:rPr>
          <w:sz w:val="26"/>
          <w:szCs w:val="26"/>
        </w:rPr>
        <w:t>Отдел образования, образовательные  организации проводят большую работу по повышению роли семьи как основного первичного звена формирования законопослушного поведения детей и подростков. В школах Мещовского района созданы Советы профилактики, которые занимаются индивидуальной работой с семьями, в том числе  находящимися в социально опасном положении. Активно привлекаются к профилактической работе с подростками и семьями, находящимися в социально опасном положении, создаваемые в общеобразовательных организациях Мещовского района родительские патрули.</w:t>
      </w:r>
    </w:p>
    <w:p w14:paraId="17F85AA3">
      <w:pPr>
        <w:ind w:firstLine="708"/>
        <w:jc w:val="both"/>
        <w:rPr>
          <w:sz w:val="26"/>
          <w:szCs w:val="26"/>
        </w:rPr>
      </w:pPr>
      <w:r>
        <w:rPr>
          <w:sz w:val="26"/>
          <w:szCs w:val="26"/>
        </w:rPr>
        <w:t>Однако опыт работы по профилактике безнадзорности и правонарушений несовершеннолетних  свидетельствует о том, что происходящие положительные изменения ещё  не приняли необратимый характер. Одной из причин и условий формирование противоправного поведения детей и подростков продолжают оставаться социальные  факторы: семейное неблагополучие, алкоголизм, социальное сиротство, невыполнение родителями обязанностей по воспитанию детей. Требует коренного улучшения работа образовательных организаций по воспитанию толерантного сознания у подрастающего поколения, формированию  и удовлетворению культурных запросов различных национально-этнических групп, проживающих на территории Мещовского района, профилактике детского и молодёжного экстремизма на национальной и религиозной почве. Требует новых подходов и решений проблема занятости несовершеннолетних и молодёжи общественно-полезным трудом.</w:t>
      </w:r>
    </w:p>
    <w:p w14:paraId="01EFE983">
      <w:pPr>
        <w:pStyle w:val="12"/>
        <w:widowControl/>
        <w:ind w:firstLine="540"/>
        <w:jc w:val="both"/>
        <w:rPr>
          <w:rFonts w:ascii="Times New Roman" w:hAnsi="Times New Roman" w:cs="Times New Roman"/>
          <w:sz w:val="26"/>
          <w:szCs w:val="26"/>
        </w:rPr>
      </w:pPr>
      <w:r>
        <w:rPr>
          <w:rFonts w:ascii="Times New Roman" w:hAnsi="Times New Roman" w:cs="Times New Roman"/>
          <w:sz w:val="26"/>
          <w:szCs w:val="26"/>
        </w:rPr>
        <w:t>Для решения проблем предлагается применить программно-целевой подход с осуществлением общей координации, который позволяет мобилизовать ресурсные возможности, сконцентрировать усилия органов местной власти и общественных объединений.</w:t>
      </w:r>
    </w:p>
    <w:p w14:paraId="65216F2D">
      <w:pPr>
        <w:ind w:firstLine="540"/>
        <w:jc w:val="both"/>
        <w:rPr>
          <w:sz w:val="26"/>
          <w:szCs w:val="26"/>
        </w:rPr>
      </w:pPr>
      <w:r>
        <w:rPr>
          <w:sz w:val="26"/>
          <w:szCs w:val="26"/>
        </w:rPr>
        <w:t>Решение проблемы борьбы с  преступностью невозможно осуществить в пределах одного финансового года, поскольку предусматривается реализация большого количества долгосрочных мероприятий социального характера,  позволяющих создать единую систему из ранее намеченных и вновь разработанных мероприятий по предупреждению и профилактике правонарушений, а также предусмотреть межведомственное взаимодействие.        В результате реализации данной Программы будет реструктуризирована профилактическая деятельность по предупреждению и профилактике правонарушений, ориентированная на достижение  эффективного результата, а также оптимизирована работа по предупреждению и профилактике правонарушений, которая создаст условия для снижения уровня преступности в Мещовском районе.</w:t>
      </w:r>
    </w:p>
    <w:p w14:paraId="032980D2">
      <w:pPr>
        <w:pStyle w:val="12"/>
        <w:widowControl/>
        <w:ind w:firstLine="0"/>
        <w:jc w:val="both"/>
        <w:rPr>
          <w:rFonts w:ascii="Times New Roman" w:hAnsi="Times New Roman" w:cs="Times New Roman"/>
          <w:sz w:val="26"/>
          <w:szCs w:val="26"/>
        </w:rPr>
      </w:pPr>
    </w:p>
    <w:p w14:paraId="7B4F3657">
      <w:pPr>
        <w:widowControl w:val="0"/>
        <w:numPr>
          <w:ilvl w:val="0"/>
          <w:numId w:val="1"/>
        </w:numPr>
        <w:autoSpaceDE w:val="0"/>
        <w:autoSpaceDN w:val="0"/>
        <w:adjustRightInd w:val="0"/>
        <w:ind w:right="-256"/>
        <w:jc w:val="center"/>
        <w:outlineLvl w:val="1"/>
        <w:rPr>
          <w:b/>
          <w:sz w:val="26"/>
          <w:szCs w:val="26"/>
        </w:rPr>
      </w:pPr>
      <w:r>
        <w:rPr>
          <w:b/>
          <w:sz w:val="26"/>
          <w:szCs w:val="26"/>
        </w:rPr>
        <w:t>Приоритеты региональной политики в сфере реализации муниципальной программы,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14:paraId="721FEB32">
      <w:pPr>
        <w:widowControl w:val="0"/>
        <w:autoSpaceDE w:val="0"/>
        <w:autoSpaceDN w:val="0"/>
        <w:adjustRightInd w:val="0"/>
        <w:ind w:left="502" w:right="-256"/>
        <w:outlineLvl w:val="1"/>
        <w:rPr>
          <w:b/>
          <w:sz w:val="26"/>
          <w:szCs w:val="26"/>
        </w:rPr>
      </w:pPr>
    </w:p>
    <w:p w14:paraId="5EBAC605">
      <w:pPr>
        <w:ind w:firstLine="567"/>
        <w:jc w:val="both"/>
        <w:rPr>
          <w:sz w:val="26"/>
          <w:szCs w:val="26"/>
        </w:rPr>
      </w:pPr>
      <w:r>
        <w:rPr>
          <w:sz w:val="26"/>
          <w:szCs w:val="26"/>
        </w:rPr>
        <w:t>Основной целью Программы является снижение криминализации общества путем профилактики правонарушений, недопущение вовлечения в преступность новых лиц.</w:t>
      </w:r>
    </w:p>
    <w:p w14:paraId="4072C1FF">
      <w:pPr>
        <w:pStyle w:val="11"/>
        <w:ind w:firstLine="567"/>
        <w:jc w:val="both"/>
        <w:rPr>
          <w:rFonts w:ascii="Times New Roman" w:hAnsi="Times New Roman"/>
          <w:sz w:val="26"/>
          <w:szCs w:val="26"/>
        </w:rPr>
      </w:pPr>
      <w:r>
        <w:rPr>
          <w:rFonts w:ascii="Times New Roman" w:hAnsi="Times New Roman"/>
          <w:sz w:val="26"/>
          <w:szCs w:val="26"/>
        </w:rPr>
        <w:t>Программные мероприятия направлены на  решение следующих задач:</w:t>
      </w:r>
    </w:p>
    <w:p w14:paraId="5793C0A5">
      <w:pPr>
        <w:ind w:firstLine="567"/>
        <w:jc w:val="both"/>
        <w:rPr>
          <w:sz w:val="26"/>
          <w:szCs w:val="26"/>
        </w:rPr>
      </w:pPr>
      <w:r>
        <w:rPr>
          <w:sz w:val="26"/>
          <w:szCs w:val="26"/>
        </w:rPr>
        <w:t>1. Профилактика безнадзорности и правонарушений несовершеннолетних и молодежи.</w:t>
      </w:r>
    </w:p>
    <w:p w14:paraId="15C36026">
      <w:pPr>
        <w:ind w:firstLine="567"/>
        <w:jc w:val="both"/>
        <w:rPr>
          <w:sz w:val="26"/>
          <w:szCs w:val="26"/>
        </w:rPr>
      </w:pPr>
      <w:r>
        <w:rPr>
          <w:sz w:val="26"/>
          <w:szCs w:val="26"/>
        </w:rPr>
        <w:t>2. Профилактика правонарушений, связанных с употреблением наркотических средств, психотропных веществ, алкогольной и спиртосодержащей продукции.</w:t>
      </w:r>
    </w:p>
    <w:p w14:paraId="1F3B3316">
      <w:pPr>
        <w:ind w:firstLine="567"/>
        <w:jc w:val="both"/>
        <w:rPr>
          <w:sz w:val="26"/>
          <w:szCs w:val="26"/>
        </w:rPr>
      </w:pPr>
      <w:r>
        <w:rPr>
          <w:sz w:val="26"/>
          <w:szCs w:val="26"/>
        </w:rPr>
        <w:t>3. Снижение уровня рецидивной преступности, обеспечение социальной реабилитации лиц, освобожденных из мест лишения свободы.</w:t>
      </w:r>
    </w:p>
    <w:p w14:paraId="67A22D8D">
      <w:pPr>
        <w:ind w:firstLine="567"/>
        <w:jc w:val="both"/>
        <w:rPr>
          <w:sz w:val="26"/>
          <w:szCs w:val="26"/>
        </w:rPr>
      </w:pPr>
      <w:r>
        <w:rPr>
          <w:sz w:val="26"/>
          <w:szCs w:val="26"/>
        </w:rPr>
        <w:t>4. снижение «правового нигилизма» населения.</w:t>
      </w:r>
    </w:p>
    <w:p w14:paraId="1AA7593C">
      <w:pPr>
        <w:ind w:firstLine="567"/>
        <w:jc w:val="both"/>
        <w:rPr>
          <w:sz w:val="26"/>
          <w:szCs w:val="26"/>
        </w:rPr>
      </w:pPr>
      <w:r>
        <w:rPr>
          <w:sz w:val="26"/>
          <w:szCs w:val="26"/>
        </w:rPr>
        <w:t>5. повышение эффективности деятельности службы участковых уполномоченных полиции и членов добровольных формирований граждан по охране общественного порядка ДНД).</w:t>
      </w:r>
    </w:p>
    <w:p w14:paraId="56413F35">
      <w:pPr>
        <w:ind w:firstLine="567"/>
        <w:jc w:val="both"/>
        <w:rPr>
          <w:sz w:val="26"/>
          <w:szCs w:val="26"/>
        </w:rPr>
      </w:pPr>
      <w:r>
        <w:rPr>
          <w:sz w:val="26"/>
          <w:szCs w:val="26"/>
        </w:rPr>
        <w:t>6. Предупреждение возникновения ситуаций, представляющих опасность для жизни, здоровья, собственности граждан за счёт активизации и повышения эффективности профилактической деятельности.</w:t>
      </w:r>
    </w:p>
    <w:p w14:paraId="3F7E4EDE">
      <w:pPr>
        <w:ind w:firstLine="567"/>
        <w:jc w:val="both"/>
        <w:rPr>
          <w:sz w:val="26"/>
          <w:szCs w:val="26"/>
        </w:rPr>
      </w:pPr>
      <w:r>
        <w:rPr>
          <w:sz w:val="26"/>
          <w:szCs w:val="26"/>
        </w:rPr>
        <w:t>Важнейшими целевыми индикаторами и показателями Программы являются:</w:t>
      </w:r>
    </w:p>
    <w:p w14:paraId="311CE506">
      <w:pPr>
        <w:ind w:firstLine="567"/>
        <w:jc w:val="both"/>
        <w:rPr>
          <w:sz w:val="26"/>
          <w:szCs w:val="26"/>
        </w:rPr>
      </w:pPr>
      <w:r>
        <w:rPr>
          <w:sz w:val="26"/>
          <w:szCs w:val="26"/>
        </w:rPr>
        <w:t>- снижение удельного веса несовершеннолетних, стоящих на учете в связи с совершением правонарушений в подразделении по делам несовершеннолетних отделения полиции;</w:t>
      </w:r>
    </w:p>
    <w:p w14:paraId="181CDC65">
      <w:pPr>
        <w:ind w:firstLine="567"/>
        <w:jc w:val="both"/>
        <w:rPr>
          <w:sz w:val="26"/>
          <w:szCs w:val="26"/>
        </w:rPr>
      </w:pPr>
      <w:r>
        <w:rPr>
          <w:sz w:val="26"/>
          <w:szCs w:val="26"/>
        </w:rPr>
        <w:t>- снижение уровня рецидивной преступности;</w:t>
      </w:r>
    </w:p>
    <w:p w14:paraId="6AB03487">
      <w:pPr>
        <w:ind w:firstLine="567"/>
        <w:jc w:val="both"/>
        <w:rPr>
          <w:sz w:val="26"/>
          <w:szCs w:val="26"/>
        </w:rPr>
      </w:pPr>
      <w:r>
        <w:rPr>
          <w:sz w:val="26"/>
          <w:szCs w:val="26"/>
        </w:rPr>
        <w:t>- снижение уровня тяжких и особо тяжких преступлений, совершенных в общественных местах от общего количества зарегистрированных преступлений;</w:t>
      </w:r>
    </w:p>
    <w:p w14:paraId="37A36705">
      <w:pPr>
        <w:ind w:firstLine="567"/>
        <w:jc w:val="both"/>
        <w:rPr>
          <w:sz w:val="26"/>
          <w:szCs w:val="26"/>
        </w:rPr>
      </w:pPr>
      <w:r>
        <w:rPr>
          <w:sz w:val="26"/>
          <w:szCs w:val="26"/>
        </w:rPr>
        <w:t>- сокращение к 2030 году количества зарегистрированных преступлений.</w:t>
      </w:r>
    </w:p>
    <w:p w14:paraId="54ED5321">
      <w:pPr>
        <w:pStyle w:val="12"/>
        <w:ind w:left="-284" w:right="-256" w:firstLine="568"/>
        <w:jc w:val="both"/>
        <w:rPr>
          <w:rFonts w:ascii="Times New Roman" w:hAnsi="Times New Roman" w:cs="Times New Roman"/>
          <w:sz w:val="26"/>
          <w:szCs w:val="26"/>
        </w:rPr>
      </w:pPr>
      <w:r>
        <w:rPr>
          <w:rFonts w:ascii="Times New Roman" w:hAnsi="Times New Roman" w:cs="Times New Roman"/>
          <w:sz w:val="26"/>
          <w:szCs w:val="26"/>
        </w:rPr>
        <w:t>Система целевых показателей (индикаторов) Программы, применяемая для оценки результатов достижения цели и задач программы, предусмотрена приложением 1 к настоящей Программе.</w:t>
      </w:r>
    </w:p>
    <w:p w14:paraId="4C16B9B6">
      <w:pPr>
        <w:pStyle w:val="12"/>
        <w:widowControl/>
        <w:jc w:val="both"/>
        <w:rPr>
          <w:rFonts w:ascii="Times New Roman" w:hAnsi="Times New Roman" w:cs="Times New Roman"/>
          <w:b/>
          <w:sz w:val="26"/>
          <w:szCs w:val="26"/>
        </w:rPr>
      </w:pPr>
    </w:p>
    <w:p w14:paraId="51271C35">
      <w:pPr>
        <w:pStyle w:val="12"/>
        <w:widowControl/>
        <w:ind w:left="3119" w:firstLine="0"/>
        <w:jc w:val="both"/>
        <w:rPr>
          <w:rFonts w:ascii="Times New Roman" w:hAnsi="Times New Roman" w:cs="Times New Roman"/>
          <w:sz w:val="26"/>
          <w:szCs w:val="26"/>
        </w:rPr>
      </w:pPr>
    </w:p>
    <w:p w14:paraId="5881C114">
      <w:pPr>
        <w:widowControl w:val="0"/>
        <w:numPr>
          <w:ilvl w:val="0"/>
          <w:numId w:val="1"/>
        </w:numPr>
        <w:autoSpaceDE w:val="0"/>
        <w:autoSpaceDN w:val="0"/>
        <w:adjustRightInd w:val="0"/>
        <w:ind w:right="-256"/>
        <w:jc w:val="center"/>
        <w:outlineLvl w:val="1"/>
        <w:rPr>
          <w:b/>
          <w:sz w:val="26"/>
          <w:szCs w:val="26"/>
        </w:rPr>
      </w:pPr>
      <w:r>
        <w:rPr>
          <w:b/>
          <w:sz w:val="26"/>
          <w:szCs w:val="26"/>
        </w:rPr>
        <w:t>Обобщенная характеристика основных мероприятий муниципальной программы</w:t>
      </w:r>
    </w:p>
    <w:p w14:paraId="6CC1F159">
      <w:pPr>
        <w:widowControl w:val="0"/>
        <w:autoSpaceDE w:val="0"/>
        <w:autoSpaceDN w:val="0"/>
        <w:adjustRightInd w:val="0"/>
        <w:ind w:right="-256"/>
        <w:jc w:val="center"/>
        <w:outlineLvl w:val="1"/>
        <w:rPr>
          <w:b/>
          <w:sz w:val="26"/>
          <w:szCs w:val="26"/>
        </w:rPr>
      </w:pPr>
    </w:p>
    <w:p w14:paraId="1C33DD1A">
      <w:pPr>
        <w:widowControl w:val="0"/>
        <w:suppressAutoHyphens/>
        <w:autoSpaceDE w:val="0"/>
        <w:ind w:left="-284" w:right="-256" w:firstLine="426"/>
        <w:jc w:val="both"/>
        <w:rPr>
          <w:sz w:val="26"/>
          <w:szCs w:val="26"/>
          <w:lang w:eastAsia="ar-SA"/>
        </w:rPr>
      </w:pPr>
      <w:r>
        <w:rPr>
          <w:sz w:val="26"/>
          <w:szCs w:val="26"/>
          <w:lang w:eastAsia="ar-SA"/>
        </w:rPr>
        <w:t>Перечень программных мероприятий, а также объем ресурсного обеспечения Программы, представлен в приложении 2 к настоящей Программе.</w:t>
      </w:r>
    </w:p>
    <w:p w14:paraId="3203CF03">
      <w:pPr>
        <w:widowControl w:val="0"/>
        <w:autoSpaceDE w:val="0"/>
        <w:autoSpaceDN w:val="0"/>
        <w:adjustRightInd w:val="0"/>
        <w:ind w:left="142" w:right="-256"/>
        <w:jc w:val="both"/>
        <w:outlineLvl w:val="1"/>
        <w:rPr>
          <w:sz w:val="26"/>
          <w:szCs w:val="26"/>
        </w:rPr>
      </w:pPr>
    </w:p>
    <w:p w14:paraId="6D1C54D6">
      <w:pPr>
        <w:widowControl w:val="0"/>
        <w:autoSpaceDE w:val="0"/>
        <w:autoSpaceDN w:val="0"/>
        <w:adjustRightInd w:val="0"/>
        <w:ind w:right="-256"/>
        <w:jc w:val="center"/>
        <w:outlineLvl w:val="1"/>
        <w:rPr>
          <w:b/>
          <w:sz w:val="26"/>
          <w:szCs w:val="26"/>
        </w:rPr>
      </w:pPr>
      <w:r>
        <w:rPr>
          <w:b/>
          <w:sz w:val="26"/>
          <w:szCs w:val="26"/>
        </w:rPr>
        <w:t>4. Характеристика мер муниципального регулирования</w:t>
      </w:r>
    </w:p>
    <w:p w14:paraId="66BD88F2">
      <w:pPr>
        <w:suppressAutoHyphens/>
        <w:autoSpaceDE w:val="0"/>
        <w:ind w:left="-284" w:right="-256" w:firstLine="426"/>
        <w:jc w:val="center"/>
        <w:rPr>
          <w:b/>
          <w:sz w:val="26"/>
          <w:szCs w:val="26"/>
          <w:lang w:eastAsia="ar-SA"/>
        </w:rPr>
      </w:pPr>
    </w:p>
    <w:p w14:paraId="1E2EF39A">
      <w:pPr>
        <w:suppressAutoHyphens/>
        <w:autoSpaceDE w:val="0"/>
        <w:ind w:left="-284" w:right="-256" w:firstLine="426"/>
        <w:jc w:val="both"/>
        <w:rPr>
          <w:sz w:val="26"/>
          <w:szCs w:val="26"/>
          <w:lang w:eastAsia="ar-SA"/>
        </w:rPr>
      </w:pPr>
      <w:r>
        <w:rPr>
          <w:sz w:val="26"/>
          <w:szCs w:val="26"/>
          <w:lang w:eastAsia="ar-SA"/>
        </w:rPr>
        <w:t>Реализация мероприятий настоящей муниципальной программы предполагает применение нормативно-правовых актов, принятых администрацией муниципального района «Мещовский район» в соответствии с приложением 3 к настоящей Программе.</w:t>
      </w:r>
    </w:p>
    <w:p w14:paraId="1DEA4153">
      <w:pPr>
        <w:suppressAutoHyphens/>
        <w:autoSpaceDE w:val="0"/>
        <w:ind w:left="-284" w:right="-256" w:firstLine="426"/>
        <w:jc w:val="both"/>
        <w:rPr>
          <w:sz w:val="26"/>
          <w:szCs w:val="26"/>
          <w:lang w:eastAsia="ar-SA"/>
        </w:rPr>
      </w:pPr>
    </w:p>
    <w:p w14:paraId="42DACA3B">
      <w:pPr>
        <w:suppressAutoHyphens/>
        <w:autoSpaceDE w:val="0"/>
        <w:ind w:left="-284" w:right="-256" w:firstLine="426"/>
        <w:jc w:val="center"/>
        <w:rPr>
          <w:b/>
          <w:sz w:val="26"/>
          <w:szCs w:val="26"/>
          <w:lang w:eastAsia="ar-SA"/>
        </w:rPr>
      </w:pPr>
      <w:r>
        <w:rPr>
          <w:b/>
          <w:sz w:val="26"/>
          <w:szCs w:val="26"/>
          <w:lang w:eastAsia="ar-SA"/>
        </w:rPr>
        <w:t xml:space="preserve">5. Объем финансовых ресурсов, необходимых для реализации муниципальной программы </w:t>
      </w:r>
    </w:p>
    <w:p w14:paraId="1048BB40">
      <w:pPr>
        <w:jc w:val="both"/>
        <w:rPr>
          <w:color w:val="FF0000"/>
          <w:sz w:val="26"/>
          <w:szCs w:val="26"/>
        </w:rPr>
      </w:pPr>
    </w:p>
    <w:tbl>
      <w:tblPr>
        <w:tblStyle w:val="3"/>
        <w:tblW w:w="10218"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801"/>
        <w:gridCol w:w="1049"/>
        <w:gridCol w:w="1049"/>
        <w:gridCol w:w="1049"/>
        <w:gridCol w:w="1049"/>
        <w:gridCol w:w="1049"/>
        <w:gridCol w:w="1049"/>
        <w:gridCol w:w="1055"/>
      </w:tblGrid>
      <w:tr w14:paraId="4554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068" w:type="dxa"/>
            <w:vMerge w:val="restart"/>
          </w:tcPr>
          <w:p w14:paraId="669049E9">
            <w:pPr>
              <w:jc w:val="center"/>
              <w:rPr>
                <w:sz w:val="26"/>
                <w:szCs w:val="26"/>
              </w:rPr>
            </w:pPr>
          </w:p>
          <w:p w14:paraId="631CF0CA">
            <w:pPr>
              <w:jc w:val="center"/>
              <w:rPr>
                <w:sz w:val="26"/>
                <w:szCs w:val="26"/>
              </w:rPr>
            </w:pPr>
            <w:r>
              <w:rPr>
                <w:sz w:val="26"/>
                <w:szCs w:val="26"/>
              </w:rPr>
              <w:t>Источник финансирования</w:t>
            </w:r>
          </w:p>
        </w:tc>
        <w:tc>
          <w:tcPr>
            <w:tcW w:w="801" w:type="dxa"/>
            <w:vMerge w:val="restart"/>
            <w:textDirection w:val="btLr"/>
            <w:vAlign w:val="center"/>
          </w:tcPr>
          <w:p w14:paraId="0DD2D092">
            <w:pPr>
              <w:ind w:right="113"/>
              <w:jc w:val="center"/>
              <w:rPr>
                <w:b/>
                <w:sz w:val="26"/>
                <w:szCs w:val="26"/>
              </w:rPr>
            </w:pPr>
            <w:r>
              <w:rPr>
                <w:b/>
                <w:sz w:val="26"/>
                <w:szCs w:val="26"/>
              </w:rPr>
              <w:t>Всего</w:t>
            </w:r>
          </w:p>
        </w:tc>
        <w:tc>
          <w:tcPr>
            <w:tcW w:w="7349" w:type="dxa"/>
            <w:gridSpan w:val="7"/>
          </w:tcPr>
          <w:p w14:paraId="07993AF9">
            <w:pPr>
              <w:jc w:val="center"/>
              <w:rPr>
                <w:sz w:val="26"/>
                <w:szCs w:val="26"/>
              </w:rPr>
            </w:pPr>
            <w:r>
              <w:rPr>
                <w:sz w:val="26"/>
                <w:szCs w:val="26"/>
              </w:rPr>
              <w:t>В том числе по годам</w:t>
            </w:r>
          </w:p>
          <w:p w14:paraId="4793A90D">
            <w:pPr>
              <w:jc w:val="center"/>
              <w:rPr>
                <w:sz w:val="26"/>
                <w:szCs w:val="26"/>
              </w:rPr>
            </w:pPr>
            <w:r>
              <w:rPr>
                <w:sz w:val="26"/>
                <w:szCs w:val="26"/>
              </w:rPr>
              <w:t>в тыс. руб.</w:t>
            </w:r>
          </w:p>
        </w:tc>
      </w:tr>
      <w:tr w14:paraId="41E2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068" w:type="dxa"/>
            <w:vMerge w:val="continue"/>
          </w:tcPr>
          <w:p w14:paraId="1A989EA9">
            <w:pPr>
              <w:jc w:val="center"/>
              <w:rPr>
                <w:sz w:val="26"/>
                <w:szCs w:val="26"/>
              </w:rPr>
            </w:pPr>
          </w:p>
        </w:tc>
        <w:tc>
          <w:tcPr>
            <w:tcW w:w="801" w:type="dxa"/>
            <w:vMerge w:val="continue"/>
          </w:tcPr>
          <w:p w14:paraId="7D7C7C07">
            <w:pPr>
              <w:jc w:val="center"/>
              <w:rPr>
                <w:sz w:val="26"/>
                <w:szCs w:val="26"/>
              </w:rPr>
            </w:pPr>
          </w:p>
        </w:tc>
        <w:tc>
          <w:tcPr>
            <w:tcW w:w="1049" w:type="dxa"/>
          </w:tcPr>
          <w:p w14:paraId="5B1A6BD6">
            <w:pPr>
              <w:jc w:val="center"/>
              <w:rPr>
                <w:b/>
                <w:sz w:val="26"/>
                <w:szCs w:val="26"/>
              </w:rPr>
            </w:pPr>
            <w:r>
              <w:rPr>
                <w:b/>
                <w:sz w:val="26"/>
                <w:szCs w:val="26"/>
              </w:rPr>
              <w:t>2024</w:t>
            </w:r>
          </w:p>
        </w:tc>
        <w:tc>
          <w:tcPr>
            <w:tcW w:w="1049" w:type="dxa"/>
          </w:tcPr>
          <w:p w14:paraId="3B46B93A">
            <w:pPr>
              <w:jc w:val="center"/>
              <w:rPr>
                <w:b/>
                <w:sz w:val="26"/>
                <w:szCs w:val="26"/>
              </w:rPr>
            </w:pPr>
            <w:r>
              <w:rPr>
                <w:b/>
                <w:sz w:val="26"/>
                <w:szCs w:val="26"/>
              </w:rPr>
              <w:t>2025</w:t>
            </w:r>
          </w:p>
        </w:tc>
        <w:tc>
          <w:tcPr>
            <w:tcW w:w="1049" w:type="dxa"/>
          </w:tcPr>
          <w:p w14:paraId="1D610C77">
            <w:pPr>
              <w:jc w:val="center"/>
              <w:rPr>
                <w:b/>
                <w:sz w:val="26"/>
                <w:szCs w:val="26"/>
              </w:rPr>
            </w:pPr>
            <w:r>
              <w:rPr>
                <w:b/>
                <w:sz w:val="26"/>
                <w:szCs w:val="26"/>
              </w:rPr>
              <w:t>2026</w:t>
            </w:r>
          </w:p>
        </w:tc>
        <w:tc>
          <w:tcPr>
            <w:tcW w:w="1049" w:type="dxa"/>
          </w:tcPr>
          <w:p w14:paraId="606D15D3">
            <w:pPr>
              <w:jc w:val="center"/>
              <w:rPr>
                <w:b/>
                <w:sz w:val="26"/>
                <w:szCs w:val="26"/>
              </w:rPr>
            </w:pPr>
            <w:r>
              <w:rPr>
                <w:b/>
                <w:sz w:val="26"/>
                <w:szCs w:val="26"/>
              </w:rPr>
              <w:t>2027</w:t>
            </w:r>
          </w:p>
        </w:tc>
        <w:tc>
          <w:tcPr>
            <w:tcW w:w="1049" w:type="dxa"/>
          </w:tcPr>
          <w:p w14:paraId="6674C262">
            <w:pPr>
              <w:jc w:val="center"/>
              <w:rPr>
                <w:b/>
                <w:sz w:val="26"/>
                <w:szCs w:val="26"/>
              </w:rPr>
            </w:pPr>
            <w:r>
              <w:rPr>
                <w:b/>
                <w:sz w:val="26"/>
                <w:szCs w:val="26"/>
              </w:rPr>
              <w:t>2028</w:t>
            </w:r>
          </w:p>
        </w:tc>
        <w:tc>
          <w:tcPr>
            <w:tcW w:w="1049" w:type="dxa"/>
          </w:tcPr>
          <w:p w14:paraId="311A375B">
            <w:pPr>
              <w:jc w:val="center"/>
              <w:rPr>
                <w:b/>
                <w:sz w:val="26"/>
                <w:szCs w:val="26"/>
              </w:rPr>
            </w:pPr>
            <w:r>
              <w:rPr>
                <w:b/>
                <w:sz w:val="26"/>
                <w:szCs w:val="26"/>
              </w:rPr>
              <w:t>2029</w:t>
            </w:r>
          </w:p>
        </w:tc>
        <w:tc>
          <w:tcPr>
            <w:tcW w:w="1055" w:type="dxa"/>
          </w:tcPr>
          <w:p w14:paraId="211042FC">
            <w:pPr>
              <w:jc w:val="center"/>
              <w:rPr>
                <w:b/>
                <w:sz w:val="26"/>
                <w:szCs w:val="26"/>
              </w:rPr>
            </w:pPr>
            <w:r>
              <w:rPr>
                <w:b/>
                <w:sz w:val="26"/>
                <w:szCs w:val="26"/>
              </w:rPr>
              <w:t>2030</w:t>
            </w:r>
          </w:p>
        </w:tc>
      </w:tr>
      <w:tr w14:paraId="2DC3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14:paraId="7282E351">
            <w:pPr>
              <w:jc w:val="center"/>
              <w:rPr>
                <w:sz w:val="26"/>
                <w:szCs w:val="26"/>
              </w:rPr>
            </w:pPr>
            <w:r>
              <w:rPr>
                <w:sz w:val="26"/>
                <w:szCs w:val="26"/>
              </w:rPr>
              <w:t>Средства районного бюджета</w:t>
            </w:r>
          </w:p>
        </w:tc>
        <w:tc>
          <w:tcPr>
            <w:tcW w:w="801" w:type="dxa"/>
          </w:tcPr>
          <w:p w14:paraId="13354FBF">
            <w:pPr>
              <w:jc w:val="center"/>
              <w:rPr>
                <w:b/>
                <w:sz w:val="26"/>
                <w:szCs w:val="26"/>
              </w:rPr>
            </w:pPr>
          </w:p>
          <w:p w14:paraId="1692628D">
            <w:pPr>
              <w:jc w:val="center"/>
              <w:rPr>
                <w:b/>
                <w:sz w:val="26"/>
                <w:szCs w:val="26"/>
              </w:rPr>
            </w:pPr>
            <w:r>
              <w:rPr>
                <w:b/>
                <w:sz w:val="26"/>
                <w:szCs w:val="26"/>
              </w:rPr>
              <w:t>675,0</w:t>
            </w:r>
          </w:p>
        </w:tc>
        <w:tc>
          <w:tcPr>
            <w:tcW w:w="1049" w:type="dxa"/>
          </w:tcPr>
          <w:p w14:paraId="0668CE96">
            <w:pPr>
              <w:jc w:val="center"/>
              <w:rPr>
                <w:sz w:val="26"/>
                <w:szCs w:val="26"/>
              </w:rPr>
            </w:pPr>
          </w:p>
          <w:p w14:paraId="6A00AD19">
            <w:pPr>
              <w:jc w:val="center"/>
              <w:rPr>
                <w:sz w:val="26"/>
                <w:szCs w:val="26"/>
              </w:rPr>
            </w:pPr>
            <w:r>
              <w:rPr>
                <w:sz w:val="26"/>
                <w:szCs w:val="26"/>
              </w:rPr>
              <w:t>112,5</w:t>
            </w:r>
          </w:p>
        </w:tc>
        <w:tc>
          <w:tcPr>
            <w:tcW w:w="1049" w:type="dxa"/>
          </w:tcPr>
          <w:p w14:paraId="797250D3">
            <w:pPr>
              <w:jc w:val="center"/>
              <w:rPr>
                <w:sz w:val="26"/>
                <w:szCs w:val="26"/>
              </w:rPr>
            </w:pPr>
          </w:p>
          <w:p w14:paraId="48042609">
            <w:pPr>
              <w:jc w:val="center"/>
              <w:rPr>
                <w:sz w:val="26"/>
                <w:szCs w:val="26"/>
              </w:rPr>
            </w:pPr>
            <w:r>
              <w:rPr>
                <w:sz w:val="26"/>
                <w:szCs w:val="26"/>
              </w:rPr>
              <w:t>112,5</w:t>
            </w:r>
          </w:p>
        </w:tc>
        <w:tc>
          <w:tcPr>
            <w:tcW w:w="1049" w:type="dxa"/>
          </w:tcPr>
          <w:p w14:paraId="06FA80A0">
            <w:pPr>
              <w:jc w:val="center"/>
              <w:rPr>
                <w:sz w:val="26"/>
                <w:szCs w:val="26"/>
              </w:rPr>
            </w:pPr>
          </w:p>
          <w:p w14:paraId="78695F04">
            <w:pPr>
              <w:jc w:val="center"/>
              <w:rPr>
                <w:sz w:val="26"/>
                <w:szCs w:val="26"/>
              </w:rPr>
            </w:pPr>
            <w:r>
              <w:rPr>
                <w:sz w:val="26"/>
                <w:szCs w:val="26"/>
              </w:rPr>
              <w:t>112,5</w:t>
            </w:r>
          </w:p>
        </w:tc>
        <w:tc>
          <w:tcPr>
            <w:tcW w:w="1049" w:type="dxa"/>
          </w:tcPr>
          <w:p w14:paraId="25CBB9C8">
            <w:pPr>
              <w:jc w:val="center"/>
              <w:rPr>
                <w:sz w:val="26"/>
                <w:szCs w:val="26"/>
              </w:rPr>
            </w:pPr>
          </w:p>
          <w:p w14:paraId="4D7DF20C">
            <w:pPr>
              <w:jc w:val="center"/>
              <w:rPr>
                <w:sz w:val="26"/>
                <w:szCs w:val="26"/>
              </w:rPr>
            </w:pPr>
            <w:r>
              <w:rPr>
                <w:sz w:val="26"/>
                <w:szCs w:val="26"/>
              </w:rPr>
              <w:t>112,5</w:t>
            </w:r>
          </w:p>
        </w:tc>
        <w:tc>
          <w:tcPr>
            <w:tcW w:w="1049" w:type="dxa"/>
          </w:tcPr>
          <w:p w14:paraId="4F96513F">
            <w:pPr>
              <w:jc w:val="center"/>
              <w:rPr>
                <w:sz w:val="26"/>
                <w:szCs w:val="26"/>
              </w:rPr>
            </w:pPr>
          </w:p>
          <w:p w14:paraId="1B756619">
            <w:pPr>
              <w:jc w:val="center"/>
              <w:rPr>
                <w:sz w:val="26"/>
                <w:szCs w:val="26"/>
              </w:rPr>
            </w:pPr>
            <w:r>
              <w:rPr>
                <w:sz w:val="26"/>
                <w:szCs w:val="26"/>
              </w:rPr>
              <w:t>112,5</w:t>
            </w:r>
          </w:p>
        </w:tc>
        <w:tc>
          <w:tcPr>
            <w:tcW w:w="1049" w:type="dxa"/>
          </w:tcPr>
          <w:p w14:paraId="465E7B16">
            <w:pPr>
              <w:jc w:val="center"/>
              <w:rPr>
                <w:sz w:val="26"/>
                <w:szCs w:val="26"/>
              </w:rPr>
            </w:pPr>
          </w:p>
          <w:p w14:paraId="75BDF1F7">
            <w:pPr>
              <w:jc w:val="center"/>
              <w:rPr>
                <w:sz w:val="26"/>
                <w:szCs w:val="26"/>
              </w:rPr>
            </w:pPr>
            <w:r>
              <w:rPr>
                <w:sz w:val="26"/>
                <w:szCs w:val="26"/>
              </w:rPr>
              <w:t>112,5</w:t>
            </w:r>
          </w:p>
        </w:tc>
        <w:tc>
          <w:tcPr>
            <w:tcW w:w="1055" w:type="dxa"/>
          </w:tcPr>
          <w:p w14:paraId="77EE0775">
            <w:pPr>
              <w:jc w:val="center"/>
              <w:rPr>
                <w:sz w:val="26"/>
                <w:szCs w:val="26"/>
              </w:rPr>
            </w:pPr>
          </w:p>
          <w:p w14:paraId="0E25F9C6">
            <w:pPr>
              <w:jc w:val="center"/>
              <w:rPr>
                <w:sz w:val="26"/>
                <w:szCs w:val="26"/>
              </w:rPr>
            </w:pPr>
            <w:r>
              <w:rPr>
                <w:sz w:val="26"/>
                <w:szCs w:val="26"/>
              </w:rPr>
              <w:t>112,5</w:t>
            </w:r>
          </w:p>
        </w:tc>
      </w:tr>
    </w:tbl>
    <w:p w14:paraId="63F31E63">
      <w:pPr>
        <w:widowControl w:val="0"/>
        <w:autoSpaceDE w:val="0"/>
        <w:autoSpaceDN w:val="0"/>
        <w:adjustRightInd w:val="0"/>
        <w:ind w:right="-256"/>
        <w:outlineLvl w:val="1"/>
        <w:rPr>
          <w:b/>
          <w:sz w:val="26"/>
          <w:szCs w:val="26"/>
        </w:rPr>
      </w:pPr>
    </w:p>
    <w:p w14:paraId="0001ED89">
      <w:pPr>
        <w:widowControl w:val="0"/>
        <w:autoSpaceDE w:val="0"/>
        <w:autoSpaceDN w:val="0"/>
        <w:adjustRightInd w:val="0"/>
        <w:ind w:right="-256"/>
        <w:jc w:val="center"/>
        <w:outlineLvl w:val="1"/>
        <w:rPr>
          <w:b/>
          <w:sz w:val="26"/>
          <w:szCs w:val="26"/>
        </w:rPr>
      </w:pPr>
    </w:p>
    <w:p w14:paraId="2F55C90F">
      <w:pPr>
        <w:widowControl w:val="0"/>
        <w:autoSpaceDE w:val="0"/>
        <w:autoSpaceDN w:val="0"/>
        <w:adjustRightInd w:val="0"/>
        <w:ind w:right="-256"/>
        <w:jc w:val="center"/>
        <w:outlineLvl w:val="1"/>
        <w:rPr>
          <w:b/>
          <w:sz w:val="26"/>
          <w:szCs w:val="26"/>
        </w:rPr>
      </w:pPr>
    </w:p>
    <w:p w14:paraId="27B99598">
      <w:pPr>
        <w:widowControl w:val="0"/>
        <w:autoSpaceDE w:val="0"/>
        <w:autoSpaceDN w:val="0"/>
        <w:adjustRightInd w:val="0"/>
        <w:ind w:right="-256"/>
        <w:jc w:val="center"/>
        <w:outlineLvl w:val="1"/>
        <w:rPr>
          <w:b/>
          <w:sz w:val="26"/>
          <w:szCs w:val="26"/>
        </w:rPr>
      </w:pPr>
      <w:r>
        <w:rPr>
          <w:b/>
          <w:sz w:val="26"/>
          <w:szCs w:val="26"/>
        </w:rPr>
        <w:t>6. Механизм реализации муниципальной программы</w:t>
      </w:r>
    </w:p>
    <w:p w14:paraId="44905B93">
      <w:pPr>
        <w:pStyle w:val="12"/>
        <w:widowControl/>
        <w:ind w:left="2124" w:firstLine="708"/>
        <w:jc w:val="both"/>
        <w:rPr>
          <w:rFonts w:ascii="Times New Roman" w:hAnsi="Times New Roman" w:cs="Times New Roman"/>
          <w:sz w:val="26"/>
          <w:szCs w:val="26"/>
        </w:rPr>
      </w:pPr>
    </w:p>
    <w:p w14:paraId="6368F83A">
      <w:pPr>
        <w:ind w:firstLine="708"/>
        <w:jc w:val="both"/>
        <w:rPr>
          <w:sz w:val="26"/>
          <w:szCs w:val="26"/>
        </w:rPr>
      </w:pPr>
      <w:r>
        <w:rPr>
          <w:sz w:val="26"/>
          <w:szCs w:val="26"/>
        </w:rPr>
        <w:t>Ответственные за реализацию Программы отдел образования, отдел физкультуры, спорта и молодежной политики, комиссия по делам несовершеннолетних и защите их прав администрации муниципального района «Мещовский район», отделение полиции (для обслуживания территории Мещовского района) МОМВД РФ «Бабынинский», ГКУ «Центр занятости населения Бабынинского района», ГБУЗ КО «ЦРБ Мещовского района», Сухиничский МФ МКУ УИИ УФСИН России по Калужской области.</w:t>
      </w:r>
    </w:p>
    <w:p w14:paraId="52D4E0B4">
      <w:pPr>
        <w:pStyle w:val="12"/>
        <w:widowControl/>
        <w:ind w:firstLine="567"/>
        <w:jc w:val="both"/>
        <w:rPr>
          <w:rFonts w:ascii="Times New Roman" w:hAnsi="Times New Roman" w:cs="Times New Roman"/>
          <w:sz w:val="26"/>
          <w:szCs w:val="26"/>
        </w:rPr>
      </w:pPr>
      <w:r>
        <w:rPr>
          <w:rFonts w:ascii="Times New Roman" w:hAnsi="Times New Roman" w:cs="Times New Roman"/>
          <w:sz w:val="26"/>
          <w:szCs w:val="26"/>
        </w:rPr>
        <w:t>Общая координация и контроль за исполнением Программы осуществляется районной комиссией  по профилактике правонарушений которая:</w:t>
      </w:r>
    </w:p>
    <w:p w14:paraId="00EDC952">
      <w:pPr>
        <w:pStyle w:val="12"/>
        <w:widowControl/>
        <w:ind w:firstLine="567"/>
        <w:jc w:val="both"/>
        <w:rPr>
          <w:rFonts w:ascii="Times New Roman" w:hAnsi="Times New Roman" w:cs="Times New Roman"/>
          <w:sz w:val="26"/>
          <w:szCs w:val="26"/>
        </w:rPr>
      </w:pPr>
      <w:r>
        <w:rPr>
          <w:rFonts w:ascii="Times New Roman" w:hAnsi="Times New Roman" w:cs="Times New Roman"/>
          <w:sz w:val="26"/>
          <w:szCs w:val="26"/>
        </w:rPr>
        <w:t>- ежеквартально запрашивает у органов местного самоуправления, отделов администрации, ответственных за выполнение мероприятий Программы, информацию о ходе их исполнения, а так же информацию о поступлении и расходовании финансовых средств;</w:t>
      </w:r>
    </w:p>
    <w:p w14:paraId="782220E0">
      <w:pPr>
        <w:pStyle w:val="12"/>
        <w:widowControl/>
        <w:ind w:firstLine="567"/>
        <w:jc w:val="both"/>
        <w:rPr>
          <w:rFonts w:ascii="Times New Roman" w:hAnsi="Times New Roman" w:cs="Times New Roman"/>
          <w:sz w:val="26"/>
          <w:szCs w:val="26"/>
        </w:rPr>
      </w:pPr>
      <w:r>
        <w:rPr>
          <w:rFonts w:ascii="Times New Roman" w:hAnsi="Times New Roman" w:cs="Times New Roman"/>
          <w:sz w:val="26"/>
          <w:szCs w:val="26"/>
        </w:rPr>
        <w:t>- ежемесячно  до 20 числа месяца, следующего за отчетным  анализирует   выполнение целевых показателей Программы, эффективность использования средств районного бюджета, а так же статистическую, справочную и аналитическую информацию о реализации Программы;</w:t>
      </w:r>
    </w:p>
    <w:p w14:paraId="721A75B9">
      <w:pPr>
        <w:pStyle w:val="12"/>
        <w:widowControl/>
        <w:ind w:firstLine="567"/>
        <w:jc w:val="both"/>
        <w:rPr>
          <w:rFonts w:ascii="Times New Roman" w:hAnsi="Times New Roman" w:cs="Times New Roman"/>
          <w:sz w:val="26"/>
          <w:szCs w:val="26"/>
        </w:rPr>
      </w:pPr>
      <w:r>
        <w:rPr>
          <w:rFonts w:ascii="Times New Roman" w:hAnsi="Times New Roman" w:cs="Times New Roman"/>
          <w:sz w:val="26"/>
          <w:szCs w:val="26"/>
        </w:rPr>
        <w:t>- по окончании реализации Программы готовит и представляет Районному Собранию муниципального района «Мещовский район» доклад о выполнении данной Программы;</w:t>
      </w:r>
    </w:p>
    <w:p w14:paraId="08E3E170">
      <w:pPr>
        <w:pStyle w:val="11"/>
        <w:ind w:firstLine="567"/>
        <w:jc w:val="both"/>
        <w:rPr>
          <w:rFonts w:ascii="Times New Roman" w:hAnsi="Times New Roman"/>
          <w:sz w:val="26"/>
          <w:szCs w:val="26"/>
        </w:rPr>
      </w:pPr>
      <w:r>
        <w:rPr>
          <w:rFonts w:ascii="Times New Roman" w:hAnsi="Times New Roman"/>
          <w:sz w:val="26"/>
          <w:szCs w:val="26"/>
        </w:rPr>
        <w:t>- по итогам реализации Программы уточняют объемы средств, необходимых для финансирования в очередном финансовом году и плановом периоде, и в случае необходимости подготавливают соответствующие изменения в Программу.</w:t>
      </w:r>
    </w:p>
    <w:p w14:paraId="24EF0023">
      <w:pPr>
        <w:pStyle w:val="11"/>
        <w:ind w:firstLine="567"/>
        <w:jc w:val="both"/>
        <w:rPr>
          <w:rFonts w:ascii="Times New Roman" w:hAnsi="Times New Roman"/>
          <w:sz w:val="26"/>
          <w:szCs w:val="26"/>
        </w:rPr>
      </w:pPr>
      <w:r>
        <w:rPr>
          <w:rFonts w:ascii="Times New Roman" w:hAnsi="Times New Roman"/>
          <w:color w:val="000000"/>
          <w:sz w:val="26"/>
          <w:szCs w:val="26"/>
        </w:rPr>
        <w:t>Внесение изменений в перечень мероприятий Программы, в сроки ее реализации, в объемы бюджетных ассигнований на реализацию Программы в целом осуществляются по согласованию с ее исполнителями и соисполнителями.</w:t>
      </w:r>
    </w:p>
    <w:p w14:paraId="3BEDB10D">
      <w:pPr>
        <w:widowControl w:val="0"/>
        <w:autoSpaceDE w:val="0"/>
        <w:autoSpaceDN w:val="0"/>
        <w:adjustRightInd w:val="0"/>
        <w:ind w:right="-256"/>
        <w:outlineLvl w:val="1"/>
        <w:rPr>
          <w:b/>
          <w:sz w:val="26"/>
          <w:szCs w:val="26"/>
        </w:rPr>
      </w:pPr>
    </w:p>
    <w:p w14:paraId="4C05603A">
      <w:pPr>
        <w:pStyle w:val="11"/>
        <w:ind w:firstLine="567"/>
        <w:jc w:val="both"/>
        <w:rPr>
          <w:rFonts w:ascii="Times New Roman" w:hAnsi="Times New Roman"/>
          <w:sz w:val="26"/>
          <w:szCs w:val="26"/>
        </w:rPr>
      </w:pPr>
    </w:p>
    <w:p w14:paraId="2777A672">
      <w:pPr>
        <w:pStyle w:val="11"/>
        <w:jc w:val="both"/>
        <w:rPr>
          <w:rFonts w:ascii="Times New Roman" w:hAnsi="Times New Roman"/>
          <w:sz w:val="26"/>
          <w:szCs w:val="26"/>
        </w:rPr>
      </w:pPr>
    </w:p>
    <w:p w14:paraId="4480CDFB">
      <w:pPr>
        <w:pStyle w:val="11"/>
        <w:ind w:firstLine="708"/>
        <w:jc w:val="both"/>
        <w:rPr>
          <w:rFonts w:ascii="Times New Roman" w:hAnsi="Times New Roman"/>
          <w:sz w:val="26"/>
          <w:szCs w:val="26"/>
        </w:rPr>
      </w:pPr>
    </w:p>
    <w:p w14:paraId="4B339657">
      <w:pPr>
        <w:pStyle w:val="11"/>
        <w:ind w:firstLine="708"/>
        <w:jc w:val="both"/>
        <w:rPr>
          <w:rFonts w:ascii="Times New Roman" w:hAnsi="Times New Roman"/>
          <w:sz w:val="26"/>
          <w:szCs w:val="26"/>
        </w:rPr>
      </w:pPr>
    </w:p>
    <w:p w14:paraId="705E5776">
      <w:pPr>
        <w:pStyle w:val="11"/>
        <w:ind w:firstLine="708"/>
        <w:jc w:val="both"/>
        <w:rPr>
          <w:rFonts w:ascii="Times New Roman" w:hAnsi="Times New Roman"/>
          <w:sz w:val="26"/>
          <w:szCs w:val="26"/>
        </w:rPr>
      </w:pPr>
    </w:p>
    <w:p w14:paraId="57BCB8D9">
      <w:pPr>
        <w:pStyle w:val="11"/>
        <w:ind w:firstLine="708"/>
        <w:jc w:val="both"/>
        <w:rPr>
          <w:rFonts w:ascii="Times New Roman" w:hAnsi="Times New Roman"/>
          <w:sz w:val="26"/>
          <w:szCs w:val="26"/>
        </w:rPr>
      </w:pPr>
    </w:p>
    <w:p w14:paraId="7117417F">
      <w:pPr>
        <w:pStyle w:val="11"/>
        <w:ind w:firstLine="708"/>
        <w:jc w:val="both"/>
        <w:rPr>
          <w:rFonts w:ascii="Times New Roman" w:hAnsi="Times New Roman"/>
          <w:sz w:val="26"/>
          <w:szCs w:val="26"/>
        </w:rPr>
      </w:pPr>
    </w:p>
    <w:p w14:paraId="7AAD154A">
      <w:pPr>
        <w:pStyle w:val="11"/>
        <w:ind w:firstLine="708"/>
        <w:jc w:val="both"/>
        <w:rPr>
          <w:rFonts w:ascii="Times New Roman" w:hAnsi="Times New Roman"/>
          <w:sz w:val="26"/>
          <w:szCs w:val="26"/>
        </w:rPr>
      </w:pPr>
    </w:p>
    <w:p w14:paraId="186E45DE">
      <w:pPr>
        <w:pStyle w:val="11"/>
        <w:ind w:firstLine="708"/>
        <w:jc w:val="both"/>
        <w:rPr>
          <w:rFonts w:ascii="Times New Roman" w:hAnsi="Times New Roman"/>
          <w:sz w:val="26"/>
          <w:szCs w:val="26"/>
        </w:rPr>
      </w:pPr>
    </w:p>
    <w:p w14:paraId="212833E1">
      <w:pPr>
        <w:pStyle w:val="11"/>
        <w:ind w:firstLine="708"/>
        <w:jc w:val="both"/>
        <w:rPr>
          <w:rFonts w:ascii="Times New Roman" w:hAnsi="Times New Roman"/>
          <w:sz w:val="26"/>
          <w:szCs w:val="26"/>
        </w:rPr>
      </w:pPr>
    </w:p>
    <w:p w14:paraId="47B391B8">
      <w:pPr>
        <w:pStyle w:val="11"/>
        <w:ind w:firstLine="708"/>
        <w:jc w:val="both"/>
        <w:rPr>
          <w:rFonts w:ascii="Times New Roman" w:hAnsi="Times New Roman"/>
          <w:sz w:val="26"/>
          <w:szCs w:val="26"/>
        </w:rPr>
      </w:pPr>
    </w:p>
    <w:p w14:paraId="59E6A0B5">
      <w:pPr>
        <w:pStyle w:val="11"/>
        <w:ind w:firstLine="708"/>
        <w:jc w:val="both"/>
        <w:rPr>
          <w:rFonts w:ascii="Times New Roman" w:hAnsi="Times New Roman"/>
          <w:sz w:val="26"/>
          <w:szCs w:val="26"/>
        </w:rPr>
      </w:pPr>
    </w:p>
    <w:p w14:paraId="2BD6C4BD">
      <w:pPr>
        <w:pStyle w:val="11"/>
        <w:ind w:firstLine="708"/>
        <w:jc w:val="both"/>
        <w:rPr>
          <w:rFonts w:ascii="Times New Roman" w:hAnsi="Times New Roman"/>
          <w:sz w:val="26"/>
          <w:szCs w:val="26"/>
        </w:rPr>
      </w:pPr>
    </w:p>
    <w:p w14:paraId="50504BD3">
      <w:pPr>
        <w:pStyle w:val="11"/>
        <w:ind w:firstLine="708"/>
        <w:jc w:val="both"/>
        <w:rPr>
          <w:rFonts w:ascii="Times New Roman" w:hAnsi="Times New Roman"/>
          <w:sz w:val="26"/>
          <w:szCs w:val="26"/>
        </w:rPr>
      </w:pPr>
    </w:p>
    <w:p w14:paraId="51215FCB">
      <w:pPr>
        <w:pStyle w:val="11"/>
        <w:ind w:firstLine="708"/>
        <w:jc w:val="both"/>
        <w:rPr>
          <w:rFonts w:ascii="Times New Roman" w:hAnsi="Times New Roman"/>
          <w:sz w:val="26"/>
          <w:szCs w:val="26"/>
        </w:rPr>
      </w:pPr>
    </w:p>
    <w:p w14:paraId="38048DF0">
      <w:pPr>
        <w:pStyle w:val="11"/>
        <w:ind w:firstLine="708"/>
        <w:jc w:val="both"/>
        <w:rPr>
          <w:rFonts w:ascii="Times New Roman" w:hAnsi="Times New Roman"/>
          <w:sz w:val="26"/>
          <w:szCs w:val="26"/>
        </w:rPr>
      </w:pPr>
    </w:p>
    <w:p w14:paraId="23B3246E">
      <w:pPr>
        <w:pStyle w:val="11"/>
        <w:ind w:firstLine="708"/>
        <w:jc w:val="both"/>
        <w:rPr>
          <w:rFonts w:ascii="Times New Roman" w:hAnsi="Times New Roman"/>
          <w:sz w:val="26"/>
          <w:szCs w:val="26"/>
        </w:rPr>
      </w:pPr>
    </w:p>
    <w:p w14:paraId="7FE327B1">
      <w:pPr>
        <w:pStyle w:val="11"/>
        <w:ind w:firstLine="708"/>
        <w:jc w:val="both"/>
        <w:rPr>
          <w:rFonts w:ascii="Times New Roman" w:hAnsi="Times New Roman"/>
          <w:sz w:val="26"/>
          <w:szCs w:val="26"/>
        </w:rPr>
      </w:pPr>
    </w:p>
    <w:p w14:paraId="2330460A">
      <w:pPr>
        <w:pStyle w:val="11"/>
        <w:ind w:firstLine="708"/>
        <w:jc w:val="both"/>
        <w:rPr>
          <w:rFonts w:ascii="Times New Roman" w:hAnsi="Times New Roman"/>
          <w:sz w:val="26"/>
          <w:szCs w:val="26"/>
        </w:rPr>
      </w:pPr>
    </w:p>
    <w:p w14:paraId="17D9E460">
      <w:pPr>
        <w:pStyle w:val="11"/>
        <w:ind w:firstLine="708"/>
        <w:jc w:val="both"/>
        <w:rPr>
          <w:rFonts w:ascii="Times New Roman" w:hAnsi="Times New Roman"/>
          <w:sz w:val="26"/>
          <w:szCs w:val="26"/>
        </w:rPr>
      </w:pPr>
    </w:p>
    <w:p w14:paraId="3C586FAA">
      <w:pPr>
        <w:pStyle w:val="11"/>
        <w:ind w:firstLine="708"/>
        <w:jc w:val="both"/>
        <w:rPr>
          <w:rFonts w:ascii="Times New Roman" w:hAnsi="Times New Roman"/>
          <w:sz w:val="26"/>
          <w:szCs w:val="26"/>
        </w:rPr>
      </w:pPr>
    </w:p>
    <w:p w14:paraId="1287E421">
      <w:pPr>
        <w:pStyle w:val="11"/>
        <w:ind w:firstLine="708"/>
        <w:jc w:val="both"/>
        <w:rPr>
          <w:rFonts w:ascii="Times New Roman" w:hAnsi="Times New Roman"/>
          <w:sz w:val="26"/>
          <w:szCs w:val="26"/>
        </w:rPr>
      </w:pPr>
    </w:p>
    <w:p w14:paraId="097425B0">
      <w:pPr>
        <w:pStyle w:val="11"/>
        <w:ind w:firstLine="708"/>
        <w:jc w:val="both"/>
        <w:rPr>
          <w:rFonts w:ascii="Times New Roman" w:hAnsi="Times New Roman"/>
          <w:sz w:val="26"/>
          <w:szCs w:val="26"/>
        </w:rPr>
        <w:sectPr>
          <w:pgSz w:w="11906" w:h="16838"/>
          <w:pgMar w:top="1134" w:right="851" w:bottom="1134" w:left="720" w:header="709" w:footer="709" w:gutter="0"/>
          <w:cols w:space="720" w:num="1"/>
          <w:docGrid w:linePitch="360" w:charSpace="0"/>
        </w:sectPr>
      </w:pPr>
    </w:p>
    <w:p w14:paraId="08E01DEB">
      <w:pPr>
        <w:widowControl w:val="0"/>
        <w:autoSpaceDE w:val="0"/>
        <w:autoSpaceDN w:val="0"/>
        <w:adjustRightInd w:val="0"/>
        <w:ind w:right="-739"/>
        <w:jc w:val="right"/>
        <w:outlineLvl w:val="1"/>
      </w:pPr>
      <w:r>
        <w:t>Приложение 1</w:t>
      </w:r>
    </w:p>
    <w:p w14:paraId="6CC62133">
      <w:pPr>
        <w:widowControl w:val="0"/>
        <w:autoSpaceDE w:val="0"/>
        <w:autoSpaceDN w:val="0"/>
        <w:adjustRightInd w:val="0"/>
        <w:ind w:right="-739"/>
        <w:jc w:val="right"/>
      </w:pPr>
      <w:r>
        <w:t>к муниципальной программе муниципального района «Мещовский район»</w:t>
      </w:r>
    </w:p>
    <w:p w14:paraId="43C13CA8">
      <w:pPr>
        <w:widowControl w:val="0"/>
        <w:autoSpaceDE w:val="0"/>
        <w:autoSpaceDN w:val="0"/>
        <w:adjustRightInd w:val="0"/>
        <w:ind w:right="-739"/>
        <w:jc w:val="right"/>
      </w:pPr>
      <w:r>
        <w:t xml:space="preserve">«Обеспечение общественного порядка и противодействие преступности  в муниципальном районе «Мещовский район»» </w:t>
      </w:r>
    </w:p>
    <w:p w14:paraId="31B544AF">
      <w:pPr>
        <w:widowControl w:val="0"/>
        <w:suppressAutoHyphens/>
        <w:autoSpaceDE w:val="0"/>
        <w:jc w:val="center"/>
        <w:outlineLvl w:val="2"/>
        <w:rPr>
          <w:b/>
          <w:sz w:val="22"/>
          <w:szCs w:val="22"/>
          <w:lang w:eastAsia="ar-SA"/>
        </w:rPr>
      </w:pPr>
    </w:p>
    <w:p w14:paraId="038E8BE4">
      <w:pPr>
        <w:widowControl w:val="0"/>
        <w:autoSpaceDE w:val="0"/>
        <w:autoSpaceDN w:val="0"/>
        <w:adjustRightInd w:val="0"/>
        <w:jc w:val="center"/>
        <w:outlineLvl w:val="1"/>
        <w:rPr>
          <w:b/>
        </w:rPr>
      </w:pPr>
      <w:r>
        <w:rPr>
          <w:b/>
          <w:sz w:val="22"/>
          <w:szCs w:val="22"/>
        </w:rPr>
        <w:t>Сведения об индикаторах (целевых показателях) муниципальной программы муниципального района «Мещовский район»</w:t>
      </w:r>
    </w:p>
    <w:p w14:paraId="5AC2C9FA">
      <w:pPr>
        <w:widowControl w:val="0"/>
        <w:autoSpaceDE w:val="0"/>
        <w:autoSpaceDN w:val="0"/>
        <w:adjustRightInd w:val="0"/>
        <w:jc w:val="center"/>
        <w:rPr>
          <w:b/>
        </w:rPr>
      </w:pPr>
      <w:r>
        <w:rPr>
          <w:b/>
        </w:rPr>
        <w:t xml:space="preserve">«Обеспечение общественного порядка и противодействие преступности  в муниципальном районе «Мещовский район»» </w:t>
      </w:r>
      <w:r>
        <w:rPr>
          <w:b/>
          <w:sz w:val="22"/>
          <w:szCs w:val="22"/>
        </w:rPr>
        <w:t>и их значениях</w:t>
      </w:r>
    </w:p>
    <w:p w14:paraId="75275CA2">
      <w:pPr>
        <w:widowControl w:val="0"/>
        <w:suppressAutoHyphens/>
        <w:autoSpaceDE w:val="0"/>
        <w:jc w:val="center"/>
        <w:outlineLvl w:val="2"/>
        <w:rPr>
          <w:b/>
          <w:sz w:val="16"/>
          <w:szCs w:val="16"/>
          <w:lang w:eastAsia="ar-SA"/>
        </w:rPr>
      </w:pPr>
    </w:p>
    <w:tbl>
      <w:tblPr>
        <w:tblStyle w:val="3"/>
        <w:tblW w:w="1569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35"/>
        <w:gridCol w:w="1155"/>
        <w:gridCol w:w="1365"/>
        <w:gridCol w:w="1305"/>
        <w:gridCol w:w="1230"/>
        <w:gridCol w:w="1230"/>
        <w:gridCol w:w="1230"/>
        <w:gridCol w:w="1230"/>
        <w:gridCol w:w="1230"/>
        <w:gridCol w:w="1230"/>
        <w:gridCol w:w="1230"/>
      </w:tblGrid>
      <w:tr w14:paraId="304D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1" w:type="dxa"/>
          </w:tcPr>
          <w:p w14:paraId="1C3EFC14">
            <w:pPr>
              <w:widowControl w:val="0"/>
              <w:suppressAutoHyphens/>
              <w:autoSpaceDE w:val="0"/>
              <w:jc w:val="center"/>
              <w:outlineLvl w:val="2"/>
              <w:rPr>
                <w:b/>
                <w:sz w:val="22"/>
                <w:szCs w:val="22"/>
                <w:lang w:eastAsia="ar-SA"/>
              </w:rPr>
            </w:pPr>
            <w:r>
              <w:rPr>
                <w:b/>
                <w:sz w:val="22"/>
                <w:szCs w:val="22"/>
                <w:lang w:eastAsia="ar-SA"/>
              </w:rPr>
              <w:t>№ п/п</w:t>
            </w:r>
          </w:p>
        </w:tc>
        <w:tc>
          <w:tcPr>
            <w:tcW w:w="2535" w:type="dxa"/>
          </w:tcPr>
          <w:p w14:paraId="4F476E6B">
            <w:pPr>
              <w:widowControl w:val="0"/>
              <w:suppressAutoHyphens/>
              <w:autoSpaceDE w:val="0"/>
              <w:jc w:val="center"/>
              <w:outlineLvl w:val="2"/>
              <w:rPr>
                <w:b/>
                <w:sz w:val="22"/>
                <w:szCs w:val="22"/>
                <w:lang w:eastAsia="ar-SA"/>
              </w:rPr>
            </w:pPr>
            <w:r>
              <w:rPr>
                <w:b/>
                <w:sz w:val="22"/>
                <w:szCs w:val="22"/>
                <w:lang w:eastAsia="ar-SA"/>
              </w:rPr>
              <w:t>Перечень целевых показателей (индикаторов)</w:t>
            </w:r>
          </w:p>
        </w:tc>
        <w:tc>
          <w:tcPr>
            <w:tcW w:w="1155" w:type="dxa"/>
          </w:tcPr>
          <w:p w14:paraId="66297B83">
            <w:pPr>
              <w:widowControl w:val="0"/>
              <w:suppressAutoHyphens/>
              <w:autoSpaceDE w:val="0"/>
              <w:jc w:val="center"/>
              <w:outlineLvl w:val="2"/>
              <w:rPr>
                <w:b/>
                <w:sz w:val="22"/>
                <w:szCs w:val="22"/>
                <w:lang w:eastAsia="ar-SA"/>
              </w:rPr>
            </w:pPr>
            <w:r>
              <w:rPr>
                <w:b/>
                <w:sz w:val="22"/>
                <w:szCs w:val="22"/>
                <w:lang w:eastAsia="ar-SA"/>
              </w:rPr>
              <w:t>Единицы измерения</w:t>
            </w:r>
          </w:p>
        </w:tc>
        <w:tc>
          <w:tcPr>
            <w:tcW w:w="11280" w:type="dxa"/>
            <w:gridSpan w:val="9"/>
          </w:tcPr>
          <w:p w14:paraId="4E5BD1A9">
            <w:pPr>
              <w:widowControl w:val="0"/>
              <w:suppressAutoHyphens/>
              <w:autoSpaceDE w:val="0"/>
              <w:jc w:val="center"/>
              <w:outlineLvl w:val="2"/>
              <w:rPr>
                <w:b/>
                <w:sz w:val="22"/>
                <w:szCs w:val="22"/>
                <w:lang w:eastAsia="ar-SA"/>
              </w:rPr>
            </w:pPr>
          </w:p>
          <w:p w14:paraId="70365704">
            <w:pPr>
              <w:widowControl w:val="0"/>
              <w:suppressAutoHyphens/>
              <w:autoSpaceDE w:val="0"/>
              <w:jc w:val="center"/>
              <w:outlineLvl w:val="2"/>
              <w:rPr>
                <w:b/>
                <w:sz w:val="22"/>
                <w:szCs w:val="22"/>
                <w:lang w:eastAsia="ar-SA"/>
              </w:rPr>
            </w:pPr>
            <w:r>
              <w:rPr>
                <w:b/>
                <w:sz w:val="22"/>
                <w:szCs w:val="22"/>
                <w:lang w:eastAsia="ar-SA"/>
              </w:rPr>
              <w:t xml:space="preserve"> Значение по годам </w:t>
            </w:r>
          </w:p>
        </w:tc>
      </w:tr>
      <w:tr w14:paraId="1FF8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21" w:type="dxa"/>
          </w:tcPr>
          <w:p w14:paraId="017E4429">
            <w:pPr>
              <w:widowControl w:val="0"/>
              <w:suppressAutoHyphens/>
              <w:autoSpaceDE w:val="0"/>
              <w:jc w:val="center"/>
              <w:outlineLvl w:val="2"/>
              <w:rPr>
                <w:sz w:val="22"/>
                <w:szCs w:val="22"/>
                <w:lang w:eastAsia="ar-SA"/>
              </w:rPr>
            </w:pPr>
          </w:p>
        </w:tc>
        <w:tc>
          <w:tcPr>
            <w:tcW w:w="2535" w:type="dxa"/>
          </w:tcPr>
          <w:p w14:paraId="6BCD7C45">
            <w:pPr>
              <w:widowControl w:val="0"/>
              <w:suppressAutoHyphens/>
              <w:autoSpaceDE w:val="0"/>
              <w:jc w:val="center"/>
              <w:outlineLvl w:val="2"/>
              <w:rPr>
                <w:sz w:val="22"/>
                <w:szCs w:val="22"/>
                <w:lang w:eastAsia="ar-SA"/>
              </w:rPr>
            </w:pPr>
          </w:p>
        </w:tc>
        <w:tc>
          <w:tcPr>
            <w:tcW w:w="1155" w:type="dxa"/>
          </w:tcPr>
          <w:p w14:paraId="0414859C">
            <w:pPr>
              <w:widowControl w:val="0"/>
              <w:suppressAutoHyphens/>
              <w:autoSpaceDE w:val="0"/>
              <w:jc w:val="center"/>
              <w:outlineLvl w:val="2"/>
              <w:rPr>
                <w:sz w:val="22"/>
                <w:szCs w:val="22"/>
                <w:lang w:eastAsia="ar-SA"/>
              </w:rPr>
            </w:pPr>
          </w:p>
        </w:tc>
        <w:tc>
          <w:tcPr>
            <w:tcW w:w="1365" w:type="dxa"/>
          </w:tcPr>
          <w:p w14:paraId="769302EB">
            <w:pPr>
              <w:widowControl w:val="0"/>
              <w:suppressAutoHyphens/>
              <w:autoSpaceDE w:val="0"/>
              <w:jc w:val="center"/>
              <w:outlineLvl w:val="2"/>
              <w:rPr>
                <w:sz w:val="22"/>
                <w:szCs w:val="22"/>
                <w:lang w:eastAsia="ar-SA"/>
              </w:rPr>
            </w:pPr>
            <w:r>
              <w:rPr>
                <w:b/>
                <w:sz w:val="22"/>
                <w:szCs w:val="22"/>
                <w:lang w:eastAsia="ar-SA"/>
              </w:rPr>
              <w:t>Год, предшествующий году разработки муниципальной программы</w:t>
            </w:r>
          </w:p>
          <w:p w14:paraId="46CBE81D">
            <w:pPr>
              <w:widowControl w:val="0"/>
              <w:suppressAutoHyphens/>
              <w:autoSpaceDE w:val="0"/>
              <w:jc w:val="center"/>
              <w:outlineLvl w:val="2"/>
              <w:rPr>
                <w:sz w:val="22"/>
                <w:szCs w:val="22"/>
                <w:lang w:eastAsia="ar-SA"/>
              </w:rPr>
            </w:pPr>
          </w:p>
          <w:p w14:paraId="68EBE2B6">
            <w:pPr>
              <w:widowControl w:val="0"/>
              <w:suppressAutoHyphens/>
              <w:autoSpaceDE w:val="0"/>
              <w:jc w:val="center"/>
              <w:outlineLvl w:val="2"/>
              <w:rPr>
                <w:sz w:val="22"/>
                <w:szCs w:val="22"/>
                <w:lang w:eastAsia="ar-SA"/>
              </w:rPr>
            </w:pPr>
            <w:r>
              <w:rPr>
                <w:sz w:val="22"/>
                <w:szCs w:val="22"/>
                <w:lang w:eastAsia="ar-SA"/>
              </w:rPr>
              <w:t>(2022)</w:t>
            </w:r>
          </w:p>
        </w:tc>
        <w:tc>
          <w:tcPr>
            <w:tcW w:w="1305" w:type="dxa"/>
          </w:tcPr>
          <w:p w14:paraId="73056251">
            <w:pPr>
              <w:widowControl w:val="0"/>
              <w:suppressAutoHyphens/>
              <w:autoSpaceDE w:val="0"/>
              <w:jc w:val="center"/>
              <w:outlineLvl w:val="2"/>
              <w:rPr>
                <w:b/>
                <w:sz w:val="22"/>
                <w:szCs w:val="22"/>
                <w:lang w:eastAsia="ar-SA"/>
              </w:rPr>
            </w:pPr>
            <w:r>
              <w:rPr>
                <w:b/>
                <w:sz w:val="22"/>
                <w:szCs w:val="22"/>
                <w:lang w:eastAsia="ar-SA"/>
              </w:rPr>
              <w:t>Год  разработки муниципальной  Программы</w:t>
            </w:r>
          </w:p>
          <w:p w14:paraId="53339387">
            <w:pPr>
              <w:widowControl w:val="0"/>
              <w:suppressAutoHyphens/>
              <w:autoSpaceDE w:val="0"/>
              <w:jc w:val="center"/>
              <w:outlineLvl w:val="2"/>
              <w:rPr>
                <w:b/>
                <w:sz w:val="22"/>
                <w:szCs w:val="22"/>
                <w:lang w:eastAsia="ar-SA"/>
              </w:rPr>
            </w:pPr>
          </w:p>
          <w:p w14:paraId="5C888918">
            <w:pPr>
              <w:widowControl w:val="0"/>
              <w:suppressAutoHyphens/>
              <w:autoSpaceDE w:val="0"/>
              <w:jc w:val="center"/>
              <w:outlineLvl w:val="2"/>
              <w:rPr>
                <w:b/>
                <w:sz w:val="22"/>
                <w:szCs w:val="22"/>
                <w:lang w:eastAsia="ar-SA"/>
              </w:rPr>
            </w:pPr>
          </w:p>
          <w:p w14:paraId="1C5C05A1">
            <w:pPr>
              <w:widowControl w:val="0"/>
              <w:suppressAutoHyphens/>
              <w:autoSpaceDE w:val="0"/>
              <w:jc w:val="center"/>
              <w:outlineLvl w:val="2"/>
              <w:rPr>
                <w:sz w:val="22"/>
                <w:szCs w:val="22"/>
                <w:lang w:eastAsia="ar-SA"/>
              </w:rPr>
            </w:pPr>
          </w:p>
          <w:p w14:paraId="382D8155">
            <w:pPr>
              <w:widowControl w:val="0"/>
              <w:suppressAutoHyphens/>
              <w:autoSpaceDE w:val="0"/>
              <w:jc w:val="center"/>
              <w:outlineLvl w:val="2"/>
              <w:rPr>
                <w:sz w:val="22"/>
                <w:szCs w:val="22"/>
                <w:lang w:eastAsia="ar-SA"/>
              </w:rPr>
            </w:pPr>
          </w:p>
          <w:p w14:paraId="368AC1F8">
            <w:pPr>
              <w:widowControl w:val="0"/>
              <w:suppressAutoHyphens/>
              <w:autoSpaceDE w:val="0"/>
              <w:jc w:val="center"/>
              <w:outlineLvl w:val="2"/>
              <w:rPr>
                <w:sz w:val="22"/>
                <w:szCs w:val="22"/>
                <w:lang w:eastAsia="ar-SA"/>
              </w:rPr>
            </w:pPr>
            <w:r>
              <w:rPr>
                <w:sz w:val="22"/>
                <w:szCs w:val="22"/>
                <w:lang w:eastAsia="ar-SA"/>
              </w:rPr>
              <w:t>(2023)</w:t>
            </w:r>
          </w:p>
        </w:tc>
        <w:tc>
          <w:tcPr>
            <w:tcW w:w="8610" w:type="dxa"/>
            <w:gridSpan w:val="7"/>
          </w:tcPr>
          <w:p w14:paraId="2755148B">
            <w:pPr>
              <w:widowControl w:val="0"/>
              <w:suppressAutoHyphens/>
              <w:autoSpaceDE w:val="0"/>
              <w:jc w:val="center"/>
              <w:outlineLvl w:val="2"/>
              <w:rPr>
                <w:b/>
                <w:sz w:val="18"/>
                <w:szCs w:val="18"/>
                <w:lang w:eastAsia="ar-SA"/>
              </w:rPr>
            </w:pPr>
          </w:p>
          <w:p w14:paraId="673D18E2">
            <w:pPr>
              <w:widowControl w:val="0"/>
              <w:suppressAutoHyphens/>
              <w:autoSpaceDE w:val="0"/>
              <w:jc w:val="center"/>
              <w:outlineLvl w:val="2"/>
              <w:rPr>
                <w:b/>
                <w:sz w:val="22"/>
                <w:szCs w:val="22"/>
                <w:lang w:eastAsia="ar-SA"/>
              </w:rPr>
            </w:pPr>
            <w:r>
              <w:rPr>
                <w:b/>
                <w:sz w:val="22"/>
                <w:szCs w:val="22"/>
                <w:lang w:eastAsia="ar-SA"/>
              </w:rPr>
              <w:t>Годы реализации муниципальной программы</w:t>
            </w:r>
          </w:p>
          <w:p w14:paraId="4B3C3CA9">
            <w:pPr>
              <w:widowControl w:val="0"/>
              <w:suppressAutoHyphens/>
              <w:autoSpaceDE w:val="0"/>
              <w:jc w:val="center"/>
              <w:outlineLvl w:val="2"/>
              <w:rPr>
                <w:b/>
                <w:sz w:val="22"/>
                <w:szCs w:val="22"/>
                <w:lang w:eastAsia="ar-SA"/>
              </w:rPr>
            </w:pPr>
          </w:p>
        </w:tc>
      </w:tr>
      <w:tr w14:paraId="2860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721" w:type="dxa"/>
          </w:tcPr>
          <w:p w14:paraId="28A23076">
            <w:pPr>
              <w:widowControl w:val="0"/>
              <w:suppressAutoHyphens/>
              <w:autoSpaceDE w:val="0"/>
              <w:jc w:val="center"/>
              <w:outlineLvl w:val="2"/>
              <w:rPr>
                <w:sz w:val="22"/>
                <w:szCs w:val="22"/>
                <w:lang w:eastAsia="ar-SA"/>
              </w:rPr>
            </w:pPr>
          </w:p>
        </w:tc>
        <w:tc>
          <w:tcPr>
            <w:tcW w:w="2535" w:type="dxa"/>
          </w:tcPr>
          <w:p w14:paraId="77514F2A">
            <w:pPr>
              <w:widowControl w:val="0"/>
              <w:suppressAutoHyphens/>
              <w:autoSpaceDE w:val="0"/>
              <w:jc w:val="center"/>
              <w:outlineLvl w:val="2"/>
              <w:rPr>
                <w:sz w:val="22"/>
                <w:szCs w:val="22"/>
                <w:lang w:eastAsia="ar-SA"/>
              </w:rPr>
            </w:pPr>
          </w:p>
        </w:tc>
        <w:tc>
          <w:tcPr>
            <w:tcW w:w="1155" w:type="dxa"/>
          </w:tcPr>
          <w:p w14:paraId="0752538F">
            <w:pPr>
              <w:widowControl w:val="0"/>
              <w:suppressAutoHyphens/>
              <w:autoSpaceDE w:val="0"/>
              <w:jc w:val="center"/>
              <w:outlineLvl w:val="2"/>
              <w:rPr>
                <w:sz w:val="22"/>
                <w:szCs w:val="22"/>
                <w:lang w:eastAsia="ar-SA"/>
              </w:rPr>
            </w:pPr>
          </w:p>
        </w:tc>
        <w:tc>
          <w:tcPr>
            <w:tcW w:w="1365" w:type="dxa"/>
          </w:tcPr>
          <w:p w14:paraId="274CC5EE">
            <w:pPr>
              <w:widowControl w:val="0"/>
              <w:suppressAutoHyphens/>
              <w:autoSpaceDE w:val="0"/>
              <w:jc w:val="center"/>
              <w:outlineLvl w:val="2"/>
              <w:rPr>
                <w:sz w:val="22"/>
                <w:szCs w:val="22"/>
                <w:lang w:eastAsia="ar-SA"/>
              </w:rPr>
            </w:pPr>
          </w:p>
        </w:tc>
        <w:tc>
          <w:tcPr>
            <w:tcW w:w="1305" w:type="dxa"/>
          </w:tcPr>
          <w:p w14:paraId="1E8E60EB">
            <w:pPr>
              <w:widowControl w:val="0"/>
              <w:suppressAutoHyphens/>
              <w:autoSpaceDE w:val="0"/>
              <w:jc w:val="center"/>
              <w:outlineLvl w:val="2"/>
              <w:rPr>
                <w:b/>
                <w:sz w:val="22"/>
                <w:szCs w:val="22"/>
                <w:lang w:eastAsia="ar-SA"/>
              </w:rPr>
            </w:pPr>
          </w:p>
        </w:tc>
        <w:tc>
          <w:tcPr>
            <w:tcW w:w="1230" w:type="dxa"/>
          </w:tcPr>
          <w:p w14:paraId="2FF46BC4">
            <w:pPr>
              <w:widowControl w:val="0"/>
              <w:suppressAutoHyphens/>
              <w:autoSpaceDE w:val="0"/>
              <w:jc w:val="center"/>
              <w:outlineLvl w:val="2"/>
              <w:rPr>
                <w:b/>
                <w:sz w:val="22"/>
                <w:szCs w:val="22"/>
                <w:lang w:eastAsia="ar-SA"/>
              </w:rPr>
            </w:pPr>
            <w:r>
              <w:rPr>
                <w:b/>
                <w:sz w:val="22"/>
                <w:szCs w:val="22"/>
                <w:lang w:eastAsia="ar-SA"/>
              </w:rPr>
              <w:t>2024 год</w:t>
            </w:r>
          </w:p>
        </w:tc>
        <w:tc>
          <w:tcPr>
            <w:tcW w:w="1230" w:type="dxa"/>
          </w:tcPr>
          <w:p w14:paraId="201E35F1">
            <w:pPr>
              <w:widowControl w:val="0"/>
              <w:suppressAutoHyphens/>
              <w:autoSpaceDE w:val="0"/>
              <w:jc w:val="center"/>
              <w:outlineLvl w:val="2"/>
              <w:rPr>
                <w:b/>
                <w:sz w:val="22"/>
                <w:szCs w:val="22"/>
                <w:lang w:eastAsia="ar-SA"/>
              </w:rPr>
            </w:pPr>
            <w:r>
              <w:rPr>
                <w:b/>
                <w:sz w:val="22"/>
                <w:szCs w:val="22"/>
                <w:lang w:eastAsia="ar-SA"/>
              </w:rPr>
              <w:t>2025 год</w:t>
            </w:r>
          </w:p>
        </w:tc>
        <w:tc>
          <w:tcPr>
            <w:tcW w:w="1230" w:type="dxa"/>
          </w:tcPr>
          <w:p w14:paraId="6F780349">
            <w:pPr>
              <w:widowControl w:val="0"/>
              <w:suppressAutoHyphens/>
              <w:autoSpaceDE w:val="0"/>
              <w:jc w:val="center"/>
              <w:outlineLvl w:val="2"/>
              <w:rPr>
                <w:b/>
                <w:sz w:val="22"/>
                <w:szCs w:val="22"/>
                <w:lang w:eastAsia="ar-SA"/>
              </w:rPr>
            </w:pPr>
            <w:r>
              <w:rPr>
                <w:b/>
                <w:sz w:val="22"/>
                <w:szCs w:val="22"/>
                <w:lang w:eastAsia="ar-SA"/>
              </w:rPr>
              <w:t>2026 год</w:t>
            </w:r>
          </w:p>
        </w:tc>
        <w:tc>
          <w:tcPr>
            <w:tcW w:w="1230" w:type="dxa"/>
          </w:tcPr>
          <w:p w14:paraId="29DAD7A8">
            <w:pPr>
              <w:widowControl w:val="0"/>
              <w:suppressAutoHyphens/>
              <w:autoSpaceDE w:val="0"/>
              <w:jc w:val="center"/>
              <w:outlineLvl w:val="2"/>
              <w:rPr>
                <w:b/>
                <w:sz w:val="22"/>
                <w:szCs w:val="22"/>
                <w:lang w:eastAsia="ar-SA"/>
              </w:rPr>
            </w:pPr>
            <w:r>
              <w:rPr>
                <w:b/>
                <w:sz w:val="22"/>
                <w:szCs w:val="22"/>
                <w:lang w:eastAsia="ar-SA"/>
              </w:rPr>
              <w:t>2027</w:t>
            </w:r>
          </w:p>
        </w:tc>
        <w:tc>
          <w:tcPr>
            <w:tcW w:w="1230" w:type="dxa"/>
          </w:tcPr>
          <w:p w14:paraId="35D54A5F">
            <w:pPr>
              <w:widowControl w:val="0"/>
              <w:suppressAutoHyphens/>
              <w:autoSpaceDE w:val="0"/>
              <w:jc w:val="center"/>
              <w:outlineLvl w:val="2"/>
              <w:rPr>
                <w:b/>
                <w:sz w:val="22"/>
                <w:szCs w:val="22"/>
                <w:lang w:eastAsia="ar-SA"/>
              </w:rPr>
            </w:pPr>
            <w:r>
              <w:rPr>
                <w:b/>
                <w:sz w:val="22"/>
                <w:szCs w:val="22"/>
                <w:lang w:eastAsia="ar-SA"/>
              </w:rPr>
              <w:t>2028</w:t>
            </w:r>
          </w:p>
        </w:tc>
        <w:tc>
          <w:tcPr>
            <w:tcW w:w="1230" w:type="dxa"/>
          </w:tcPr>
          <w:p w14:paraId="63823455">
            <w:pPr>
              <w:widowControl w:val="0"/>
              <w:suppressAutoHyphens/>
              <w:autoSpaceDE w:val="0"/>
              <w:jc w:val="center"/>
              <w:outlineLvl w:val="2"/>
              <w:rPr>
                <w:b/>
                <w:sz w:val="22"/>
                <w:szCs w:val="22"/>
                <w:lang w:eastAsia="ar-SA"/>
              </w:rPr>
            </w:pPr>
            <w:r>
              <w:rPr>
                <w:b/>
                <w:sz w:val="22"/>
                <w:szCs w:val="22"/>
                <w:lang w:eastAsia="ar-SA"/>
              </w:rPr>
              <w:t>2029</w:t>
            </w:r>
          </w:p>
        </w:tc>
        <w:tc>
          <w:tcPr>
            <w:tcW w:w="1230" w:type="dxa"/>
          </w:tcPr>
          <w:p w14:paraId="06908E3C">
            <w:pPr>
              <w:widowControl w:val="0"/>
              <w:suppressAutoHyphens/>
              <w:autoSpaceDE w:val="0"/>
              <w:jc w:val="center"/>
              <w:outlineLvl w:val="2"/>
              <w:rPr>
                <w:b/>
                <w:sz w:val="22"/>
                <w:szCs w:val="22"/>
                <w:lang w:eastAsia="ar-SA"/>
              </w:rPr>
            </w:pPr>
            <w:r>
              <w:rPr>
                <w:b/>
                <w:sz w:val="22"/>
                <w:szCs w:val="22"/>
                <w:lang w:eastAsia="ar-SA"/>
              </w:rPr>
              <w:t>2030</w:t>
            </w:r>
          </w:p>
          <w:p w14:paraId="32242E3C">
            <w:pPr>
              <w:widowControl w:val="0"/>
              <w:suppressAutoHyphens/>
              <w:autoSpaceDE w:val="0"/>
              <w:jc w:val="center"/>
              <w:outlineLvl w:val="2"/>
              <w:rPr>
                <w:b/>
                <w:sz w:val="22"/>
                <w:szCs w:val="22"/>
                <w:lang w:eastAsia="ar-SA"/>
              </w:rPr>
            </w:pPr>
          </w:p>
        </w:tc>
      </w:tr>
      <w:tr w14:paraId="4088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1" w:type="dxa"/>
          </w:tcPr>
          <w:p w14:paraId="69483974">
            <w:pPr>
              <w:widowControl w:val="0"/>
              <w:suppressAutoHyphens/>
              <w:autoSpaceDE w:val="0"/>
              <w:jc w:val="center"/>
              <w:outlineLvl w:val="2"/>
              <w:rPr>
                <w:sz w:val="22"/>
                <w:szCs w:val="22"/>
                <w:lang w:eastAsia="ar-SA"/>
              </w:rPr>
            </w:pPr>
          </w:p>
          <w:p w14:paraId="262756E8">
            <w:pPr>
              <w:widowControl w:val="0"/>
              <w:suppressAutoHyphens/>
              <w:autoSpaceDE w:val="0"/>
              <w:jc w:val="center"/>
              <w:outlineLvl w:val="2"/>
              <w:rPr>
                <w:sz w:val="22"/>
                <w:szCs w:val="22"/>
                <w:lang w:eastAsia="ar-SA"/>
              </w:rPr>
            </w:pPr>
          </w:p>
          <w:p w14:paraId="43315786">
            <w:pPr>
              <w:widowControl w:val="0"/>
              <w:suppressAutoHyphens/>
              <w:autoSpaceDE w:val="0"/>
              <w:jc w:val="center"/>
              <w:outlineLvl w:val="2"/>
              <w:rPr>
                <w:sz w:val="22"/>
                <w:szCs w:val="22"/>
                <w:lang w:eastAsia="ar-SA"/>
              </w:rPr>
            </w:pPr>
          </w:p>
          <w:p w14:paraId="5C93CAA5">
            <w:pPr>
              <w:widowControl w:val="0"/>
              <w:suppressAutoHyphens/>
              <w:autoSpaceDE w:val="0"/>
              <w:jc w:val="center"/>
              <w:outlineLvl w:val="2"/>
              <w:rPr>
                <w:sz w:val="22"/>
                <w:szCs w:val="22"/>
                <w:lang w:eastAsia="ar-SA"/>
              </w:rPr>
            </w:pPr>
            <w:r>
              <w:rPr>
                <w:sz w:val="22"/>
                <w:szCs w:val="22"/>
                <w:lang w:eastAsia="ar-SA"/>
              </w:rPr>
              <w:t>1.</w:t>
            </w:r>
          </w:p>
          <w:p w14:paraId="1A8874E5">
            <w:pPr>
              <w:widowControl w:val="0"/>
              <w:suppressAutoHyphens/>
              <w:autoSpaceDE w:val="0"/>
              <w:jc w:val="center"/>
              <w:outlineLvl w:val="2"/>
              <w:rPr>
                <w:sz w:val="22"/>
                <w:szCs w:val="22"/>
                <w:lang w:eastAsia="ar-SA"/>
              </w:rPr>
            </w:pPr>
          </w:p>
        </w:tc>
        <w:tc>
          <w:tcPr>
            <w:tcW w:w="2535" w:type="dxa"/>
          </w:tcPr>
          <w:p w14:paraId="5A62D966">
            <w:pPr>
              <w:widowControl w:val="0"/>
              <w:suppressAutoHyphens/>
              <w:autoSpaceDE w:val="0"/>
              <w:jc w:val="center"/>
              <w:outlineLvl w:val="2"/>
              <w:rPr>
                <w:rFonts w:eastAsia="Calibri"/>
                <w:spacing w:val="6"/>
                <w:sz w:val="22"/>
                <w:szCs w:val="22"/>
              </w:rPr>
            </w:pPr>
            <w:r>
              <w:rPr>
                <w:rFonts w:eastAsia="Calibri"/>
                <w:spacing w:val="6"/>
                <w:sz w:val="22"/>
                <w:szCs w:val="22"/>
              </w:rPr>
              <w:t>Снижение удельного веса несовершеннолетних, стоящих на учете в связи с совершением правонарушений в подразделении по делам несовершеннолетних отделения полиции</w:t>
            </w:r>
          </w:p>
        </w:tc>
        <w:tc>
          <w:tcPr>
            <w:tcW w:w="1155" w:type="dxa"/>
          </w:tcPr>
          <w:p w14:paraId="7C4554F8">
            <w:pPr>
              <w:widowControl w:val="0"/>
              <w:suppressAutoHyphens/>
              <w:autoSpaceDE w:val="0"/>
              <w:jc w:val="center"/>
              <w:outlineLvl w:val="2"/>
              <w:rPr>
                <w:sz w:val="22"/>
                <w:szCs w:val="22"/>
                <w:lang w:eastAsia="ar-SA"/>
              </w:rPr>
            </w:pPr>
          </w:p>
          <w:p w14:paraId="560BBD89">
            <w:pPr>
              <w:widowControl w:val="0"/>
              <w:suppressAutoHyphens/>
              <w:autoSpaceDE w:val="0"/>
              <w:jc w:val="center"/>
              <w:outlineLvl w:val="2"/>
              <w:rPr>
                <w:sz w:val="22"/>
                <w:szCs w:val="22"/>
                <w:lang w:eastAsia="ar-SA"/>
              </w:rPr>
            </w:pPr>
          </w:p>
          <w:p w14:paraId="726500E8">
            <w:pPr>
              <w:widowControl w:val="0"/>
              <w:suppressAutoHyphens/>
              <w:autoSpaceDE w:val="0"/>
              <w:jc w:val="center"/>
              <w:outlineLvl w:val="2"/>
              <w:rPr>
                <w:sz w:val="22"/>
                <w:szCs w:val="22"/>
                <w:lang w:eastAsia="ar-SA"/>
              </w:rPr>
            </w:pPr>
          </w:p>
          <w:p w14:paraId="6AA18DDF">
            <w:pPr>
              <w:widowControl w:val="0"/>
              <w:suppressAutoHyphens/>
              <w:autoSpaceDE w:val="0"/>
              <w:jc w:val="center"/>
              <w:outlineLvl w:val="2"/>
              <w:rPr>
                <w:sz w:val="22"/>
                <w:szCs w:val="22"/>
                <w:lang w:eastAsia="ar-SA"/>
              </w:rPr>
            </w:pPr>
            <w:r>
              <w:rPr>
                <w:sz w:val="22"/>
                <w:szCs w:val="22"/>
                <w:lang w:eastAsia="ar-SA"/>
              </w:rPr>
              <w:t>процент</w:t>
            </w:r>
          </w:p>
        </w:tc>
        <w:tc>
          <w:tcPr>
            <w:tcW w:w="1365" w:type="dxa"/>
          </w:tcPr>
          <w:p w14:paraId="22BEDB9E">
            <w:pPr>
              <w:widowControl w:val="0"/>
              <w:suppressAutoHyphens/>
              <w:autoSpaceDE w:val="0"/>
              <w:jc w:val="center"/>
              <w:outlineLvl w:val="2"/>
              <w:rPr>
                <w:sz w:val="22"/>
                <w:szCs w:val="22"/>
                <w:lang w:eastAsia="ar-SA"/>
              </w:rPr>
            </w:pPr>
          </w:p>
          <w:p w14:paraId="5C5813E9">
            <w:pPr>
              <w:widowControl w:val="0"/>
              <w:suppressAutoHyphens/>
              <w:autoSpaceDE w:val="0"/>
              <w:jc w:val="center"/>
              <w:outlineLvl w:val="2"/>
              <w:rPr>
                <w:sz w:val="22"/>
                <w:szCs w:val="22"/>
                <w:lang w:eastAsia="ar-SA"/>
              </w:rPr>
            </w:pPr>
            <w:r>
              <w:rPr>
                <w:sz w:val="22"/>
                <w:szCs w:val="22"/>
                <w:lang w:eastAsia="ar-SA"/>
              </w:rPr>
              <w:t>12</w:t>
            </w:r>
          </w:p>
        </w:tc>
        <w:tc>
          <w:tcPr>
            <w:tcW w:w="1305" w:type="dxa"/>
          </w:tcPr>
          <w:p w14:paraId="4DB40B92">
            <w:pPr>
              <w:widowControl w:val="0"/>
              <w:suppressAutoHyphens/>
              <w:autoSpaceDE w:val="0"/>
              <w:jc w:val="center"/>
              <w:outlineLvl w:val="2"/>
              <w:rPr>
                <w:sz w:val="22"/>
                <w:szCs w:val="22"/>
                <w:lang w:eastAsia="ar-SA"/>
              </w:rPr>
            </w:pPr>
          </w:p>
          <w:p w14:paraId="63A70D68">
            <w:pPr>
              <w:widowControl w:val="0"/>
              <w:suppressAutoHyphens/>
              <w:autoSpaceDE w:val="0"/>
              <w:jc w:val="center"/>
              <w:outlineLvl w:val="2"/>
              <w:rPr>
                <w:sz w:val="22"/>
                <w:szCs w:val="22"/>
                <w:lang w:eastAsia="ar-SA"/>
              </w:rPr>
            </w:pPr>
            <w:r>
              <w:rPr>
                <w:sz w:val="22"/>
                <w:szCs w:val="22"/>
                <w:lang w:eastAsia="ar-SA"/>
              </w:rPr>
              <w:t>13</w:t>
            </w:r>
          </w:p>
        </w:tc>
        <w:tc>
          <w:tcPr>
            <w:tcW w:w="1230" w:type="dxa"/>
          </w:tcPr>
          <w:p w14:paraId="01E4FB0D">
            <w:pPr>
              <w:widowControl w:val="0"/>
              <w:suppressAutoHyphens/>
              <w:autoSpaceDE w:val="0"/>
              <w:jc w:val="center"/>
              <w:outlineLvl w:val="2"/>
              <w:rPr>
                <w:sz w:val="22"/>
                <w:szCs w:val="22"/>
                <w:lang w:eastAsia="ar-SA"/>
              </w:rPr>
            </w:pPr>
          </w:p>
          <w:p w14:paraId="7C8A1EB9">
            <w:pPr>
              <w:widowControl w:val="0"/>
              <w:suppressAutoHyphens/>
              <w:autoSpaceDE w:val="0"/>
              <w:jc w:val="center"/>
              <w:outlineLvl w:val="2"/>
              <w:rPr>
                <w:sz w:val="22"/>
                <w:szCs w:val="22"/>
                <w:lang w:eastAsia="ar-SA"/>
              </w:rPr>
            </w:pPr>
            <w:r>
              <w:rPr>
                <w:sz w:val="22"/>
                <w:szCs w:val="22"/>
                <w:lang w:eastAsia="ar-SA"/>
              </w:rPr>
              <w:t>13,5</w:t>
            </w:r>
          </w:p>
        </w:tc>
        <w:tc>
          <w:tcPr>
            <w:tcW w:w="1230" w:type="dxa"/>
          </w:tcPr>
          <w:p w14:paraId="77D848E3">
            <w:pPr>
              <w:widowControl w:val="0"/>
              <w:suppressAutoHyphens/>
              <w:autoSpaceDE w:val="0"/>
              <w:jc w:val="center"/>
              <w:outlineLvl w:val="2"/>
              <w:rPr>
                <w:sz w:val="22"/>
                <w:szCs w:val="22"/>
                <w:lang w:eastAsia="ar-SA"/>
              </w:rPr>
            </w:pPr>
          </w:p>
          <w:p w14:paraId="176FB85B">
            <w:pPr>
              <w:widowControl w:val="0"/>
              <w:suppressAutoHyphens/>
              <w:autoSpaceDE w:val="0"/>
              <w:jc w:val="center"/>
              <w:outlineLvl w:val="2"/>
              <w:rPr>
                <w:sz w:val="22"/>
                <w:szCs w:val="22"/>
                <w:lang w:eastAsia="ar-SA"/>
              </w:rPr>
            </w:pPr>
            <w:r>
              <w:rPr>
                <w:sz w:val="22"/>
                <w:szCs w:val="22"/>
                <w:lang w:eastAsia="ar-SA"/>
              </w:rPr>
              <w:t>13,8</w:t>
            </w:r>
          </w:p>
        </w:tc>
        <w:tc>
          <w:tcPr>
            <w:tcW w:w="1230" w:type="dxa"/>
          </w:tcPr>
          <w:p w14:paraId="03AA2434">
            <w:pPr>
              <w:widowControl w:val="0"/>
              <w:suppressAutoHyphens/>
              <w:autoSpaceDE w:val="0"/>
              <w:jc w:val="center"/>
              <w:outlineLvl w:val="2"/>
              <w:rPr>
                <w:sz w:val="22"/>
                <w:szCs w:val="22"/>
                <w:lang w:eastAsia="ar-SA"/>
              </w:rPr>
            </w:pPr>
          </w:p>
          <w:p w14:paraId="148E5B36">
            <w:pPr>
              <w:widowControl w:val="0"/>
              <w:suppressAutoHyphens/>
              <w:autoSpaceDE w:val="0"/>
              <w:jc w:val="center"/>
              <w:outlineLvl w:val="2"/>
              <w:rPr>
                <w:sz w:val="22"/>
                <w:szCs w:val="22"/>
                <w:lang w:eastAsia="ar-SA"/>
              </w:rPr>
            </w:pPr>
            <w:r>
              <w:rPr>
                <w:sz w:val="22"/>
                <w:szCs w:val="22"/>
                <w:lang w:eastAsia="ar-SA"/>
              </w:rPr>
              <w:t>14</w:t>
            </w:r>
          </w:p>
        </w:tc>
        <w:tc>
          <w:tcPr>
            <w:tcW w:w="1230" w:type="dxa"/>
          </w:tcPr>
          <w:p w14:paraId="19729948">
            <w:pPr>
              <w:widowControl w:val="0"/>
              <w:suppressAutoHyphens/>
              <w:autoSpaceDE w:val="0"/>
              <w:jc w:val="center"/>
              <w:outlineLvl w:val="2"/>
              <w:rPr>
                <w:sz w:val="22"/>
                <w:szCs w:val="22"/>
                <w:lang w:eastAsia="ar-SA"/>
              </w:rPr>
            </w:pPr>
          </w:p>
          <w:p w14:paraId="4FBE3C6A">
            <w:pPr>
              <w:widowControl w:val="0"/>
              <w:suppressAutoHyphens/>
              <w:autoSpaceDE w:val="0"/>
              <w:jc w:val="center"/>
              <w:outlineLvl w:val="2"/>
              <w:rPr>
                <w:sz w:val="22"/>
                <w:szCs w:val="22"/>
                <w:lang w:eastAsia="ar-SA"/>
              </w:rPr>
            </w:pPr>
            <w:r>
              <w:rPr>
                <w:sz w:val="22"/>
                <w:szCs w:val="22"/>
                <w:lang w:eastAsia="ar-SA"/>
              </w:rPr>
              <w:t>14,3</w:t>
            </w:r>
          </w:p>
        </w:tc>
        <w:tc>
          <w:tcPr>
            <w:tcW w:w="1230" w:type="dxa"/>
          </w:tcPr>
          <w:p w14:paraId="1C2AE097">
            <w:pPr>
              <w:widowControl w:val="0"/>
              <w:suppressAutoHyphens/>
              <w:autoSpaceDE w:val="0"/>
              <w:jc w:val="center"/>
              <w:outlineLvl w:val="2"/>
              <w:rPr>
                <w:sz w:val="22"/>
                <w:szCs w:val="22"/>
                <w:lang w:eastAsia="ar-SA"/>
              </w:rPr>
            </w:pPr>
          </w:p>
          <w:p w14:paraId="7BFCBD68">
            <w:pPr>
              <w:widowControl w:val="0"/>
              <w:suppressAutoHyphens/>
              <w:autoSpaceDE w:val="0"/>
              <w:jc w:val="center"/>
              <w:outlineLvl w:val="2"/>
              <w:rPr>
                <w:sz w:val="22"/>
                <w:szCs w:val="22"/>
                <w:lang w:eastAsia="ar-SA"/>
              </w:rPr>
            </w:pPr>
            <w:r>
              <w:rPr>
                <w:sz w:val="22"/>
                <w:szCs w:val="22"/>
                <w:lang w:eastAsia="ar-SA"/>
              </w:rPr>
              <w:t>14,5</w:t>
            </w:r>
          </w:p>
        </w:tc>
        <w:tc>
          <w:tcPr>
            <w:tcW w:w="1230" w:type="dxa"/>
          </w:tcPr>
          <w:p w14:paraId="433775A6">
            <w:pPr>
              <w:widowControl w:val="0"/>
              <w:suppressAutoHyphens/>
              <w:autoSpaceDE w:val="0"/>
              <w:jc w:val="center"/>
              <w:outlineLvl w:val="2"/>
              <w:rPr>
                <w:sz w:val="22"/>
                <w:szCs w:val="22"/>
                <w:lang w:eastAsia="ar-SA"/>
              </w:rPr>
            </w:pPr>
          </w:p>
          <w:p w14:paraId="582F54C8">
            <w:pPr>
              <w:widowControl w:val="0"/>
              <w:suppressAutoHyphens/>
              <w:autoSpaceDE w:val="0"/>
              <w:jc w:val="center"/>
              <w:outlineLvl w:val="2"/>
              <w:rPr>
                <w:sz w:val="22"/>
                <w:szCs w:val="22"/>
                <w:lang w:eastAsia="ar-SA"/>
              </w:rPr>
            </w:pPr>
            <w:r>
              <w:rPr>
                <w:sz w:val="22"/>
                <w:szCs w:val="22"/>
                <w:lang w:eastAsia="ar-SA"/>
              </w:rPr>
              <w:t>15</w:t>
            </w:r>
          </w:p>
        </w:tc>
        <w:tc>
          <w:tcPr>
            <w:tcW w:w="1230" w:type="dxa"/>
          </w:tcPr>
          <w:p w14:paraId="2D2A0CD9">
            <w:pPr>
              <w:widowControl w:val="0"/>
              <w:suppressAutoHyphens/>
              <w:autoSpaceDE w:val="0"/>
              <w:jc w:val="center"/>
              <w:outlineLvl w:val="2"/>
              <w:rPr>
                <w:sz w:val="22"/>
                <w:szCs w:val="22"/>
                <w:lang w:eastAsia="ar-SA"/>
              </w:rPr>
            </w:pPr>
          </w:p>
          <w:p w14:paraId="6235C0E5">
            <w:pPr>
              <w:widowControl w:val="0"/>
              <w:suppressAutoHyphens/>
              <w:autoSpaceDE w:val="0"/>
              <w:jc w:val="center"/>
              <w:outlineLvl w:val="2"/>
              <w:rPr>
                <w:sz w:val="22"/>
                <w:szCs w:val="22"/>
                <w:lang w:eastAsia="ar-SA"/>
              </w:rPr>
            </w:pPr>
            <w:r>
              <w:rPr>
                <w:sz w:val="22"/>
                <w:szCs w:val="22"/>
                <w:lang w:eastAsia="ar-SA"/>
              </w:rPr>
              <w:t>15,5</w:t>
            </w:r>
          </w:p>
        </w:tc>
      </w:tr>
      <w:tr w14:paraId="6744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1" w:type="dxa"/>
          </w:tcPr>
          <w:p w14:paraId="2D9CDE7A">
            <w:pPr>
              <w:tabs>
                <w:tab w:val="left" w:pos="1800"/>
              </w:tabs>
              <w:rPr>
                <w:sz w:val="22"/>
              </w:rPr>
            </w:pPr>
          </w:p>
          <w:p w14:paraId="14619F18">
            <w:pPr>
              <w:widowControl w:val="0"/>
              <w:suppressAutoHyphens/>
              <w:autoSpaceDE w:val="0"/>
              <w:jc w:val="center"/>
              <w:outlineLvl w:val="2"/>
              <w:rPr>
                <w:sz w:val="22"/>
              </w:rPr>
            </w:pPr>
            <w:r>
              <w:rPr>
                <w:sz w:val="22"/>
              </w:rPr>
              <w:t>2.</w:t>
            </w:r>
          </w:p>
        </w:tc>
        <w:tc>
          <w:tcPr>
            <w:tcW w:w="2535" w:type="dxa"/>
          </w:tcPr>
          <w:p w14:paraId="18CB7791">
            <w:pPr>
              <w:widowControl w:val="0"/>
              <w:suppressAutoHyphens/>
              <w:autoSpaceDE w:val="0"/>
              <w:jc w:val="center"/>
              <w:outlineLvl w:val="2"/>
              <w:rPr>
                <w:rFonts w:eastAsia="Calibri"/>
                <w:spacing w:val="6"/>
                <w:sz w:val="22"/>
                <w:szCs w:val="22"/>
              </w:rPr>
            </w:pPr>
            <w:r>
              <w:rPr>
                <w:rFonts w:eastAsia="Calibri"/>
                <w:spacing w:val="6"/>
                <w:sz w:val="22"/>
                <w:szCs w:val="22"/>
              </w:rPr>
              <w:t>Снижение уровня рецидивной преступности</w:t>
            </w:r>
          </w:p>
        </w:tc>
        <w:tc>
          <w:tcPr>
            <w:tcW w:w="1155" w:type="dxa"/>
          </w:tcPr>
          <w:p w14:paraId="2F2F1FB2">
            <w:pPr>
              <w:widowControl w:val="0"/>
              <w:suppressAutoHyphens/>
              <w:autoSpaceDE w:val="0"/>
              <w:jc w:val="center"/>
              <w:outlineLvl w:val="2"/>
              <w:rPr>
                <w:sz w:val="22"/>
                <w:szCs w:val="22"/>
                <w:lang w:eastAsia="ar-SA"/>
              </w:rPr>
            </w:pPr>
            <w:r>
              <w:rPr>
                <w:sz w:val="22"/>
                <w:szCs w:val="22"/>
                <w:lang w:eastAsia="ar-SA"/>
              </w:rPr>
              <w:t>процент</w:t>
            </w:r>
          </w:p>
        </w:tc>
        <w:tc>
          <w:tcPr>
            <w:tcW w:w="1365" w:type="dxa"/>
          </w:tcPr>
          <w:p w14:paraId="6C0615EE">
            <w:pPr>
              <w:widowControl w:val="0"/>
              <w:suppressAutoHyphens/>
              <w:autoSpaceDE w:val="0"/>
              <w:jc w:val="center"/>
              <w:outlineLvl w:val="2"/>
              <w:rPr>
                <w:sz w:val="22"/>
                <w:szCs w:val="22"/>
                <w:lang w:eastAsia="ar-SA"/>
              </w:rPr>
            </w:pPr>
            <w:r>
              <w:rPr>
                <w:sz w:val="22"/>
                <w:szCs w:val="22"/>
                <w:lang w:eastAsia="ar-SA"/>
              </w:rPr>
              <w:t>13</w:t>
            </w:r>
          </w:p>
        </w:tc>
        <w:tc>
          <w:tcPr>
            <w:tcW w:w="1305" w:type="dxa"/>
          </w:tcPr>
          <w:p w14:paraId="2828F455">
            <w:pPr>
              <w:widowControl w:val="0"/>
              <w:suppressAutoHyphens/>
              <w:autoSpaceDE w:val="0"/>
              <w:jc w:val="center"/>
              <w:outlineLvl w:val="2"/>
              <w:rPr>
                <w:sz w:val="22"/>
                <w:szCs w:val="22"/>
                <w:lang w:eastAsia="ar-SA"/>
              </w:rPr>
            </w:pPr>
            <w:r>
              <w:rPr>
                <w:sz w:val="22"/>
                <w:szCs w:val="22"/>
                <w:lang w:eastAsia="ar-SA"/>
              </w:rPr>
              <w:t>13,4</w:t>
            </w:r>
          </w:p>
        </w:tc>
        <w:tc>
          <w:tcPr>
            <w:tcW w:w="1230" w:type="dxa"/>
          </w:tcPr>
          <w:p w14:paraId="0D42E53D">
            <w:pPr>
              <w:widowControl w:val="0"/>
              <w:suppressAutoHyphens/>
              <w:autoSpaceDE w:val="0"/>
              <w:jc w:val="center"/>
              <w:outlineLvl w:val="2"/>
              <w:rPr>
                <w:sz w:val="22"/>
                <w:szCs w:val="22"/>
                <w:lang w:eastAsia="ar-SA"/>
              </w:rPr>
            </w:pPr>
            <w:r>
              <w:rPr>
                <w:sz w:val="22"/>
                <w:szCs w:val="22"/>
                <w:lang w:eastAsia="ar-SA"/>
              </w:rPr>
              <w:t>13,7</w:t>
            </w:r>
          </w:p>
        </w:tc>
        <w:tc>
          <w:tcPr>
            <w:tcW w:w="1230" w:type="dxa"/>
          </w:tcPr>
          <w:p w14:paraId="7574022E">
            <w:pPr>
              <w:widowControl w:val="0"/>
              <w:suppressAutoHyphens/>
              <w:autoSpaceDE w:val="0"/>
              <w:jc w:val="center"/>
              <w:outlineLvl w:val="2"/>
              <w:rPr>
                <w:sz w:val="22"/>
                <w:szCs w:val="22"/>
                <w:lang w:eastAsia="ar-SA"/>
              </w:rPr>
            </w:pPr>
            <w:r>
              <w:rPr>
                <w:sz w:val="22"/>
                <w:szCs w:val="22"/>
                <w:lang w:eastAsia="ar-SA"/>
              </w:rPr>
              <w:t>13,9</w:t>
            </w:r>
          </w:p>
        </w:tc>
        <w:tc>
          <w:tcPr>
            <w:tcW w:w="1230" w:type="dxa"/>
          </w:tcPr>
          <w:p w14:paraId="3966B1B4">
            <w:pPr>
              <w:widowControl w:val="0"/>
              <w:suppressAutoHyphens/>
              <w:autoSpaceDE w:val="0"/>
              <w:jc w:val="center"/>
              <w:outlineLvl w:val="2"/>
              <w:rPr>
                <w:sz w:val="22"/>
                <w:szCs w:val="22"/>
                <w:lang w:eastAsia="ar-SA"/>
              </w:rPr>
            </w:pPr>
            <w:r>
              <w:rPr>
                <w:sz w:val="22"/>
                <w:szCs w:val="22"/>
                <w:lang w:eastAsia="ar-SA"/>
              </w:rPr>
              <w:t>14,2</w:t>
            </w:r>
          </w:p>
        </w:tc>
        <w:tc>
          <w:tcPr>
            <w:tcW w:w="1230" w:type="dxa"/>
          </w:tcPr>
          <w:p w14:paraId="51A733C8">
            <w:pPr>
              <w:widowControl w:val="0"/>
              <w:suppressAutoHyphens/>
              <w:autoSpaceDE w:val="0"/>
              <w:jc w:val="center"/>
              <w:outlineLvl w:val="2"/>
              <w:rPr>
                <w:sz w:val="22"/>
                <w:szCs w:val="22"/>
                <w:lang w:eastAsia="ar-SA"/>
              </w:rPr>
            </w:pPr>
            <w:r>
              <w:rPr>
                <w:sz w:val="22"/>
                <w:szCs w:val="22"/>
                <w:lang w:eastAsia="ar-SA"/>
              </w:rPr>
              <w:t>14,6</w:t>
            </w:r>
          </w:p>
        </w:tc>
        <w:tc>
          <w:tcPr>
            <w:tcW w:w="1230" w:type="dxa"/>
          </w:tcPr>
          <w:p w14:paraId="57B71B6F">
            <w:pPr>
              <w:widowControl w:val="0"/>
              <w:suppressAutoHyphens/>
              <w:autoSpaceDE w:val="0"/>
              <w:jc w:val="center"/>
              <w:outlineLvl w:val="2"/>
              <w:rPr>
                <w:sz w:val="22"/>
                <w:szCs w:val="22"/>
                <w:lang w:eastAsia="ar-SA"/>
              </w:rPr>
            </w:pPr>
            <w:r>
              <w:rPr>
                <w:sz w:val="22"/>
                <w:szCs w:val="22"/>
                <w:lang w:eastAsia="ar-SA"/>
              </w:rPr>
              <w:t>15</w:t>
            </w:r>
          </w:p>
        </w:tc>
        <w:tc>
          <w:tcPr>
            <w:tcW w:w="1230" w:type="dxa"/>
          </w:tcPr>
          <w:p w14:paraId="608C9F37">
            <w:pPr>
              <w:widowControl w:val="0"/>
              <w:suppressAutoHyphens/>
              <w:autoSpaceDE w:val="0"/>
              <w:jc w:val="center"/>
              <w:outlineLvl w:val="2"/>
              <w:rPr>
                <w:sz w:val="22"/>
                <w:szCs w:val="22"/>
                <w:lang w:eastAsia="ar-SA"/>
              </w:rPr>
            </w:pPr>
            <w:r>
              <w:rPr>
                <w:sz w:val="22"/>
                <w:szCs w:val="22"/>
                <w:lang w:eastAsia="ar-SA"/>
              </w:rPr>
              <w:t>15,3</w:t>
            </w:r>
          </w:p>
        </w:tc>
        <w:tc>
          <w:tcPr>
            <w:tcW w:w="1230" w:type="dxa"/>
          </w:tcPr>
          <w:p w14:paraId="189FD180">
            <w:pPr>
              <w:widowControl w:val="0"/>
              <w:suppressAutoHyphens/>
              <w:autoSpaceDE w:val="0"/>
              <w:jc w:val="center"/>
              <w:outlineLvl w:val="2"/>
              <w:rPr>
                <w:sz w:val="22"/>
                <w:szCs w:val="22"/>
                <w:lang w:eastAsia="ar-SA"/>
              </w:rPr>
            </w:pPr>
            <w:r>
              <w:rPr>
                <w:sz w:val="22"/>
                <w:szCs w:val="22"/>
                <w:lang w:eastAsia="ar-SA"/>
              </w:rPr>
              <w:t>15,8</w:t>
            </w:r>
          </w:p>
        </w:tc>
      </w:tr>
      <w:tr w14:paraId="270B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1" w:type="dxa"/>
          </w:tcPr>
          <w:p w14:paraId="52D735AF">
            <w:pPr>
              <w:tabs>
                <w:tab w:val="left" w:pos="1800"/>
              </w:tabs>
              <w:jc w:val="center"/>
              <w:rPr>
                <w:sz w:val="22"/>
              </w:rPr>
            </w:pPr>
          </w:p>
          <w:p w14:paraId="09B96EA8">
            <w:pPr>
              <w:tabs>
                <w:tab w:val="left" w:pos="1800"/>
              </w:tabs>
              <w:jc w:val="center"/>
              <w:rPr>
                <w:sz w:val="22"/>
              </w:rPr>
            </w:pPr>
          </w:p>
          <w:p w14:paraId="48759527">
            <w:pPr>
              <w:widowControl w:val="0"/>
              <w:suppressAutoHyphens/>
              <w:autoSpaceDE w:val="0"/>
              <w:jc w:val="center"/>
              <w:outlineLvl w:val="2"/>
              <w:rPr>
                <w:sz w:val="22"/>
              </w:rPr>
            </w:pPr>
            <w:r>
              <w:rPr>
                <w:sz w:val="22"/>
              </w:rPr>
              <w:t>3.</w:t>
            </w:r>
          </w:p>
        </w:tc>
        <w:tc>
          <w:tcPr>
            <w:tcW w:w="2535" w:type="dxa"/>
          </w:tcPr>
          <w:p w14:paraId="504261DB">
            <w:pPr>
              <w:widowControl w:val="0"/>
              <w:suppressAutoHyphens/>
              <w:autoSpaceDE w:val="0"/>
              <w:jc w:val="center"/>
              <w:outlineLvl w:val="2"/>
              <w:rPr>
                <w:rFonts w:eastAsia="Calibri"/>
                <w:spacing w:val="6"/>
                <w:sz w:val="22"/>
                <w:szCs w:val="22"/>
              </w:rPr>
            </w:pPr>
            <w:r>
              <w:rPr>
                <w:rFonts w:eastAsia="Calibri"/>
                <w:spacing w:val="6"/>
                <w:sz w:val="22"/>
                <w:szCs w:val="22"/>
              </w:rPr>
              <w:t>Снижение уровня тяжких и особо тяжких преступлений, совершенных в общественных местах от общего количества зарегистрированных преступлений</w:t>
            </w:r>
          </w:p>
        </w:tc>
        <w:tc>
          <w:tcPr>
            <w:tcW w:w="1155" w:type="dxa"/>
          </w:tcPr>
          <w:p w14:paraId="75B95593">
            <w:pPr>
              <w:widowControl w:val="0"/>
              <w:suppressAutoHyphens/>
              <w:autoSpaceDE w:val="0"/>
              <w:outlineLvl w:val="2"/>
              <w:rPr>
                <w:sz w:val="22"/>
                <w:szCs w:val="22"/>
                <w:lang w:eastAsia="ar-SA"/>
              </w:rPr>
            </w:pPr>
          </w:p>
          <w:p w14:paraId="4788A2E0">
            <w:pPr>
              <w:widowControl w:val="0"/>
              <w:suppressAutoHyphens/>
              <w:autoSpaceDE w:val="0"/>
              <w:outlineLvl w:val="2"/>
              <w:rPr>
                <w:sz w:val="22"/>
                <w:szCs w:val="22"/>
                <w:lang w:eastAsia="ar-SA"/>
              </w:rPr>
            </w:pPr>
          </w:p>
          <w:p w14:paraId="59D7ADE6">
            <w:pPr>
              <w:widowControl w:val="0"/>
              <w:suppressAutoHyphens/>
              <w:autoSpaceDE w:val="0"/>
              <w:jc w:val="center"/>
              <w:outlineLvl w:val="2"/>
              <w:rPr>
                <w:sz w:val="22"/>
                <w:szCs w:val="22"/>
                <w:lang w:eastAsia="ar-SA"/>
              </w:rPr>
            </w:pPr>
            <w:r>
              <w:rPr>
                <w:sz w:val="22"/>
                <w:szCs w:val="22"/>
                <w:lang w:eastAsia="ar-SA"/>
              </w:rPr>
              <w:t>процент</w:t>
            </w:r>
          </w:p>
        </w:tc>
        <w:tc>
          <w:tcPr>
            <w:tcW w:w="1365" w:type="dxa"/>
          </w:tcPr>
          <w:p w14:paraId="54D133BB">
            <w:pPr>
              <w:widowControl w:val="0"/>
              <w:suppressAutoHyphens/>
              <w:autoSpaceDE w:val="0"/>
              <w:jc w:val="center"/>
              <w:outlineLvl w:val="2"/>
              <w:rPr>
                <w:sz w:val="22"/>
                <w:szCs w:val="22"/>
                <w:lang w:eastAsia="ar-SA"/>
              </w:rPr>
            </w:pPr>
          </w:p>
          <w:p w14:paraId="18176BC3">
            <w:pPr>
              <w:widowControl w:val="0"/>
              <w:suppressAutoHyphens/>
              <w:autoSpaceDE w:val="0"/>
              <w:jc w:val="center"/>
              <w:outlineLvl w:val="2"/>
              <w:rPr>
                <w:sz w:val="22"/>
                <w:szCs w:val="22"/>
                <w:lang w:eastAsia="ar-SA"/>
              </w:rPr>
            </w:pPr>
          </w:p>
          <w:p w14:paraId="4C3224E2">
            <w:pPr>
              <w:widowControl w:val="0"/>
              <w:suppressAutoHyphens/>
              <w:autoSpaceDE w:val="0"/>
              <w:jc w:val="center"/>
              <w:outlineLvl w:val="2"/>
              <w:rPr>
                <w:sz w:val="22"/>
                <w:szCs w:val="22"/>
                <w:lang w:eastAsia="ar-SA"/>
              </w:rPr>
            </w:pPr>
            <w:r>
              <w:rPr>
                <w:sz w:val="22"/>
                <w:szCs w:val="22"/>
                <w:lang w:eastAsia="ar-SA"/>
              </w:rPr>
              <w:t>6</w:t>
            </w:r>
          </w:p>
        </w:tc>
        <w:tc>
          <w:tcPr>
            <w:tcW w:w="1305" w:type="dxa"/>
          </w:tcPr>
          <w:p w14:paraId="6EE7C1A2">
            <w:pPr>
              <w:widowControl w:val="0"/>
              <w:suppressAutoHyphens/>
              <w:autoSpaceDE w:val="0"/>
              <w:jc w:val="center"/>
              <w:outlineLvl w:val="2"/>
              <w:rPr>
                <w:sz w:val="22"/>
                <w:szCs w:val="22"/>
                <w:lang w:eastAsia="ar-SA"/>
              </w:rPr>
            </w:pPr>
          </w:p>
          <w:p w14:paraId="2310A376">
            <w:pPr>
              <w:widowControl w:val="0"/>
              <w:suppressAutoHyphens/>
              <w:autoSpaceDE w:val="0"/>
              <w:jc w:val="center"/>
              <w:outlineLvl w:val="2"/>
              <w:rPr>
                <w:sz w:val="22"/>
                <w:szCs w:val="22"/>
                <w:lang w:eastAsia="ar-SA"/>
              </w:rPr>
            </w:pPr>
          </w:p>
          <w:p w14:paraId="60F234CE">
            <w:pPr>
              <w:widowControl w:val="0"/>
              <w:suppressAutoHyphens/>
              <w:autoSpaceDE w:val="0"/>
              <w:jc w:val="center"/>
              <w:outlineLvl w:val="2"/>
              <w:rPr>
                <w:sz w:val="22"/>
                <w:szCs w:val="22"/>
                <w:lang w:eastAsia="ar-SA"/>
              </w:rPr>
            </w:pPr>
            <w:r>
              <w:rPr>
                <w:sz w:val="22"/>
                <w:szCs w:val="22"/>
                <w:lang w:eastAsia="ar-SA"/>
              </w:rPr>
              <w:t>7</w:t>
            </w:r>
          </w:p>
        </w:tc>
        <w:tc>
          <w:tcPr>
            <w:tcW w:w="1230" w:type="dxa"/>
          </w:tcPr>
          <w:p w14:paraId="416F3D20">
            <w:pPr>
              <w:widowControl w:val="0"/>
              <w:suppressAutoHyphens/>
              <w:autoSpaceDE w:val="0"/>
              <w:jc w:val="center"/>
              <w:outlineLvl w:val="2"/>
              <w:rPr>
                <w:sz w:val="22"/>
                <w:szCs w:val="22"/>
                <w:lang w:eastAsia="ar-SA"/>
              </w:rPr>
            </w:pPr>
          </w:p>
          <w:p w14:paraId="2A411C02">
            <w:pPr>
              <w:widowControl w:val="0"/>
              <w:suppressAutoHyphens/>
              <w:autoSpaceDE w:val="0"/>
              <w:jc w:val="center"/>
              <w:outlineLvl w:val="2"/>
              <w:rPr>
                <w:sz w:val="22"/>
                <w:szCs w:val="22"/>
                <w:lang w:eastAsia="ar-SA"/>
              </w:rPr>
            </w:pPr>
          </w:p>
          <w:p w14:paraId="5C9F2313">
            <w:pPr>
              <w:widowControl w:val="0"/>
              <w:suppressAutoHyphens/>
              <w:autoSpaceDE w:val="0"/>
              <w:jc w:val="center"/>
              <w:outlineLvl w:val="2"/>
              <w:rPr>
                <w:sz w:val="22"/>
                <w:szCs w:val="22"/>
                <w:lang w:eastAsia="ar-SA"/>
              </w:rPr>
            </w:pPr>
            <w:r>
              <w:rPr>
                <w:sz w:val="22"/>
                <w:szCs w:val="22"/>
                <w:lang w:eastAsia="ar-SA"/>
              </w:rPr>
              <w:t>7,3</w:t>
            </w:r>
          </w:p>
        </w:tc>
        <w:tc>
          <w:tcPr>
            <w:tcW w:w="1230" w:type="dxa"/>
          </w:tcPr>
          <w:p w14:paraId="778A5454">
            <w:pPr>
              <w:widowControl w:val="0"/>
              <w:suppressAutoHyphens/>
              <w:autoSpaceDE w:val="0"/>
              <w:jc w:val="center"/>
              <w:outlineLvl w:val="2"/>
              <w:rPr>
                <w:sz w:val="22"/>
                <w:szCs w:val="22"/>
                <w:lang w:eastAsia="ar-SA"/>
              </w:rPr>
            </w:pPr>
          </w:p>
          <w:p w14:paraId="151EA892">
            <w:pPr>
              <w:widowControl w:val="0"/>
              <w:suppressAutoHyphens/>
              <w:autoSpaceDE w:val="0"/>
              <w:jc w:val="center"/>
              <w:outlineLvl w:val="2"/>
              <w:rPr>
                <w:sz w:val="22"/>
                <w:szCs w:val="22"/>
                <w:lang w:eastAsia="ar-SA"/>
              </w:rPr>
            </w:pPr>
          </w:p>
          <w:p w14:paraId="2781B697">
            <w:pPr>
              <w:widowControl w:val="0"/>
              <w:suppressAutoHyphens/>
              <w:autoSpaceDE w:val="0"/>
              <w:jc w:val="center"/>
              <w:outlineLvl w:val="2"/>
              <w:rPr>
                <w:sz w:val="22"/>
                <w:szCs w:val="22"/>
                <w:lang w:eastAsia="ar-SA"/>
              </w:rPr>
            </w:pPr>
            <w:r>
              <w:rPr>
                <w:sz w:val="22"/>
                <w:szCs w:val="22"/>
                <w:lang w:eastAsia="ar-SA"/>
              </w:rPr>
              <w:t>7,5</w:t>
            </w:r>
          </w:p>
        </w:tc>
        <w:tc>
          <w:tcPr>
            <w:tcW w:w="1230" w:type="dxa"/>
          </w:tcPr>
          <w:p w14:paraId="563471E2">
            <w:pPr>
              <w:widowControl w:val="0"/>
              <w:suppressAutoHyphens/>
              <w:autoSpaceDE w:val="0"/>
              <w:jc w:val="center"/>
              <w:outlineLvl w:val="2"/>
              <w:rPr>
                <w:sz w:val="22"/>
                <w:szCs w:val="22"/>
                <w:lang w:eastAsia="ar-SA"/>
              </w:rPr>
            </w:pPr>
          </w:p>
          <w:p w14:paraId="5995F18C">
            <w:pPr>
              <w:widowControl w:val="0"/>
              <w:suppressAutoHyphens/>
              <w:autoSpaceDE w:val="0"/>
              <w:jc w:val="center"/>
              <w:outlineLvl w:val="2"/>
              <w:rPr>
                <w:sz w:val="22"/>
                <w:szCs w:val="22"/>
                <w:lang w:eastAsia="ar-SA"/>
              </w:rPr>
            </w:pPr>
          </w:p>
          <w:p w14:paraId="6B2B7AFF">
            <w:pPr>
              <w:widowControl w:val="0"/>
              <w:suppressAutoHyphens/>
              <w:autoSpaceDE w:val="0"/>
              <w:jc w:val="center"/>
              <w:outlineLvl w:val="2"/>
              <w:rPr>
                <w:sz w:val="22"/>
                <w:szCs w:val="22"/>
                <w:lang w:eastAsia="ar-SA"/>
              </w:rPr>
            </w:pPr>
            <w:r>
              <w:rPr>
                <w:sz w:val="22"/>
                <w:szCs w:val="22"/>
                <w:lang w:eastAsia="ar-SA"/>
              </w:rPr>
              <w:t>7,9</w:t>
            </w:r>
          </w:p>
        </w:tc>
        <w:tc>
          <w:tcPr>
            <w:tcW w:w="1230" w:type="dxa"/>
          </w:tcPr>
          <w:p w14:paraId="42706F78">
            <w:pPr>
              <w:widowControl w:val="0"/>
              <w:suppressAutoHyphens/>
              <w:autoSpaceDE w:val="0"/>
              <w:jc w:val="center"/>
              <w:outlineLvl w:val="2"/>
              <w:rPr>
                <w:sz w:val="22"/>
                <w:szCs w:val="22"/>
                <w:lang w:eastAsia="ar-SA"/>
              </w:rPr>
            </w:pPr>
          </w:p>
          <w:p w14:paraId="011DD365">
            <w:pPr>
              <w:widowControl w:val="0"/>
              <w:suppressAutoHyphens/>
              <w:autoSpaceDE w:val="0"/>
              <w:jc w:val="center"/>
              <w:outlineLvl w:val="2"/>
              <w:rPr>
                <w:sz w:val="22"/>
                <w:szCs w:val="22"/>
                <w:lang w:eastAsia="ar-SA"/>
              </w:rPr>
            </w:pPr>
          </w:p>
          <w:p w14:paraId="134B84C0">
            <w:pPr>
              <w:widowControl w:val="0"/>
              <w:suppressAutoHyphens/>
              <w:autoSpaceDE w:val="0"/>
              <w:jc w:val="center"/>
              <w:outlineLvl w:val="2"/>
              <w:rPr>
                <w:sz w:val="22"/>
                <w:szCs w:val="22"/>
                <w:lang w:eastAsia="ar-SA"/>
              </w:rPr>
            </w:pPr>
            <w:r>
              <w:rPr>
                <w:sz w:val="22"/>
                <w:szCs w:val="22"/>
                <w:lang w:eastAsia="ar-SA"/>
              </w:rPr>
              <w:t>8,2</w:t>
            </w:r>
          </w:p>
        </w:tc>
        <w:tc>
          <w:tcPr>
            <w:tcW w:w="1230" w:type="dxa"/>
          </w:tcPr>
          <w:p w14:paraId="42231F06">
            <w:pPr>
              <w:widowControl w:val="0"/>
              <w:suppressAutoHyphens/>
              <w:autoSpaceDE w:val="0"/>
              <w:jc w:val="center"/>
              <w:outlineLvl w:val="2"/>
              <w:rPr>
                <w:sz w:val="22"/>
                <w:szCs w:val="22"/>
                <w:lang w:eastAsia="ar-SA"/>
              </w:rPr>
            </w:pPr>
          </w:p>
          <w:p w14:paraId="4CCB2B59">
            <w:pPr>
              <w:widowControl w:val="0"/>
              <w:suppressAutoHyphens/>
              <w:autoSpaceDE w:val="0"/>
              <w:jc w:val="center"/>
              <w:outlineLvl w:val="2"/>
              <w:rPr>
                <w:sz w:val="22"/>
                <w:szCs w:val="22"/>
                <w:lang w:eastAsia="ar-SA"/>
              </w:rPr>
            </w:pPr>
          </w:p>
          <w:p w14:paraId="66CD48E6">
            <w:pPr>
              <w:widowControl w:val="0"/>
              <w:suppressAutoHyphens/>
              <w:autoSpaceDE w:val="0"/>
              <w:jc w:val="center"/>
              <w:outlineLvl w:val="2"/>
              <w:rPr>
                <w:sz w:val="22"/>
                <w:szCs w:val="22"/>
                <w:lang w:eastAsia="ar-SA"/>
              </w:rPr>
            </w:pPr>
            <w:r>
              <w:rPr>
                <w:sz w:val="22"/>
                <w:szCs w:val="22"/>
                <w:lang w:eastAsia="ar-SA"/>
              </w:rPr>
              <w:t>8,5</w:t>
            </w:r>
          </w:p>
        </w:tc>
        <w:tc>
          <w:tcPr>
            <w:tcW w:w="1230" w:type="dxa"/>
          </w:tcPr>
          <w:p w14:paraId="4007A506">
            <w:pPr>
              <w:widowControl w:val="0"/>
              <w:suppressAutoHyphens/>
              <w:autoSpaceDE w:val="0"/>
              <w:jc w:val="center"/>
              <w:outlineLvl w:val="2"/>
              <w:rPr>
                <w:sz w:val="22"/>
                <w:szCs w:val="22"/>
                <w:lang w:eastAsia="ar-SA"/>
              </w:rPr>
            </w:pPr>
          </w:p>
          <w:p w14:paraId="2BE6C866">
            <w:pPr>
              <w:widowControl w:val="0"/>
              <w:suppressAutoHyphens/>
              <w:autoSpaceDE w:val="0"/>
              <w:jc w:val="center"/>
              <w:outlineLvl w:val="2"/>
              <w:rPr>
                <w:sz w:val="22"/>
                <w:szCs w:val="22"/>
                <w:lang w:eastAsia="ar-SA"/>
              </w:rPr>
            </w:pPr>
          </w:p>
          <w:p w14:paraId="6A402DC6">
            <w:pPr>
              <w:widowControl w:val="0"/>
              <w:suppressAutoHyphens/>
              <w:autoSpaceDE w:val="0"/>
              <w:jc w:val="center"/>
              <w:outlineLvl w:val="2"/>
              <w:rPr>
                <w:sz w:val="22"/>
                <w:szCs w:val="22"/>
                <w:lang w:eastAsia="ar-SA"/>
              </w:rPr>
            </w:pPr>
            <w:r>
              <w:rPr>
                <w:sz w:val="22"/>
                <w:szCs w:val="22"/>
                <w:lang w:eastAsia="ar-SA"/>
              </w:rPr>
              <w:t>8,8</w:t>
            </w:r>
          </w:p>
        </w:tc>
        <w:tc>
          <w:tcPr>
            <w:tcW w:w="1230" w:type="dxa"/>
          </w:tcPr>
          <w:p w14:paraId="724E69B9">
            <w:pPr>
              <w:widowControl w:val="0"/>
              <w:suppressAutoHyphens/>
              <w:autoSpaceDE w:val="0"/>
              <w:jc w:val="center"/>
              <w:outlineLvl w:val="2"/>
              <w:rPr>
                <w:sz w:val="22"/>
                <w:szCs w:val="22"/>
                <w:lang w:eastAsia="ar-SA"/>
              </w:rPr>
            </w:pPr>
          </w:p>
          <w:p w14:paraId="19FF1361">
            <w:pPr>
              <w:widowControl w:val="0"/>
              <w:suppressAutoHyphens/>
              <w:autoSpaceDE w:val="0"/>
              <w:jc w:val="center"/>
              <w:outlineLvl w:val="2"/>
              <w:rPr>
                <w:sz w:val="22"/>
                <w:szCs w:val="22"/>
                <w:lang w:eastAsia="ar-SA"/>
              </w:rPr>
            </w:pPr>
          </w:p>
          <w:p w14:paraId="1DD607D8">
            <w:pPr>
              <w:widowControl w:val="0"/>
              <w:suppressAutoHyphens/>
              <w:autoSpaceDE w:val="0"/>
              <w:jc w:val="center"/>
              <w:outlineLvl w:val="2"/>
              <w:rPr>
                <w:sz w:val="22"/>
                <w:szCs w:val="22"/>
                <w:lang w:eastAsia="ar-SA"/>
              </w:rPr>
            </w:pPr>
            <w:r>
              <w:rPr>
                <w:sz w:val="22"/>
                <w:szCs w:val="22"/>
                <w:lang w:eastAsia="ar-SA"/>
              </w:rPr>
              <w:t>9</w:t>
            </w:r>
          </w:p>
        </w:tc>
      </w:tr>
      <w:tr w14:paraId="4725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1" w:type="dxa"/>
          </w:tcPr>
          <w:p w14:paraId="340D0D7D">
            <w:pPr>
              <w:widowControl w:val="0"/>
              <w:suppressAutoHyphens/>
              <w:autoSpaceDE w:val="0"/>
              <w:jc w:val="center"/>
              <w:outlineLvl w:val="2"/>
              <w:rPr>
                <w:sz w:val="22"/>
              </w:rPr>
            </w:pPr>
            <w:r>
              <w:rPr>
                <w:sz w:val="22"/>
              </w:rPr>
              <w:t>4.</w:t>
            </w:r>
          </w:p>
        </w:tc>
        <w:tc>
          <w:tcPr>
            <w:tcW w:w="2535" w:type="dxa"/>
          </w:tcPr>
          <w:p w14:paraId="53ACE774">
            <w:pPr>
              <w:widowControl w:val="0"/>
              <w:suppressAutoHyphens/>
              <w:autoSpaceDE w:val="0"/>
              <w:jc w:val="center"/>
              <w:outlineLvl w:val="2"/>
              <w:rPr>
                <w:rFonts w:eastAsia="Calibri"/>
                <w:spacing w:val="6"/>
                <w:sz w:val="22"/>
                <w:szCs w:val="22"/>
              </w:rPr>
            </w:pPr>
            <w:r>
              <w:rPr>
                <w:rFonts w:eastAsia="Calibri"/>
                <w:spacing w:val="6"/>
                <w:sz w:val="22"/>
                <w:szCs w:val="22"/>
              </w:rPr>
              <w:t>Сокращение к 20</w:t>
            </w:r>
            <w:r>
              <w:rPr>
                <w:rFonts w:hint="default" w:eastAsia="Calibri"/>
                <w:spacing w:val="6"/>
                <w:sz w:val="22"/>
                <w:szCs w:val="22"/>
                <w:lang w:val="ru-RU"/>
              </w:rPr>
              <w:t>30</w:t>
            </w:r>
            <w:r>
              <w:rPr>
                <w:rFonts w:eastAsia="Calibri"/>
                <w:spacing w:val="6"/>
                <w:sz w:val="22"/>
                <w:szCs w:val="22"/>
              </w:rPr>
              <w:t xml:space="preserve"> году количества зарегистрированных преступлений</w:t>
            </w:r>
          </w:p>
        </w:tc>
        <w:tc>
          <w:tcPr>
            <w:tcW w:w="1155" w:type="dxa"/>
          </w:tcPr>
          <w:p w14:paraId="261EABA7">
            <w:pPr>
              <w:widowControl w:val="0"/>
              <w:suppressAutoHyphens/>
              <w:autoSpaceDE w:val="0"/>
              <w:jc w:val="center"/>
              <w:outlineLvl w:val="2"/>
              <w:rPr>
                <w:sz w:val="22"/>
                <w:szCs w:val="22"/>
                <w:lang w:eastAsia="ar-SA"/>
              </w:rPr>
            </w:pPr>
            <w:r>
              <w:rPr>
                <w:sz w:val="22"/>
                <w:szCs w:val="22"/>
                <w:lang w:eastAsia="ar-SA"/>
              </w:rPr>
              <w:t>процент</w:t>
            </w:r>
          </w:p>
        </w:tc>
        <w:tc>
          <w:tcPr>
            <w:tcW w:w="1365" w:type="dxa"/>
          </w:tcPr>
          <w:p w14:paraId="14075516">
            <w:pPr>
              <w:widowControl w:val="0"/>
              <w:suppressAutoHyphens/>
              <w:autoSpaceDE w:val="0"/>
              <w:jc w:val="center"/>
              <w:outlineLvl w:val="2"/>
              <w:rPr>
                <w:sz w:val="22"/>
                <w:szCs w:val="22"/>
                <w:lang w:eastAsia="ar-SA"/>
              </w:rPr>
            </w:pPr>
            <w:r>
              <w:rPr>
                <w:sz w:val="22"/>
                <w:szCs w:val="22"/>
                <w:lang w:eastAsia="ar-SA"/>
              </w:rPr>
              <w:t>2,6</w:t>
            </w:r>
          </w:p>
        </w:tc>
        <w:tc>
          <w:tcPr>
            <w:tcW w:w="1305" w:type="dxa"/>
          </w:tcPr>
          <w:p w14:paraId="1A1C181B">
            <w:pPr>
              <w:widowControl w:val="0"/>
              <w:suppressAutoHyphens/>
              <w:autoSpaceDE w:val="0"/>
              <w:jc w:val="center"/>
              <w:outlineLvl w:val="2"/>
              <w:rPr>
                <w:sz w:val="22"/>
                <w:szCs w:val="22"/>
                <w:lang w:eastAsia="ar-SA"/>
              </w:rPr>
            </w:pPr>
            <w:r>
              <w:rPr>
                <w:sz w:val="22"/>
                <w:szCs w:val="22"/>
                <w:lang w:eastAsia="ar-SA"/>
              </w:rPr>
              <w:t>3</w:t>
            </w:r>
          </w:p>
        </w:tc>
        <w:tc>
          <w:tcPr>
            <w:tcW w:w="1230" w:type="dxa"/>
          </w:tcPr>
          <w:p w14:paraId="7ADDD872">
            <w:pPr>
              <w:widowControl w:val="0"/>
              <w:suppressAutoHyphens/>
              <w:autoSpaceDE w:val="0"/>
              <w:jc w:val="center"/>
              <w:outlineLvl w:val="2"/>
              <w:rPr>
                <w:sz w:val="22"/>
                <w:szCs w:val="22"/>
                <w:lang w:eastAsia="ar-SA"/>
              </w:rPr>
            </w:pPr>
            <w:r>
              <w:rPr>
                <w:sz w:val="22"/>
                <w:szCs w:val="22"/>
                <w:lang w:eastAsia="ar-SA"/>
              </w:rPr>
              <w:t>3,4</w:t>
            </w:r>
          </w:p>
        </w:tc>
        <w:tc>
          <w:tcPr>
            <w:tcW w:w="1230" w:type="dxa"/>
          </w:tcPr>
          <w:p w14:paraId="205AB0B3">
            <w:pPr>
              <w:widowControl w:val="0"/>
              <w:suppressAutoHyphens/>
              <w:autoSpaceDE w:val="0"/>
              <w:jc w:val="center"/>
              <w:outlineLvl w:val="2"/>
              <w:rPr>
                <w:sz w:val="22"/>
                <w:szCs w:val="22"/>
                <w:lang w:eastAsia="ar-SA"/>
              </w:rPr>
            </w:pPr>
            <w:r>
              <w:rPr>
                <w:sz w:val="22"/>
                <w:szCs w:val="22"/>
                <w:lang w:eastAsia="ar-SA"/>
              </w:rPr>
              <w:t>3,7</w:t>
            </w:r>
          </w:p>
        </w:tc>
        <w:tc>
          <w:tcPr>
            <w:tcW w:w="1230" w:type="dxa"/>
          </w:tcPr>
          <w:p w14:paraId="685B5941">
            <w:pPr>
              <w:widowControl w:val="0"/>
              <w:suppressAutoHyphens/>
              <w:autoSpaceDE w:val="0"/>
              <w:jc w:val="center"/>
              <w:outlineLvl w:val="2"/>
              <w:rPr>
                <w:sz w:val="22"/>
                <w:szCs w:val="22"/>
                <w:lang w:eastAsia="ar-SA"/>
              </w:rPr>
            </w:pPr>
            <w:r>
              <w:rPr>
                <w:sz w:val="22"/>
                <w:szCs w:val="22"/>
                <w:lang w:eastAsia="ar-SA"/>
              </w:rPr>
              <w:t>4</w:t>
            </w:r>
          </w:p>
        </w:tc>
        <w:tc>
          <w:tcPr>
            <w:tcW w:w="1230" w:type="dxa"/>
          </w:tcPr>
          <w:p w14:paraId="5332ADC2">
            <w:pPr>
              <w:widowControl w:val="0"/>
              <w:suppressAutoHyphens/>
              <w:autoSpaceDE w:val="0"/>
              <w:jc w:val="center"/>
              <w:outlineLvl w:val="2"/>
              <w:rPr>
                <w:sz w:val="22"/>
                <w:szCs w:val="22"/>
                <w:lang w:eastAsia="ar-SA"/>
              </w:rPr>
            </w:pPr>
            <w:r>
              <w:rPr>
                <w:sz w:val="22"/>
                <w:szCs w:val="22"/>
                <w:lang w:eastAsia="ar-SA"/>
              </w:rPr>
              <w:t>4,2</w:t>
            </w:r>
          </w:p>
        </w:tc>
        <w:tc>
          <w:tcPr>
            <w:tcW w:w="1230" w:type="dxa"/>
          </w:tcPr>
          <w:p w14:paraId="2117860B">
            <w:pPr>
              <w:widowControl w:val="0"/>
              <w:suppressAutoHyphens/>
              <w:autoSpaceDE w:val="0"/>
              <w:jc w:val="center"/>
              <w:outlineLvl w:val="2"/>
              <w:rPr>
                <w:sz w:val="22"/>
                <w:szCs w:val="22"/>
                <w:lang w:eastAsia="ar-SA"/>
              </w:rPr>
            </w:pPr>
            <w:r>
              <w:rPr>
                <w:sz w:val="22"/>
                <w:szCs w:val="22"/>
                <w:lang w:eastAsia="ar-SA"/>
              </w:rPr>
              <w:t>4,3</w:t>
            </w:r>
          </w:p>
        </w:tc>
        <w:tc>
          <w:tcPr>
            <w:tcW w:w="1230" w:type="dxa"/>
          </w:tcPr>
          <w:p w14:paraId="632E4A00">
            <w:pPr>
              <w:widowControl w:val="0"/>
              <w:suppressAutoHyphens/>
              <w:autoSpaceDE w:val="0"/>
              <w:jc w:val="center"/>
              <w:outlineLvl w:val="2"/>
              <w:rPr>
                <w:sz w:val="22"/>
                <w:szCs w:val="22"/>
                <w:lang w:eastAsia="ar-SA"/>
              </w:rPr>
            </w:pPr>
            <w:r>
              <w:rPr>
                <w:sz w:val="22"/>
                <w:szCs w:val="22"/>
                <w:lang w:eastAsia="ar-SA"/>
              </w:rPr>
              <w:t>4,5</w:t>
            </w:r>
          </w:p>
        </w:tc>
        <w:tc>
          <w:tcPr>
            <w:tcW w:w="1230" w:type="dxa"/>
          </w:tcPr>
          <w:p w14:paraId="66C2FFBF">
            <w:pPr>
              <w:widowControl w:val="0"/>
              <w:suppressAutoHyphens/>
              <w:autoSpaceDE w:val="0"/>
              <w:jc w:val="center"/>
              <w:outlineLvl w:val="2"/>
              <w:rPr>
                <w:sz w:val="22"/>
                <w:szCs w:val="22"/>
                <w:lang w:eastAsia="ar-SA"/>
              </w:rPr>
            </w:pPr>
            <w:r>
              <w:rPr>
                <w:sz w:val="22"/>
                <w:szCs w:val="22"/>
                <w:lang w:eastAsia="ar-SA"/>
              </w:rPr>
              <w:t>4,7</w:t>
            </w:r>
          </w:p>
        </w:tc>
      </w:tr>
    </w:tbl>
    <w:p w14:paraId="02A1B215">
      <w:pPr>
        <w:pStyle w:val="11"/>
        <w:ind w:firstLine="708"/>
        <w:jc w:val="both"/>
        <w:rPr>
          <w:rFonts w:ascii="Times New Roman" w:hAnsi="Times New Roman"/>
          <w:sz w:val="26"/>
          <w:szCs w:val="26"/>
        </w:rPr>
      </w:pPr>
    </w:p>
    <w:p w14:paraId="476837C9">
      <w:pPr>
        <w:pStyle w:val="11"/>
        <w:ind w:firstLine="708"/>
        <w:jc w:val="both"/>
        <w:rPr>
          <w:rFonts w:ascii="Times New Roman" w:hAnsi="Times New Roman"/>
          <w:sz w:val="26"/>
          <w:szCs w:val="26"/>
        </w:rPr>
      </w:pPr>
    </w:p>
    <w:p w14:paraId="19448699">
      <w:pPr>
        <w:pStyle w:val="11"/>
        <w:ind w:firstLine="708"/>
        <w:jc w:val="both"/>
        <w:rPr>
          <w:rFonts w:ascii="Times New Roman" w:hAnsi="Times New Roman"/>
          <w:sz w:val="26"/>
          <w:szCs w:val="26"/>
        </w:rPr>
      </w:pPr>
    </w:p>
    <w:p w14:paraId="3656E2D0">
      <w:pPr>
        <w:pStyle w:val="11"/>
        <w:ind w:firstLine="708"/>
        <w:jc w:val="both"/>
        <w:rPr>
          <w:rFonts w:ascii="Times New Roman" w:hAnsi="Times New Roman"/>
          <w:sz w:val="26"/>
          <w:szCs w:val="26"/>
        </w:rPr>
      </w:pPr>
    </w:p>
    <w:p w14:paraId="14488089">
      <w:pPr>
        <w:pStyle w:val="11"/>
        <w:ind w:firstLine="708"/>
        <w:jc w:val="both"/>
        <w:rPr>
          <w:rFonts w:ascii="Times New Roman" w:hAnsi="Times New Roman"/>
          <w:sz w:val="26"/>
          <w:szCs w:val="26"/>
        </w:rPr>
      </w:pPr>
    </w:p>
    <w:p w14:paraId="2EE13467">
      <w:pPr>
        <w:pStyle w:val="11"/>
        <w:ind w:firstLine="708"/>
        <w:jc w:val="both"/>
        <w:rPr>
          <w:rFonts w:ascii="Times New Roman" w:hAnsi="Times New Roman"/>
          <w:sz w:val="26"/>
          <w:szCs w:val="26"/>
        </w:rPr>
      </w:pPr>
    </w:p>
    <w:p w14:paraId="3A37961D">
      <w:pPr>
        <w:pStyle w:val="11"/>
        <w:ind w:firstLine="708"/>
        <w:jc w:val="both"/>
        <w:rPr>
          <w:rFonts w:ascii="Times New Roman" w:hAnsi="Times New Roman"/>
          <w:sz w:val="26"/>
          <w:szCs w:val="26"/>
        </w:rPr>
      </w:pPr>
    </w:p>
    <w:p w14:paraId="7E39D372">
      <w:pPr>
        <w:pStyle w:val="11"/>
        <w:ind w:firstLine="708"/>
        <w:jc w:val="both"/>
        <w:rPr>
          <w:rFonts w:ascii="Times New Roman" w:hAnsi="Times New Roman"/>
          <w:sz w:val="26"/>
          <w:szCs w:val="26"/>
        </w:rPr>
      </w:pPr>
    </w:p>
    <w:p w14:paraId="17DE870E">
      <w:pPr>
        <w:pStyle w:val="11"/>
        <w:ind w:firstLine="708"/>
        <w:jc w:val="both"/>
        <w:rPr>
          <w:rFonts w:ascii="Times New Roman" w:hAnsi="Times New Roman"/>
          <w:sz w:val="26"/>
          <w:szCs w:val="26"/>
        </w:rPr>
      </w:pPr>
    </w:p>
    <w:p w14:paraId="4064F163">
      <w:pPr>
        <w:pStyle w:val="11"/>
        <w:ind w:firstLine="708"/>
        <w:jc w:val="both"/>
        <w:rPr>
          <w:rFonts w:ascii="Times New Roman" w:hAnsi="Times New Roman"/>
          <w:sz w:val="26"/>
          <w:szCs w:val="26"/>
        </w:rPr>
      </w:pPr>
    </w:p>
    <w:p w14:paraId="66CDF828">
      <w:pPr>
        <w:pStyle w:val="11"/>
        <w:ind w:firstLine="708"/>
        <w:jc w:val="both"/>
        <w:rPr>
          <w:rFonts w:ascii="Times New Roman" w:hAnsi="Times New Roman"/>
          <w:sz w:val="26"/>
          <w:szCs w:val="26"/>
        </w:rPr>
      </w:pPr>
    </w:p>
    <w:p w14:paraId="6C80B380">
      <w:pPr>
        <w:pStyle w:val="11"/>
        <w:ind w:firstLine="708"/>
        <w:jc w:val="both"/>
        <w:rPr>
          <w:rFonts w:ascii="Times New Roman" w:hAnsi="Times New Roman"/>
          <w:sz w:val="26"/>
          <w:szCs w:val="26"/>
        </w:rPr>
      </w:pPr>
    </w:p>
    <w:p w14:paraId="65C2A9FD">
      <w:pPr>
        <w:pStyle w:val="11"/>
        <w:ind w:firstLine="708"/>
        <w:jc w:val="both"/>
        <w:rPr>
          <w:rFonts w:ascii="Times New Roman" w:hAnsi="Times New Roman"/>
          <w:sz w:val="26"/>
          <w:szCs w:val="26"/>
        </w:rPr>
      </w:pPr>
    </w:p>
    <w:p w14:paraId="37D1E447">
      <w:pPr>
        <w:pStyle w:val="11"/>
        <w:ind w:firstLine="708"/>
        <w:jc w:val="both"/>
        <w:rPr>
          <w:rFonts w:ascii="Times New Roman" w:hAnsi="Times New Roman"/>
          <w:sz w:val="26"/>
          <w:szCs w:val="26"/>
        </w:rPr>
      </w:pPr>
    </w:p>
    <w:p w14:paraId="194DD646">
      <w:pPr>
        <w:pStyle w:val="11"/>
        <w:ind w:firstLine="708"/>
        <w:jc w:val="both"/>
        <w:rPr>
          <w:rFonts w:ascii="Times New Roman" w:hAnsi="Times New Roman"/>
          <w:sz w:val="26"/>
          <w:szCs w:val="26"/>
        </w:rPr>
      </w:pPr>
    </w:p>
    <w:p w14:paraId="60F6CA45">
      <w:pPr>
        <w:pStyle w:val="11"/>
        <w:ind w:firstLine="708"/>
        <w:jc w:val="both"/>
        <w:rPr>
          <w:rFonts w:ascii="Times New Roman" w:hAnsi="Times New Roman"/>
          <w:sz w:val="26"/>
          <w:szCs w:val="26"/>
        </w:rPr>
      </w:pPr>
    </w:p>
    <w:p w14:paraId="679F6CFD">
      <w:pPr>
        <w:pStyle w:val="11"/>
        <w:ind w:firstLine="708"/>
        <w:jc w:val="both"/>
        <w:rPr>
          <w:rFonts w:ascii="Times New Roman" w:hAnsi="Times New Roman"/>
          <w:sz w:val="26"/>
          <w:szCs w:val="26"/>
        </w:rPr>
      </w:pPr>
    </w:p>
    <w:p w14:paraId="4162F6BF">
      <w:pPr>
        <w:pStyle w:val="11"/>
        <w:ind w:firstLine="708"/>
        <w:jc w:val="both"/>
        <w:rPr>
          <w:rFonts w:ascii="Times New Roman" w:hAnsi="Times New Roman"/>
          <w:sz w:val="26"/>
          <w:szCs w:val="26"/>
        </w:rPr>
      </w:pPr>
    </w:p>
    <w:p w14:paraId="63CA105D">
      <w:pPr>
        <w:widowControl w:val="0"/>
        <w:autoSpaceDE w:val="0"/>
        <w:autoSpaceDN w:val="0"/>
        <w:adjustRightInd w:val="0"/>
        <w:ind w:right="-456"/>
        <w:jc w:val="right"/>
        <w:outlineLvl w:val="1"/>
      </w:pPr>
      <w:r>
        <w:t>Приложение 2</w:t>
      </w:r>
    </w:p>
    <w:p w14:paraId="389EA6F7">
      <w:pPr>
        <w:widowControl w:val="0"/>
        <w:autoSpaceDE w:val="0"/>
        <w:autoSpaceDN w:val="0"/>
        <w:adjustRightInd w:val="0"/>
        <w:ind w:right="-739"/>
        <w:jc w:val="right"/>
      </w:pPr>
      <w:r>
        <w:t>к муниципальной  программе муниципального района «Мещовский район»</w:t>
      </w:r>
    </w:p>
    <w:p w14:paraId="2170AF64">
      <w:pPr>
        <w:widowControl w:val="0"/>
        <w:autoSpaceDE w:val="0"/>
        <w:autoSpaceDN w:val="0"/>
        <w:adjustRightInd w:val="0"/>
        <w:ind w:right="-739"/>
        <w:jc w:val="right"/>
      </w:pPr>
      <w:r>
        <w:t xml:space="preserve">«Обеспечение общественного порядка и противодействие преступности  в муниципальном районе «Мещовский район»» </w:t>
      </w:r>
    </w:p>
    <w:p w14:paraId="35D05A52">
      <w:pPr>
        <w:widowControl w:val="0"/>
        <w:autoSpaceDE w:val="0"/>
        <w:autoSpaceDN w:val="0"/>
        <w:adjustRightInd w:val="0"/>
        <w:jc w:val="center"/>
        <w:outlineLvl w:val="1"/>
        <w:rPr>
          <w:b/>
        </w:rPr>
      </w:pPr>
    </w:p>
    <w:p w14:paraId="5E3FA5C7">
      <w:pPr>
        <w:widowControl w:val="0"/>
        <w:autoSpaceDE w:val="0"/>
        <w:autoSpaceDN w:val="0"/>
        <w:adjustRightInd w:val="0"/>
        <w:jc w:val="center"/>
        <w:outlineLvl w:val="1"/>
        <w:rPr>
          <w:b/>
        </w:rPr>
      </w:pPr>
      <w:r>
        <w:rPr>
          <w:b/>
        </w:rPr>
        <w:t xml:space="preserve">Перечень программных мероприятий </w:t>
      </w:r>
      <w:r>
        <w:rPr>
          <w:b/>
          <w:sz w:val="22"/>
          <w:szCs w:val="22"/>
        </w:rPr>
        <w:t>муниципальной программы муниципального района «Мещовский район»</w:t>
      </w:r>
    </w:p>
    <w:p w14:paraId="24222350">
      <w:pPr>
        <w:widowControl w:val="0"/>
        <w:autoSpaceDE w:val="0"/>
        <w:autoSpaceDN w:val="0"/>
        <w:adjustRightInd w:val="0"/>
        <w:jc w:val="center"/>
        <w:outlineLvl w:val="1"/>
        <w:rPr>
          <w:b/>
        </w:rPr>
      </w:pPr>
      <w:r>
        <w:rPr>
          <w:b/>
        </w:rPr>
        <w:t>«Обеспечение общественного порядка и противодействие преступности  в муниципальном районе  «Мещовский район» »</w:t>
      </w:r>
    </w:p>
    <w:p w14:paraId="43A79364">
      <w:pPr>
        <w:widowControl w:val="0"/>
        <w:autoSpaceDE w:val="0"/>
        <w:autoSpaceDN w:val="0"/>
        <w:adjustRightInd w:val="0"/>
        <w:jc w:val="center"/>
        <w:outlineLvl w:val="1"/>
        <w:rPr>
          <w:b/>
        </w:rPr>
      </w:pPr>
    </w:p>
    <w:tbl>
      <w:tblPr>
        <w:tblStyle w:val="3"/>
        <w:tblW w:w="1516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235"/>
        <w:gridCol w:w="903"/>
        <w:gridCol w:w="1264"/>
        <w:gridCol w:w="1264"/>
        <w:gridCol w:w="1264"/>
        <w:gridCol w:w="1264"/>
        <w:gridCol w:w="1264"/>
        <w:gridCol w:w="1264"/>
        <w:gridCol w:w="1264"/>
        <w:gridCol w:w="1264"/>
        <w:gridCol w:w="1264"/>
      </w:tblGrid>
      <w:tr w14:paraId="08E4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54" w:type="dxa"/>
            <w:vMerge w:val="restart"/>
          </w:tcPr>
          <w:p w14:paraId="177502C7">
            <w:pPr>
              <w:jc w:val="center"/>
              <w:rPr>
                <w:b/>
                <w:sz w:val="20"/>
                <w:szCs w:val="20"/>
              </w:rPr>
            </w:pPr>
          </w:p>
          <w:p w14:paraId="53AD2357">
            <w:pPr>
              <w:jc w:val="center"/>
              <w:rPr>
                <w:b/>
                <w:sz w:val="20"/>
                <w:szCs w:val="20"/>
              </w:rPr>
            </w:pPr>
          </w:p>
          <w:p w14:paraId="7232AB51">
            <w:pPr>
              <w:jc w:val="center"/>
              <w:rPr>
                <w:b/>
                <w:sz w:val="20"/>
                <w:szCs w:val="20"/>
              </w:rPr>
            </w:pPr>
            <w:r>
              <w:rPr>
                <w:b/>
                <w:sz w:val="20"/>
                <w:szCs w:val="20"/>
              </w:rPr>
              <w:t>№</w:t>
            </w:r>
          </w:p>
          <w:p w14:paraId="1AEB8319">
            <w:pPr>
              <w:jc w:val="center"/>
              <w:rPr>
                <w:b/>
                <w:snapToGrid w:val="0"/>
                <w:sz w:val="20"/>
                <w:szCs w:val="20"/>
              </w:rPr>
            </w:pPr>
            <w:r>
              <w:rPr>
                <w:b/>
                <w:sz w:val="20"/>
                <w:szCs w:val="20"/>
              </w:rPr>
              <w:t>п/п</w:t>
            </w:r>
          </w:p>
        </w:tc>
        <w:tc>
          <w:tcPr>
            <w:tcW w:w="2235" w:type="dxa"/>
            <w:vMerge w:val="restart"/>
          </w:tcPr>
          <w:p w14:paraId="07909006">
            <w:pPr>
              <w:jc w:val="center"/>
              <w:rPr>
                <w:b/>
                <w:sz w:val="20"/>
                <w:szCs w:val="20"/>
              </w:rPr>
            </w:pPr>
          </w:p>
          <w:p w14:paraId="79FE8662">
            <w:pPr>
              <w:jc w:val="center"/>
              <w:rPr>
                <w:b/>
                <w:sz w:val="20"/>
                <w:szCs w:val="20"/>
              </w:rPr>
            </w:pPr>
          </w:p>
          <w:p w14:paraId="1C9D52F9">
            <w:pPr>
              <w:jc w:val="center"/>
              <w:rPr>
                <w:b/>
                <w:sz w:val="20"/>
                <w:szCs w:val="20"/>
              </w:rPr>
            </w:pPr>
            <w:r>
              <w:rPr>
                <w:b/>
                <w:sz w:val="20"/>
                <w:szCs w:val="20"/>
              </w:rPr>
              <w:t>Наименование мероприятий</w:t>
            </w:r>
          </w:p>
        </w:tc>
        <w:tc>
          <w:tcPr>
            <w:tcW w:w="903" w:type="dxa"/>
            <w:vMerge w:val="restart"/>
          </w:tcPr>
          <w:p w14:paraId="397BCDDC">
            <w:pPr>
              <w:jc w:val="center"/>
              <w:rPr>
                <w:b/>
                <w:sz w:val="20"/>
                <w:szCs w:val="20"/>
              </w:rPr>
            </w:pPr>
          </w:p>
          <w:p w14:paraId="5E6A2B39">
            <w:pPr>
              <w:jc w:val="center"/>
              <w:rPr>
                <w:b/>
                <w:sz w:val="20"/>
                <w:szCs w:val="20"/>
              </w:rPr>
            </w:pPr>
          </w:p>
          <w:p w14:paraId="2D95BDD5">
            <w:pPr>
              <w:jc w:val="center"/>
              <w:rPr>
                <w:b/>
                <w:sz w:val="20"/>
                <w:szCs w:val="20"/>
              </w:rPr>
            </w:pPr>
            <w:r>
              <w:rPr>
                <w:b/>
                <w:sz w:val="20"/>
                <w:szCs w:val="20"/>
              </w:rPr>
              <w:t>Сроки реализации</w:t>
            </w:r>
          </w:p>
          <w:p w14:paraId="2EE545F6">
            <w:pPr>
              <w:rPr>
                <w:b/>
                <w:sz w:val="20"/>
                <w:szCs w:val="20"/>
              </w:rPr>
            </w:pPr>
          </w:p>
          <w:p w14:paraId="6AEE8C8C">
            <w:pPr>
              <w:jc w:val="center"/>
              <w:rPr>
                <w:b/>
                <w:sz w:val="20"/>
                <w:szCs w:val="20"/>
              </w:rPr>
            </w:pPr>
          </w:p>
        </w:tc>
        <w:tc>
          <w:tcPr>
            <w:tcW w:w="1264" w:type="dxa"/>
            <w:vMerge w:val="restart"/>
          </w:tcPr>
          <w:p w14:paraId="29844D21">
            <w:pPr>
              <w:jc w:val="center"/>
              <w:rPr>
                <w:b/>
                <w:sz w:val="20"/>
                <w:szCs w:val="20"/>
              </w:rPr>
            </w:pPr>
          </w:p>
          <w:p w14:paraId="15E4E7A9">
            <w:pPr>
              <w:jc w:val="center"/>
              <w:rPr>
                <w:b/>
                <w:sz w:val="20"/>
                <w:szCs w:val="20"/>
              </w:rPr>
            </w:pPr>
          </w:p>
          <w:p w14:paraId="23A0D5FE">
            <w:pPr>
              <w:jc w:val="center"/>
              <w:rPr>
                <w:b/>
                <w:sz w:val="20"/>
                <w:szCs w:val="20"/>
              </w:rPr>
            </w:pPr>
            <w:r>
              <w:rPr>
                <w:b/>
                <w:sz w:val="20"/>
                <w:szCs w:val="20"/>
              </w:rPr>
              <w:t>Источник финансирования</w:t>
            </w:r>
          </w:p>
        </w:tc>
        <w:tc>
          <w:tcPr>
            <w:tcW w:w="1264" w:type="dxa"/>
            <w:tcBorders>
              <w:bottom w:val="nil"/>
            </w:tcBorders>
          </w:tcPr>
          <w:p w14:paraId="7B205C92">
            <w:pPr>
              <w:jc w:val="center"/>
              <w:rPr>
                <w:b/>
                <w:sz w:val="20"/>
                <w:szCs w:val="20"/>
              </w:rPr>
            </w:pPr>
          </w:p>
        </w:tc>
        <w:tc>
          <w:tcPr>
            <w:tcW w:w="8848" w:type="dxa"/>
            <w:gridSpan w:val="7"/>
          </w:tcPr>
          <w:p w14:paraId="3C65B23E">
            <w:pPr>
              <w:jc w:val="center"/>
              <w:rPr>
                <w:b/>
                <w:sz w:val="20"/>
                <w:szCs w:val="20"/>
              </w:rPr>
            </w:pPr>
          </w:p>
          <w:p w14:paraId="71930F77">
            <w:pPr>
              <w:jc w:val="center"/>
              <w:rPr>
                <w:b/>
                <w:sz w:val="20"/>
                <w:szCs w:val="20"/>
              </w:rPr>
            </w:pPr>
            <w:r>
              <w:rPr>
                <w:b/>
                <w:sz w:val="20"/>
                <w:szCs w:val="20"/>
              </w:rPr>
              <w:t>В том числе по годам реализации</w:t>
            </w:r>
          </w:p>
        </w:tc>
      </w:tr>
      <w:tr w14:paraId="6498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54" w:type="dxa"/>
            <w:vMerge w:val="continue"/>
            <w:tcBorders>
              <w:bottom w:val="single" w:color="auto" w:sz="4" w:space="0"/>
            </w:tcBorders>
          </w:tcPr>
          <w:p w14:paraId="59A65CA1">
            <w:pPr>
              <w:jc w:val="center"/>
              <w:rPr>
                <w:sz w:val="20"/>
                <w:szCs w:val="20"/>
              </w:rPr>
            </w:pPr>
          </w:p>
        </w:tc>
        <w:tc>
          <w:tcPr>
            <w:tcW w:w="2235" w:type="dxa"/>
            <w:vMerge w:val="continue"/>
            <w:tcBorders>
              <w:bottom w:val="single" w:color="auto" w:sz="4" w:space="0"/>
            </w:tcBorders>
          </w:tcPr>
          <w:p w14:paraId="62D0DC39">
            <w:pPr>
              <w:jc w:val="center"/>
              <w:rPr>
                <w:sz w:val="20"/>
                <w:szCs w:val="20"/>
              </w:rPr>
            </w:pPr>
          </w:p>
        </w:tc>
        <w:tc>
          <w:tcPr>
            <w:tcW w:w="903" w:type="dxa"/>
            <w:vMerge w:val="continue"/>
            <w:tcBorders>
              <w:bottom w:val="single" w:color="auto" w:sz="4" w:space="0"/>
            </w:tcBorders>
          </w:tcPr>
          <w:p w14:paraId="6AFEC279">
            <w:pPr>
              <w:jc w:val="center"/>
              <w:rPr>
                <w:b/>
                <w:sz w:val="20"/>
                <w:szCs w:val="20"/>
              </w:rPr>
            </w:pPr>
          </w:p>
        </w:tc>
        <w:tc>
          <w:tcPr>
            <w:tcW w:w="1264" w:type="dxa"/>
            <w:vMerge w:val="continue"/>
            <w:tcBorders>
              <w:bottom w:val="single" w:color="auto" w:sz="4" w:space="0"/>
            </w:tcBorders>
          </w:tcPr>
          <w:p w14:paraId="43BAEF0A">
            <w:pPr>
              <w:jc w:val="center"/>
              <w:rPr>
                <w:b/>
                <w:sz w:val="20"/>
                <w:szCs w:val="20"/>
              </w:rPr>
            </w:pPr>
          </w:p>
        </w:tc>
        <w:tc>
          <w:tcPr>
            <w:tcW w:w="1264" w:type="dxa"/>
            <w:tcBorders>
              <w:top w:val="nil"/>
              <w:bottom w:val="single" w:color="auto" w:sz="4" w:space="0"/>
            </w:tcBorders>
          </w:tcPr>
          <w:p w14:paraId="0AE2AAB8">
            <w:pPr>
              <w:jc w:val="center"/>
              <w:rPr>
                <w:b/>
                <w:sz w:val="20"/>
                <w:szCs w:val="20"/>
              </w:rPr>
            </w:pPr>
            <w:r>
              <w:rPr>
                <w:b/>
                <w:sz w:val="20"/>
                <w:szCs w:val="20"/>
              </w:rPr>
              <w:t>Сумма расходов,всего</w:t>
            </w:r>
          </w:p>
          <w:p w14:paraId="638B6BEC">
            <w:pPr>
              <w:jc w:val="center"/>
              <w:rPr>
                <w:b/>
                <w:sz w:val="20"/>
                <w:szCs w:val="20"/>
              </w:rPr>
            </w:pPr>
            <w:r>
              <w:rPr>
                <w:b/>
                <w:sz w:val="20"/>
                <w:szCs w:val="20"/>
              </w:rPr>
              <w:t>(тыс.руб.)</w:t>
            </w:r>
          </w:p>
        </w:tc>
        <w:tc>
          <w:tcPr>
            <w:tcW w:w="1264" w:type="dxa"/>
            <w:tcBorders>
              <w:top w:val="nil"/>
              <w:bottom w:val="single" w:color="auto" w:sz="4" w:space="0"/>
            </w:tcBorders>
          </w:tcPr>
          <w:p w14:paraId="57510F71">
            <w:pPr>
              <w:jc w:val="center"/>
              <w:rPr>
                <w:b/>
                <w:sz w:val="20"/>
                <w:szCs w:val="20"/>
              </w:rPr>
            </w:pPr>
          </w:p>
          <w:p w14:paraId="717C927D">
            <w:pPr>
              <w:jc w:val="center"/>
              <w:rPr>
                <w:b/>
                <w:sz w:val="20"/>
                <w:szCs w:val="20"/>
              </w:rPr>
            </w:pPr>
          </w:p>
          <w:p w14:paraId="4CE69D8E">
            <w:pPr>
              <w:jc w:val="center"/>
              <w:rPr>
                <w:b/>
                <w:sz w:val="20"/>
                <w:szCs w:val="20"/>
              </w:rPr>
            </w:pPr>
            <w:r>
              <w:rPr>
                <w:b/>
                <w:sz w:val="20"/>
                <w:szCs w:val="20"/>
              </w:rPr>
              <w:t xml:space="preserve">2024 г. </w:t>
            </w:r>
          </w:p>
        </w:tc>
        <w:tc>
          <w:tcPr>
            <w:tcW w:w="1264" w:type="dxa"/>
            <w:tcBorders>
              <w:bottom w:val="single" w:color="auto" w:sz="4" w:space="0"/>
            </w:tcBorders>
          </w:tcPr>
          <w:p w14:paraId="3BE1CA50">
            <w:pPr>
              <w:jc w:val="center"/>
              <w:rPr>
                <w:b/>
                <w:sz w:val="20"/>
                <w:szCs w:val="20"/>
              </w:rPr>
            </w:pPr>
          </w:p>
          <w:p w14:paraId="6B92F705">
            <w:pPr>
              <w:jc w:val="center"/>
              <w:rPr>
                <w:b/>
                <w:sz w:val="20"/>
                <w:szCs w:val="20"/>
              </w:rPr>
            </w:pPr>
          </w:p>
          <w:p w14:paraId="1CDA7D90">
            <w:pPr>
              <w:jc w:val="center"/>
              <w:rPr>
                <w:b/>
                <w:sz w:val="20"/>
                <w:szCs w:val="20"/>
              </w:rPr>
            </w:pPr>
            <w:r>
              <w:rPr>
                <w:b/>
                <w:sz w:val="20"/>
                <w:szCs w:val="20"/>
              </w:rPr>
              <w:t xml:space="preserve">2025 г. </w:t>
            </w:r>
          </w:p>
        </w:tc>
        <w:tc>
          <w:tcPr>
            <w:tcW w:w="1264" w:type="dxa"/>
            <w:tcBorders>
              <w:bottom w:val="single" w:color="auto" w:sz="4" w:space="0"/>
            </w:tcBorders>
          </w:tcPr>
          <w:p w14:paraId="42F1DEF6">
            <w:pPr>
              <w:jc w:val="center"/>
              <w:rPr>
                <w:b/>
                <w:sz w:val="20"/>
                <w:szCs w:val="20"/>
              </w:rPr>
            </w:pPr>
          </w:p>
          <w:p w14:paraId="39DF2F8C">
            <w:pPr>
              <w:jc w:val="center"/>
              <w:rPr>
                <w:b/>
                <w:sz w:val="20"/>
                <w:szCs w:val="20"/>
              </w:rPr>
            </w:pPr>
          </w:p>
          <w:p w14:paraId="3DDDCE2B">
            <w:pPr>
              <w:jc w:val="center"/>
              <w:rPr>
                <w:b/>
                <w:sz w:val="20"/>
                <w:szCs w:val="20"/>
              </w:rPr>
            </w:pPr>
            <w:r>
              <w:rPr>
                <w:b/>
                <w:sz w:val="20"/>
                <w:szCs w:val="20"/>
              </w:rPr>
              <w:t xml:space="preserve">2026 г. </w:t>
            </w:r>
          </w:p>
        </w:tc>
        <w:tc>
          <w:tcPr>
            <w:tcW w:w="1264" w:type="dxa"/>
            <w:tcBorders>
              <w:bottom w:val="single" w:color="auto" w:sz="4" w:space="0"/>
            </w:tcBorders>
          </w:tcPr>
          <w:p w14:paraId="79238FD8">
            <w:pPr>
              <w:jc w:val="center"/>
              <w:rPr>
                <w:b/>
                <w:sz w:val="20"/>
                <w:szCs w:val="20"/>
              </w:rPr>
            </w:pPr>
          </w:p>
          <w:p w14:paraId="59B59041">
            <w:pPr>
              <w:jc w:val="center"/>
              <w:rPr>
                <w:b/>
                <w:sz w:val="20"/>
                <w:szCs w:val="20"/>
              </w:rPr>
            </w:pPr>
          </w:p>
          <w:p w14:paraId="047B2E70">
            <w:pPr>
              <w:jc w:val="center"/>
              <w:rPr>
                <w:b/>
                <w:sz w:val="20"/>
                <w:szCs w:val="20"/>
              </w:rPr>
            </w:pPr>
            <w:r>
              <w:rPr>
                <w:b/>
                <w:sz w:val="20"/>
                <w:szCs w:val="20"/>
              </w:rPr>
              <w:t>2027г.</w:t>
            </w:r>
          </w:p>
        </w:tc>
        <w:tc>
          <w:tcPr>
            <w:tcW w:w="1264" w:type="dxa"/>
            <w:tcBorders>
              <w:bottom w:val="single" w:color="auto" w:sz="4" w:space="0"/>
            </w:tcBorders>
          </w:tcPr>
          <w:p w14:paraId="19B77930">
            <w:pPr>
              <w:jc w:val="center"/>
              <w:rPr>
                <w:b/>
                <w:sz w:val="20"/>
                <w:szCs w:val="20"/>
              </w:rPr>
            </w:pPr>
          </w:p>
          <w:p w14:paraId="324DD241">
            <w:pPr>
              <w:jc w:val="center"/>
              <w:rPr>
                <w:b/>
                <w:sz w:val="20"/>
                <w:szCs w:val="20"/>
              </w:rPr>
            </w:pPr>
          </w:p>
          <w:p w14:paraId="56803D7A">
            <w:pPr>
              <w:jc w:val="center"/>
              <w:rPr>
                <w:b/>
                <w:sz w:val="20"/>
                <w:szCs w:val="20"/>
              </w:rPr>
            </w:pPr>
            <w:r>
              <w:rPr>
                <w:b/>
                <w:sz w:val="20"/>
                <w:szCs w:val="20"/>
              </w:rPr>
              <w:t>2028г.</w:t>
            </w:r>
          </w:p>
        </w:tc>
        <w:tc>
          <w:tcPr>
            <w:tcW w:w="1264" w:type="dxa"/>
            <w:tcBorders>
              <w:bottom w:val="single" w:color="auto" w:sz="4" w:space="0"/>
            </w:tcBorders>
          </w:tcPr>
          <w:p w14:paraId="1C31B81E">
            <w:pPr>
              <w:jc w:val="center"/>
              <w:rPr>
                <w:b/>
                <w:sz w:val="20"/>
                <w:szCs w:val="20"/>
              </w:rPr>
            </w:pPr>
          </w:p>
          <w:p w14:paraId="655BD8E8">
            <w:pPr>
              <w:jc w:val="center"/>
              <w:rPr>
                <w:b/>
                <w:sz w:val="20"/>
                <w:szCs w:val="20"/>
              </w:rPr>
            </w:pPr>
          </w:p>
          <w:p w14:paraId="6823F4ED">
            <w:pPr>
              <w:jc w:val="center"/>
              <w:rPr>
                <w:b/>
                <w:sz w:val="20"/>
                <w:szCs w:val="20"/>
              </w:rPr>
            </w:pPr>
            <w:r>
              <w:rPr>
                <w:b/>
                <w:sz w:val="20"/>
                <w:szCs w:val="20"/>
              </w:rPr>
              <w:t>2029г.</w:t>
            </w:r>
          </w:p>
        </w:tc>
        <w:tc>
          <w:tcPr>
            <w:tcW w:w="1264" w:type="dxa"/>
            <w:tcBorders>
              <w:bottom w:val="single" w:color="auto" w:sz="4" w:space="0"/>
            </w:tcBorders>
          </w:tcPr>
          <w:p w14:paraId="57354124">
            <w:pPr>
              <w:jc w:val="center"/>
              <w:rPr>
                <w:b/>
                <w:sz w:val="20"/>
                <w:szCs w:val="20"/>
              </w:rPr>
            </w:pPr>
          </w:p>
          <w:p w14:paraId="6F7FAFC9">
            <w:pPr>
              <w:jc w:val="center"/>
              <w:rPr>
                <w:b/>
                <w:sz w:val="20"/>
                <w:szCs w:val="20"/>
              </w:rPr>
            </w:pPr>
          </w:p>
          <w:p w14:paraId="49513525">
            <w:pPr>
              <w:jc w:val="center"/>
              <w:rPr>
                <w:b/>
                <w:sz w:val="20"/>
                <w:szCs w:val="20"/>
              </w:rPr>
            </w:pPr>
            <w:r>
              <w:rPr>
                <w:b/>
                <w:sz w:val="20"/>
                <w:szCs w:val="20"/>
              </w:rPr>
              <w:t>2030г.</w:t>
            </w:r>
          </w:p>
        </w:tc>
      </w:tr>
      <w:tr w14:paraId="7CCD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8" w:type="dxa"/>
            <w:gridSpan w:val="12"/>
          </w:tcPr>
          <w:p w14:paraId="792042EF">
            <w:pPr>
              <w:spacing w:before="120" w:after="120"/>
              <w:jc w:val="center"/>
              <w:rPr>
                <w:b/>
                <w:sz w:val="20"/>
                <w:szCs w:val="20"/>
              </w:rPr>
            </w:pPr>
            <w:r>
              <w:rPr>
                <w:b/>
                <w:sz w:val="20"/>
                <w:szCs w:val="20"/>
              </w:rPr>
              <w:t xml:space="preserve">1. Создание муниципальной системы профилактики правонарушений </w:t>
            </w:r>
          </w:p>
        </w:tc>
      </w:tr>
      <w:tr w14:paraId="16F5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54" w:type="dxa"/>
          </w:tcPr>
          <w:p w14:paraId="7FDA62DE">
            <w:pPr>
              <w:jc w:val="center"/>
              <w:rPr>
                <w:sz w:val="20"/>
                <w:szCs w:val="20"/>
              </w:rPr>
            </w:pPr>
            <w:r>
              <w:rPr>
                <w:sz w:val="20"/>
                <w:szCs w:val="20"/>
              </w:rPr>
              <w:t>1.1.</w:t>
            </w:r>
          </w:p>
        </w:tc>
        <w:tc>
          <w:tcPr>
            <w:tcW w:w="2235" w:type="dxa"/>
          </w:tcPr>
          <w:p w14:paraId="779923B3">
            <w:pPr>
              <w:jc w:val="center"/>
              <w:rPr>
                <w:sz w:val="20"/>
                <w:szCs w:val="20"/>
              </w:rPr>
            </w:pPr>
            <w:r>
              <w:rPr>
                <w:sz w:val="20"/>
                <w:szCs w:val="20"/>
              </w:rPr>
              <w:t>Организация работы по профилактике правонарушений на территории городского и сельских поселений муниципального района «Мещовский район»</w:t>
            </w:r>
          </w:p>
        </w:tc>
        <w:tc>
          <w:tcPr>
            <w:tcW w:w="903" w:type="dxa"/>
            <w:vAlign w:val="center"/>
          </w:tcPr>
          <w:p w14:paraId="0CA412A7">
            <w:pPr>
              <w:jc w:val="center"/>
              <w:rPr>
                <w:sz w:val="20"/>
                <w:szCs w:val="20"/>
              </w:rPr>
            </w:pPr>
          </w:p>
          <w:p w14:paraId="7C8469D9">
            <w:pPr>
              <w:jc w:val="center"/>
              <w:rPr>
                <w:sz w:val="20"/>
                <w:szCs w:val="20"/>
              </w:rPr>
            </w:pPr>
          </w:p>
          <w:p w14:paraId="59B16863">
            <w:pPr>
              <w:jc w:val="center"/>
              <w:rPr>
                <w:sz w:val="20"/>
                <w:szCs w:val="20"/>
              </w:rPr>
            </w:pPr>
            <w:r>
              <w:rPr>
                <w:sz w:val="20"/>
                <w:szCs w:val="20"/>
              </w:rPr>
              <w:t>2024-2030</w:t>
            </w:r>
          </w:p>
        </w:tc>
        <w:tc>
          <w:tcPr>
            <w:tcW w:w="1264" w:type="dxa"/>
            <w:vAlign w:val="center"/>
          </w:tcPr>
          <w:p w14:paraId="3305071D">
            <w:pPr>
              <w:jc w:val="center"/>
              <w:rPr>
                <w:sz w:val="20"/>
                <w:szCs w:val="20"/>
              </w:rPr>
            </w:pPr>
          </w:p>
          <w:p w14:paraId="47C347F5">
            <w:pPr>
              <w:jc w:val="center"/>
              <w:rPr>
                <w:sz w:val="20"/>
                <w:szCs w:val="20"/>
              </w:rPr>
            </w:pPr>
          </w:p>
          <w:p w14:paraId="5938AF42">
            <w:pPr>
              <w:jc w:val="center"/>
              <w:rPr>
                <w:b/>
                <w:sz w:val="20"/>
                <w:szCs w:val="20"/>
              </w:rPr>
            </w:pPr>
            <w:r>
              <w:rPr>
                <w:sz w:val="20"/>
                <w:szCs w:val="20"/>
              </w:rPr>
              <w:t>Не требует финансирования</w:t>
            </w:r>
          </w:p>
        </w:tc>
        <w:tc>
          <w:tcPr>
            <w:tcW w:w="1264" w:type="dxa"/>
            <w:vAlign w:val="center"/>
          </w:tcPr>
          <w:p w14:paraId="6B967138">
            <w:pPr>
              <w:jc w:val="center"/>
              <w:rPr>
                <w:b/>
                <w:color w:val="000000"/>
                <w:sz w:val="20"/>
                <w:szCs w:val="20"/>
              </w:rPr>
            </w:pPr>
            <w:r>
              <w:rPr>
                <w:b/>
                <w:color w:val="000000"/>
                <w:sz w:val="20"/>
                <w:szCs w:val="20"/>
              </w:rPr>
              <w:t>-</w:t>
            </w:r>
          </w:p>
        </w:tc>
        <w:tc>
          <w:tcPr>
            <w:tcW w:w="1264" w:type="dxa"/>
            <w:vAlign w:val="center"/>
          </w:tcPr>
          <w:p w14:paraId="77F89D36">
            <w:pPr>
              <w:jc w:val="center"/>
              <w:rPr>
                <w:color w:val="000000"/>
                <w:sz w:val="20"/>
                <w:szCs w:val="20"/>
              </w:rPr>
            </w:pPr>
            <w:r>
              <w:rPr>
                <w:color w:val="000000"/>
                <w:sz w:val="20"/>
                <w:szCs w:val="20"/>
              </w:rPr>
              <w:t>-</w:t>
            </w:r>
          </w:p>
        </w:tc>
        <w:tc>
          <w:tcPr>
            <w:tcW w:w="1264" w:type="dxa"/>
            <w:vAlign w:val="center"/>
          </w:tcPr>
          <w:p w14:paraId="159F0159">
            <w:pPr>
              <w:jc w:val="center"/>
              <w:rPr>
                <w:b/>
                <w:color w:val="000000"/>
                <w:sz w:val="20"/>
                <w:szCs w:val="20"/>
              </w:rPr>
            </w:pPr>
            <w:r>
              <w:rPr>
                <w:b/>
                <w:color w:val="000000"/>
                <w:sz w:val="20"/>
                <w:szCs w:val="20"/>
              </w:rPr>
              <w:t>-</w:t>
            </w:r>
          </w:p>
        </w:tc>
        <w:tc>
          <w:tcPr>
            <w:tcW w:w="1264" w:type="dxa"/>
            <w:vAlign w:val="center"/>
          </w:tcPr>
          <w:p w14:paraId="3C1A99E6">
            <w:pPr>
              <w:jc w:val="center"/>
              <w:rPr>
                <w:color w:val="000000"/>
                <w:sz w:val="20"/>
                <w:szCs w:val="20"/>
              </w:rPr>
            </w:pPr>
            <w:r>
              <w:rPr>
                <w:color w:val="000000"/>
                <w:sz w:val="20"/>
                <w:szCs w:val="20"/>
              </w:rPr>
              <w:t>-</w:t>
            </w:r>
          </w:p>
        </w:tc>
        <w:tc>
          <w:tcPr>
            <w:tcW w:w="1264" w:type="dxa"/>
            <w:vAlign w:val="center"/>
          </w:tcPr>
          <w:p w14:paraId="43DCC148">
            <w:pPr>
              <w:jc w:val="center"/>
              <w:rPr>
                <w:color w:val="000000"/>
                <w:sz w:val="20"/>
                <w:szCs w:val="20"/>
              </w:rPr>
            </w:pPr>
            <w:r>
              <w:rPr>
                <w:color w:val="000000"/>
                <w:sz w:val="20"/>
                <w:szCs w:val="20"/>
              </w:rPr>
              <w:t>-</w:t>
            </w:r>
          </w:p>
        </w:tc>
        <w:tc>
          <w:tcPr>
            <w:tcW w:w="1264" w:type="dxa"/>
            <w:vAlign w:val="center"/>
          </w:tcPr>
          <w:p w14:paraId="20524A13">
            <w:pPr>
              <w:jc w:val="center"/>
              <w:rPr>
                <w:color w:val="000000"/>
                <w:sz w:val="20"/>
                <w:szCs w:val="20"/>
              </w:rPr>
            </w:pPr>
            <w:r>
              <w:rPr>
                <w:color w:val="000000"/>
                <w:sz w:val="20"/>
                <w:szCs w:val="20"/>
              </w:rPr>
              <w:t>-</w:t>
            </w:r>
          </w:p>
        </w:tc>
        <w:tc>
          <w:tcPr>
            <w:tcW w:w="1264" w:type="dxa"/>
            <w:vAlign w:val="center"/>
          </w:tcPr>
          <w:p w14:paraId="68824926">
            <w:pPr>
              <w:jc w:val="center"/>
              <w:rPr>
                <w:color w:val="000000"/>
                <w:sz w:val="20"/>
                <w:szCs w:val="20"/>
              </w:rPr>
            </w:pPr>
            <w:r>
              <w:rPr>
                <w:color w:val="000000"/>
                <w:sz w:val="20"/>
                <w:szCs w:val="20"/>
              </w:rPr>
              <w:t>-</w:t>
            </w:r>
          </w:p>
        </w:tc>
        <w:tc>
          <w:tcPr>
            <w:tcW w:w="1264" w:type="dxa"/>
            <w:vAlign w:val="center"/>
          </w:tcPr>
          <w:p w14:paraId="642EC94E">
            <w:pPr>
              <w:jc w:val="center"/>
              <w:rPr>
                <w:color w:val="000000"/>
                <w:sz w:val="20"/>
                <w:szCs w:val="20"/>
              </w:rPr>
            </w:pPr>
            <w:r>
              <w:rPr>
                <w:color w:val="000000"/>
                <w:sz w:val="20"/>
                <w:szCs w:val="20"/>
              </w:rPr>
              <w:t>-</w:t>
            </w:r>
          </w:p>
        </w:tc>
      </w:tr>
      <w:tr w14:paraId="2578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54" w:type="dxa"/>
          </w:tcPr>
          <w:p w14:paraId="201D10F4">
            <w:pPr>
              <w:jc w:val="center"/>
              <w:rPr>
                <w:sz w:val="20"/>
                <w:szCs w:val="20"/>
              </w:rPr>
            </w:pPr>
          </w:p>
          <w:p w14:paraId="66837F90">
            <w:pPr>
              <w:jc w:val="center"/>
              <w:rPr>
                <w:sz w:val="20"/>
                <w:szCs w:val="20"/>
              </w:rPr>
            </w:pPr>
            <w:r>
              <w:rPr>
                <w:sz w:val="20"/>
                <w:szCs w:val="20"/>
              </w:rPr>
              <w:t>1.2.</w:t>
            </w:r>
          </w:p>
        </w:tc>
        <w:tc>
          <w:tcPr>
            <w:tcW w:w="2235" w:type="dxa"/>
          </w:tcPr>
          <w:p w14:paraId="1A902C5D">
            <w:pPr>
              <w:jc w:val="center"/>
              <w:rPr>
                <w:sz w:val="20"/>
                <w:szCs w:val="20"/>
              </w:rPr>
            </w:pPr>
            <w:r>
              <w:rPr>
                <w:sz w:val="20"/>
                <w:szCs w:val="20"/>
              </w:rPr>
              <w:t xml:space="preserve">Организация работы межведомственной комиссии по профилактике правонарушений </w:t>
            </w:r>
          </w:p>
        </w:tc>
        <w:tc>
          <w:tcPr>
            <w:tcW w:w="903" w:type="dxa"/>
            <w:vAlign w:val="center"/>
          </w:tcPr>
          <w:p w14:paraId="719DE162">
            <w:pPr>
              <w:jc w:val="center"/>
              <w:rPr>
                <w:sz w:val="20"/>
                <w:szCs w:val="20"/>
              </w:rPr>
            </w:pPr>
          </w:p>
          <w:p w14:paraId="4AA8F8CC">
            <w:pPr>
              <w:jc w:val="center"/>
              <w:rPr>
                <w:sz w:val="20"/>
                <w:szCs w:val="20"/>
              </w:rPr>
            </w:pPr>
            <w:r>
              <w:rPr>
                <w:sz w:val="20"/>
                <w:szCs w:val="20"/>
              </w:rPr>
              <w:t>2024-2030</w:t>
            </w:r>
          </w:p>
        </w:tc>
        <w:tc>
          <w:tcPr>
            <w:tcW w:w="1264" w:type="dxa"/>
            <w:vAlign w:val="center"/>
          </w:tcPr>
          <w:p w14:paraId="1E4590FE">
            <w:pPr>
              <w:jc w:val="center"/>
              <w:rPr>
                <w:sz w:val="20"/>
                <w:szCs w:val="20"/>
              </w:rPr>
            </w:pPr>
            <w:r>
              <w:rPr>
                <w:sz w:val="20"/>
                <w:szCs w:val="20"/>
              </w:rPr>
              <w:t>Не требует финансирования</w:t>
            </w:r>
          </w:p>
        </w:tc>
        <w:tc>
          <w:tcPr>
            <w:tcW w:w="1264" w:type="dxa"/>
            <w:vAlign w:val="center"/>
          </w:tcPr>
          <w:p w14:paraId="668C95AD">
            <w:pPr>
              <w:jc w:val="center"/>
              <w:rPr>
                <w:b/>
                <w:color w:val="000000"/>
                <w:sz w:val="20"/>
                <w:szCs w:val="20"/>
              </w:rPr>
            </w:pPr>
            <w:r>
              <w:rPr>
                <w:b/>
                <w:color w:val="000000"/>
                <w:sz w:val="20"/>
                <w:szCs w:val="20"/>
              </w:rPr>
              <w:t>-</w:t>
            </w:r>
          </w:p>
        </w:tc>
        <w:tc>
          <w:tcPr>
            <w:tcW w:w="1264" w:type="dxa"/>
            <w:vAlign w:val="center"/>
          </w:tcPr>
          <w:p w14:paraId="2369DA2F">
            <w:pPr>
              <w:jc w:val="center"/>
              <w:rPr>
                <w:color w:val="000000"/>
                <w:sz w:val="20"/>
                <w:szCs w:val="20"/>
              </w:rPr>
            </w:pPr>
            <w:r>
              <w:rPr>
                <w:color w:val="000000"/>
                <w:sz w:val="20"/>
                <w:szCs w:val="20"/>
              </w:rPr>
              <w:t>-</w:t>
            </w:r>
          </w:p>
        </w:tc>
        <w:tc>
          <w:tcPr>
            <w:tcW w:w="1264" w:type="dxa"/>
            <w:vAlign w:val="center"/>
          </w:tcPr>
          <w:p w14:paraId="37E8DBC6">
            <w:pPr>
              <w:jc w:val="center"/>
              <w:rPr>
                <w:b/>
                <w:color w:val="000000"/>
                <w:sz w:val="20"/>
                <w:szCs w:val="20"/>
              </w:rPr>
            </w:pPr>
            <w:r>
              <w:rPr>
                <w:b/>
                <w:color w:val="000000"/>
                <w:sz w:val="20"/>
                <w:szCs w:val="20"/>
              </w:rPr>
              <w:t>-</w:t>
            </w:r>
          </w:p>
        </w:tc>
        <w:tc>
          <w:tcPr>
            <w:tcW w:w="1264" w:type="dxa"/>
            <w:vAlign w:val="center"/>
          </w:tcPr>
          <w:p w14:paraId="66222C55">
            <w:pPr>
              <w:jc w:val="center"/>
              <w:rPr>
                <w:color w:val="000000"/>
                <w:sz w:val="20"/>
                <w:szCs w:val="20"/>
              </w:rPr>
            </w:pPr>
            <w:r>
              <w:rPr>
                <w:color w:val="000000"/>
                <w:sz w:val="20"/>
                <w:szCs w:val="20"/>
              </w:rPr>
              <w:t>-</w:t>
            </w:r>
          </w:p>
        </w:tc>
        <w:tc>
          <w:tcPr>
            <w:tcW w:w="1264" w:type="dxa"/>
            <w:vAlign w:val="center"/>
          </w:tcPr>
          <w:p w14:paraId="292A74FA">
            <w:pPr>
              <w:jc w:val="center"/>
              <w:rPr>
                <w:color w:val="000000"/>
                <w:sz w:val="20"/>
                <w:szCs w:val="20"/>
              </w:rPr>
            </w:pPr>
            <w:r>
              <w:rPr>
                <w:color w:val="000000"/>
                <w:sz w:val="20"/>
                <w:szCs w:val="20"/>
              </w:rPr>
              <w:t>-</w:t>
            </w:r>
          </w:p>
        </w:tc>
        <w:tc>
          <w:tcPr>
            <w:tcW w:w="1264" w:type="dxa"/>
            <w:vAlign w:val="center"/>
          </w:tcPr>
          <w:p w14:paraId="21296FD9">
            <w:pPr>
              <w:jc w:val="center"/>
              <w:rPr>
                <w:color w:val="000000"/>
                <w:sz w:val="20"/>
                <w:szCs w:val="20"/>
              </w:rPr>
            </w:pPr>
            <w:r>
              <w:rPr>
                <w:color w:val="000000"/>
                <w:sz w:val="20"/>
                <w:szCs w:val="20"/>
              </w:rPr>
              <w:t>-</w:t>
            </w:r>
          </w:p>
        </w:tc>
        <w:tc>
          <w:tcPr>
            <w:tcW w:w="1264" w:type="dxa"/>
            <w:vAlign w:val="center"/>
          </w:tcPr>
          <w:p w14:paraId="112E7E86">
            <w:pPr>
              <w:jc w:val="center"/>
              <w:rPr>
                <w:color w:val="000000"/>
                <w:sz w:val="20"/>
                <w:szCs w:val="20"/>
              </w:rPr>
            </w:pPr>
            <w:r>
              <w:rPr>
                <w:color w:val="000000"/>
                <w:sz w:val="20"/>
                <w:szCs w:val="20"/>
              </w:rPr>
              <w:t>-</w:t>
            </w:r>
          </w:p>
        </w:tc>
        <w:tc>
          <w:tcPr>
            <w:tcW w:w="1264" w:type="dxa"/>
            <w:vAlign w:val="center"/>
          </w:tcPr>
          <w:p w14:paraId="112AABC2">
            <w:pPr>
              <w:jc w:val="center"/>
              <w:rPr>
                <w:color w:val="000000"/>
                <w:sz w:val="20"/>
                <w:szCs w:val="20"/>
              </w:rPr>
            </w:pPr>
            <w:r>
              <w:rPr>
                <w:color w:val="000000"/>
                <w:sz w:val="20"/>
                <w:szCs w:val="20"/>
              </w:rPr>
              <w:t>-</w:t>
            </w:r>
          </w:p>
        </w:tc>
      </w:tr>
      <w:tr w14:paraId="4C08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68" w:type="dxa"/>
            <w:gridSpan w:val="12"/>
          </w:tcPr>
          <w:p w14:paraId="34656A32">
            <w:pPr>
              <w:jc w:val="center"/>
              <w:rPr>
                <w:b/>
                <w:color w:val="000000"/>
                <w:sz w:val="20"/>
                <w:szCs w:val="20"/>
              </w:rPr>
            </w:pPr>
            <w:r>
              <w:rPr>
                <w:b/>
                <w:color w:val="000000"/>
                <w:sz w:val="20"/>
                <w:szCs w:val="20"/>
              </w:rPr>
              <w:t xml:space="preserve">2. Профилактика безнадзорности и правонарушений несовершеннолетних и молодежи </w:t>
            </w:r>
          </w:p>
        </w:tc>
      </w:tr>
      <w:tr w14:paraId="10D5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7AB00F64">
            <w:pPr>
              <w:jc w:val="center"/>
              <w:rPr>
                <w:sz w:val="20"/>
                <w:szCs w:val="20"/>
              </w:rPr>
            </w:pPr>
          </w:p>
          <w:p w14:paraId="45A9C6EB">
            <w:pPr>
              <w:jc w:val="center"/>
              <w:rPr>
                <w:sz w:val="20"/>
                <w:szCs w:val="20"/>
              </w:rPr>
            </w:pPr>
            <w:r>
              <w:rPr>
                <w:sz w:val="20"/>
                <w:szCs w:val="20"/>
              </w:rPr>
              <w:t>2.1.</w:t>
            </w:r>
          </w:p>
        </w:tc>
        <w:tc>
          <w:tcPr>
            <w:tcW w:w="2235" w:type="dxa"/>
          </w:tcPr>
          <w:p w14:paraId="5B0C8D59">
            <w:pPr>
              <w:jc w:val="center"/>
              <w:rPr>
                <w:sz w:val="20"/>
                <w:szCs w:val="20"/>
              </w:rPr>
            </w:pPr>
            <w:r>
              <w:rPr>
                <w:sz w:val="20"/>
                <w:szCs w:val="20"/>
              </w:rPr>
              <w:t>Организация работы комиссии по делам несовершеннолетних и защите их прав администрации МР «Мещовский район»</w:t>
            </w:r>
          </w:p>
        </w:tc>
        <w:tc>
          <w:tcPr>
            <w:tcW w:w="903" w:type="dxa"/>
            <w:vAlign w:val="center"/>
          </w:tcPr>
          <w:p w14:paraId="00D3EBF1">
            <w:pPr>
              <w:jc w:val="center"/>
              <w:rPr>
                <w:sz w:val="20"/>
                <w:szCs w:val="20"/>
              </w:rPr>
            </w:pPr>
            <w:r>
              <w:rPr>
                <w:sz w:val="20"/>
                <w:szCs w:val="20"/>
              </w:rPr>
              <w:t>2024-2030</w:t>
            </w:r>
          </w:p>
        </w:tc>
        <w:tc>
          <w:tcPr>
            <w:tcW w:w="1264" w:type="dxa"/>
          </w:tcPr>
          <w:p w14:paraId="23905F4E">
            <w:pPr>
              <w:jc w:val="center"/>
              <w:rPr>
                <w:sz w:val="20"/>
                <w:szCs w:val="20"/>
              </w:rPr>
            </w:pPr>
          </w:p>
          <w:p w14:paraId="6F9DF820">
            <w:pPr>
              <w:jc w:val="center"/>
              <w:rPr>
                <w:sz w:val="20"/>
                <w:szCs w:val="20"/>
              </w:rPr>
            </w:pPr>
            <w:r>
              <w:rPr>
                <w:sz w:val="20"/>
                <w:szCs w:val="20"/>
              </w:rPr>
              <w:t>Не требует финансирования</w:t>
            </w:r>
          </w:p>
        </w:tc>
        <w:tc>
          <w:tcPr>
            <w:tcW w:w="1264" w:type="dxa"/>
            <w:vAlign w:val="center"/>
          </w:tcPr>
          <w:p w14:paraId="6A18FE6B">
            <w:pPr>
              <w:jc w:val="center"/>
              <w:rPr>
                <w:b/>
                <w:color w:val="000000"/>
                <w:sz w:val="20"/>
                <w:szCs w:val="20"/>
              </w:rPr>
            </w:pPr>
            <w:r>
              <w:rPr>
                <w:b/>
                <w:color w:val="000000"/>
                <w:sz w:val="20"/>
                <w:szCs w:val="20"/>
              </w:rPr>
              <w:t>-</w:t>
            </w:r>
          </w:p>
        </w:tc>
        <w:tc>
          <w:tcPr>
            <w:tcW w:w="1264" w:type="dxa"/>
            <w:vAlign w:val="center"/>
          </w:tcPr>
          <w:p w14:paraId="470E1A11">
            <w:pPr>
              <w:jc w:val="center"/>
              <w:rPr>
                <w:color w:val="000000"/>
                <w:sz w:val="20"/>
                <w:szCs w:val="20"/>
              </w:rPr>
            </w:pPr>
            <w:r>
              <w:rPr>
                <w:color w:val="000000"/>
                <w:sz w:val="20"/>
                <w:szCs w:val="20"/>
              </w:rPr>
              <w:t>-</w:t>
            </w:r>
          </w:p>
        </w:tc>
        <w:tc>
          <w:tcPr>
            <w:tcW w:w="1264" w:type="dxa"/>
            <w:vAlign w:val="center"/>
          </w:tcPr>
          <w:p w14:paraId="02FD1BFC">
            <w:pPr>
              <w:jc w:val="center"/>
              <w:rPr>
                <w:color w:val="000000"/>
                <w:sz w:val="20"/>
                <w:szCs w:val="20"/>
              </w:rPr>
            </w:pPr>
            <w:r>
              <w:rPr>
                <w:color w:val="000000"/>
                <w:sz w:val="20"/>
                <w:szCs w:val="20"/>
              </w:rPr>
              <w:t>-</w:t>
            </w:r>
          </w:p>
        </w:tc>
        <w:tc>
          <w:tcPr>
            <w:tcW w:w="1264" w:type="dxa"/>
            <w:vAlign w:val="center"/>
          </w:tcPr>
          <w:p w14:paraId="66CE16D2">
            <w:pPr>
              <w:jc w:val="center"/>
              <w:rPr>
                <w:color w:val="000000"/>
                <w:sz w:val="20"/>
                <w:szCs w:val="20"/>
              </w:rPr>
            </w:pPr>
            <w:r>
              <w:rPr>
                <w:color w:val="000000"/>
                <w:sz w:val="20"/>
                <w:szCs w:val="20"/>
              </w:rPr>
              <w:t>-</w:t>
            </w:r>
          </w:p>
        </w:tc>
        <w:tc>
          <w:tcPr>
            <w:tcW w:w="1264" w:type="dxa"/>
            <w:vAlign w:val="center"/>
          </w:tcPr>
          <w:p w14:paraId="68B2EF18">
            <w:pPr>
              <w:jc w:val="center"/>
              <w:rPr>
                <w:color w:val="000000"/>
                <w:sz w:val="20"/>
                <w:szCs w:val="20"/>
              </w:rPr>
            </w:pPr>
            <w:r>
              <w:rPr>
                <w:color w:val="000000"/>
                <w:sz w:val="20"/>
                <w:szCs w:val="20"/>
              </w:rPr>
              <w:t>-</w:t>
            </w:r>
          </w:p>
        </w:tc>
        <w:tc>
          <w:tcPr>
            <w:tcW w:w="1264" w:type="dxa"/>
            <w:vAlign w:val="center"/>
          </w:tcPr>
          <w:p w14:paraId="493481B6">
            <w:pPr>
              <w:jc w:val="center"/>
              <w:rPr>
                <w:color w:val="000000"/>
                <w:sz w:val="20"/>
                <w:szCs w:val="20"/>
              </w:rPr>
            </w:pPr>
            <w:r>
              <w:rPr>
                <w:color w:val="000000"/>
                <w:sz w:val="20"/>
                <w:szCs w:val="20"/>
              </w:rPr>
              <w:t>-</w:t>
            </w:r>
          </w:p>
        </w:tc>
        <w:tc>
          <w:tcPr>
            <w:tcW w:w="1264" w:type="dxa"/>
            <w:vAlign w:val="center"/>
          </w:tcPr>
          <w:p w14:paraId="4ACD6AD3">
            <w:pPr>
              <w:jc w:val="center"/>
              <w:rPr>
                <w:color w:val="000000"/>
                <w:sz w:val="20"/>
                <w:szCs w:val="20"/>
              </w:rPr>
            </w:pPr>
            <w:r>
              <w:rPr>
                <w:color w:val="000000"/>
                <w:sz w:val="20"/>
                <w:szCs w:val="20"/>
              </w:rPr>
              <w:t>-</w:t>
            </w:r>
          </w:p>
        </w:tc>
        <w:tc>
          <w:tcPr>
            <w:tcW w:w="1264" w:type="dxa"/>
            <w:vAlign w:val="center"/>
          </w:tcPr>
          <w:p w14:paraId="29E87EFC">
            <w:pPr>
              <w:jc w:val="center"/>
              <w:rPr>
                <w:color w:val="000000"/>
                <w:sz w:val="20"/>
                <w:szCs w:val="20"/>
              </w:rPr>
            </w:pPr>
            <w:r>
              <w:rPr>
                <w:color w:val="000000"/>
                <w:sz w:val="20"/>
                <w:szCs w:val="20"/>
              </w:rPr>
              <w:t>-</w:t>
            </w:r>
          </w:p>
        </w:tc>
      </w:tr>
      <w:tr w14:paraId="581B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337843AC">
            <w:pPr>
              <w:jc w:val="center"/>
              <w:rPr>
                <w:sz w:val="20"/>
                <w:szCs w:val="20"/>
              </w:rPr>
            </w:pPr>
          </w:p>
          <w:p w14:paraId="05A90A51">
            <w:pPr>
              <w:jc w:val="center"/>
              <w:rPr>
                <w:sz w:val="20"/>
                <w:szCs w:val="20"/>
              </w:rPr>
            </w:pPr>
            <w:r>
              <w:rPr>
                <w:sz w:val="20"/>
                <w:szCs w:val="20"/>
              </w:rPr>
              <w:t>2.2.</w:t>
            </w:r>
          </w:p>
        </w:tc>
        <w:tc>
          <w:tcPr>
            <w:tcW w:w="2235" w:type="dxa"/>
          </w:tcPr>
          <w:p w14:paraId="0278511D">
            <w:pPr>
              <w:jc w:val="center"/>
              <w:rPr>
                <w:sz w:val="20"/>
                <w:szCs w:val="20"/>
              </w:rPr>
            </w:pPr>
            <w:r>
              <w:rPr>
                <w:sz w:val="20"/>
                <w:szCs w:val="20"/>
              </w:rPr>
              <w:t>Организация работы службы «Социальный патруль»</w:t>
            </w:r>
          </w:p>
        </w:tc>
        <w:tc>
          <w:tcPr>
            <w:tcW w:w="903" w:type="dxa"/>
            <w:vAlign w:val="center"/>
          </w:tcPr>
          <w:p w14:paraId="696F6F58">
            <w:pPr>
              <w:jc w:val="center"/>
              <w:rPr>
                <w:sz w:val="20"/>
                <w:szCs w:val="20"/>
              </w:rPr>
            </w:pPr>
            <w:r>
              <w:rPr>
                <w:sz w:val="20"/>
                <w:szCs w:val="20"/>
              </w:rPr>
              <w:t>2024-2030</w:t>
            </w:r>
          </w:p>
        </w:tc>
        <w:tc>
          <w:tcPr>
            <w:tcW w:w="1264" w:type="dxa"/>
          </w:tcPr>
          <w:p w14:paraId="7E29EF1B">
            <w:pPr>
              <w:jc w:val="center"/>
              <w:rPr>
                <w:sz w:val="20"/>
                <w:szCs w:val="20"/>
              </w:rPr>
            </w:pPr>
            <w:r>
              <w:rPr>
                <w:sz w:val="20"/>
                <w:szCs w:val="20"/>
              </w:rPr>
              <w:t>В рамках текущего финансирования</w:t>
            </w:r>
          </w:p>
        </w:tc>
        <w:tc>
          <w:tcPr>
            <w:tcW w:w="1264" w:type="dxa"/>
            <w:vAlign w:val="center"/>
          </w:tcPr>
          <w:p w14:paraId="30F4611F">
            <w:pPr>
              <w:jc w:val="center"/>
              <w:rPr>
                <w:b/>
                <w:color w:val="000000"/>
                <w:sz w:val="20"/>
                <w:szCs w:val="20"/>
              </w:rPr>
            </w:pPr>
            <w:r>
              <w:rPr>
                <w:b/>
                <w:color w:val="000000"/>
                <w:sz w:val="20"/>
                <w:szCs w:val="20"/>
              </w:rPr>
              <w:t>-</w:t>
            </w:r>
          </w:p>
        </w:tc>
        <w:tc>
          <w:tcPr>
            <w:tcW w:w="1264" w:type="dxa"/>
            <w:vAlign w:val="center"/>
          </w:tcPr>
          <w:p w14:paraId="267C00D8">
            <w:pPr>
              <w:jc w:val="center"/>
              <w:rPr>
                <w:color w:val="000000"/>
                <w:sz w:val="20"/>
                <w:szCs w:val="20"/>
              </w:rPr>
            </w:pPr>
            <w:r>
              <w:rPr>
                <w:color w:val="000000"/>
                <w:sz w:val="20"/>
                <w:szCs w:val="20"/>
              </w:rPr>
              <w:t>-</w:t>
            </w:r>
          </w:p>
        </w:tc>
        <w:tc>
          <w:tcPr>
            <w:tcW w:w="1264" w:type="dxa"/>
            <w:vAlign w:val="center"/>
          </w:tcPr>
          <w:p w14:paraId="6A840768">
            <w:pPr>
              <w:jc w:val="center"/>
              <w:rPr>
                <w:color w:val="000000"/>
                <w:sz w:val="20"/>
                <w:szCs w:val="20"/>
              </w:rPr>
            </w:pPr>
            <w:r>
              <w:rPr>
                <w:color w:val="000000"/>
                <w:sz w:val="20"/>
                <w:szCs w:val="20"/>
              </w:rPr>
              <w:t>-</w:t>
            </w:r>
          </w:p>
        </w:tc>
        <w:tc>
          <w:tcPr>
            <w:tcW w:w="1264" w:type="dxa"/>
            <w:vAlign w:val="center"/>
          </w:tcPr>
          <w:p w14:paraId="35BA121F">
            <w:pPr>
              <w:jc w:val="center"/>
              <w:rPr>
                <w:color w:val="000000"/>
                <w:sz w:val="20"/>
                <w:szCs w:val="20"/>
              </w:rPr>
            </w:pPr>
            <w:r>
              <w:rPr>
                <w:color w:val="000000"/>
                <w:sz w:val="20"/>
                <w:szCs w:val="20"/>
              </w:rPr>
              <w:t>-</w:t>
            </w:r>
          </w:p>
        </w:tc>
        <w:tc>
          <w:tcPr>
            <w:tcW w:w="1264" w:type="dxa"/>
            <w:vAlign w:val="center"/>
          </w:tcPr>
          <w:p w14:paraId="1E4CA8BB">
            <w:pPr>
              <w:jc w:val="center"/>
              <w:rPr>
                <w:color w:val="000000"/>
                <w:sz w:val="20"/>
                <w:szCs w:val="20"/>
              </w:rPr>
            </w:pPr>
            <w:r>
              <w:rPr>
                <w:color w:val="000000"/>
                <w:sz w:val="20"/>
                <w:szCs w:val="20"/>
              </w:rPr>
              <w:t>-</w:t>
            </w:r>
          </w:p>
        </w:tc>
        <w:tc>
          <w:tcPr>
            <w:tcW w:w="1264" w:type="dxa"/>
            <w:vAlign w:val="center"/>
          </w:tcPr>
          <w:p w14:paraId="73552151">
            <w:pPr>
              <w:jc w:val="center"/>
              <w:rPr>
                <w:color w:val="000000"/>
                <w:sz w:val="20"/>
                <w:szCs w:val="20"/>
              </w:rPr>
            </w:pPr>
            <w:r>
              <w:rPr>
                <w:color w:val="000000"/>
                <w:sz w:val="20"/>
                <w:szCs w:val="20"/>
              </w:rPr>
              <w:t>-</w:t>
            </w:r>
          </w:p>
        </w:tc>
        <w:tc>
          <w:tcPr>
            <w:tcW w:w="1264" w:type="dxa"/>
            <w:vAlign w:val="center"/>
          </w:tcPr>
          <w:p w14:paraId="7891DC7F">
            <w:pPr>
              <w:jc w:val="center"/>
              <w:rPr>
                <w:color w:val="000000"/>
                <w:sz w:val="20"/>
                <w:szCs w:val="20"/>
              </w:rPr>
            </w:pPr>
            <w:r>
              <w:rPr>
                <w:color w:val="000000"/>
                <w:sz w:val="20"/>
                <w:szCs w:val="20"/>
              </w:rPr>
              <w:t>-</w:t>
            </w:r>
          </w:p>
        </w:tc>
        <w:tc>
          <w:tcPr>
            <w:tcW w:w="1264" w:type="dxa"/>
            <w:vAlign w:val="center"/>
          </w:tcPr>
          <w:p w14:paraId="0848686C">
            <w:pPr>
              <w:jc w:val="center"/>
              <w:rPr>
                <w:color w:val="000000"/>
                <w:sz w:val="20"/>
                <w:szCs w:val="20"/>
              </w:rPr>
            </w:pPr>
            <w:r>
              <w:rPr>
                <w:color w:val="000000"/>
                <w:sz w:val="20"/>
                <w:szCs w:val="20"/>
              </w:rPr>
              <w:t>-</w:t>
            </w:r>
          </w:p>
        </w:tc>
      </w:tr>
      <w:tr w14:paraId="0B67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10BB43C6">
            <w:pPr>
              <w:jc w:val="center"/>
              <w:rPr>
                <w:sz w:val="20"/>
                <w:szCs w:val="20"/>
              </w:rPr>
            </w:pPr>
          </w:p>
          <w:p w14:paraId="7E8146C2">
            <w:pPr>
              <w:jc w:val="center"/>
              <w:rPr>
                <w:sz w:val="20"/>
                <w:szCs w:val="20"/>
              </w:rPr>
            </w:pPr>
          </w:p>
          <w:p w14:paraId="187D9431">
            <w:pPr>
              <w:jc w:val="center"/>
              <w:rPr>
                <w:sz w:val="20"/>
                <w:szCs w:val="20"/>
              </w:rPr>
            </w:pPr>
            <w:r>
              <w:rPr>
                <w:sz w:val="20"/>
                <w:szCs w:val="20"/>
              </w:rPr>
              <w:t>2.3.</w:t>
            </w:r>
          </w:p>
        </w:tc>
        <w:tc>
          <w:tcPr>
            <w:tcW w:w="2235" w:type="dxa"/>
          </w:tcPr>
          <w:p w14:paraId="3C207A18">
            <w:pPr>
              <w:jc w:val="center"/>
              <w:rPr>
                <w:sz w:val="20"/>
                <w:szCs w:val="20"/>
              </w:rPr>
            </w:pPr>
            <w:r>
              <w:rPr>
                <w:sz w:val="20"/>
                <w:szCs w:val="20"/>
              </w:rPr>
              <w:t xml:space="preserve">Работа на базе ГБУ КО «Мещовский социально-реабилитационный центр для несовершеннолетних» площадки по функционированию оптимальной системы раннего выявления семей и детей, находящихся в социально-опасном положении </w:t>
            </w:r>
          </w:p>
        </w:tc>
        <w:tc>
          <w:tcPr>
            <w:tcW w:w="903" w:type="dxa"/>
            <w:vAlign w:val="center"/>
          </w:tcPr>
          <w:p w14:paraId="1673827D">
            <w:pPr>
              <w:jc w:val="center"/>
              <w:rPr>
                <w:sz w:val="20"/>
                <w:szCs w:val="20"/>
              </w:rPr>
            </w:pPr>
            <w:r>
              <w:rPr>
                <w:sz w:val="20"/>
                <w:szCs w:val="20"/>
              </w:rPr>
              <w:t>2024-2030</w:t>
            </w:r>
          </w:p>
        </w:tc>
        <w:tc>
          <w:tcPr>
            <w:tcW w:w="1264" w:type="dxa"/>
            <w:vAlign w:val="center"/>
          </w:tcPr>
          <w:p w14:paraId="73763AF5">
            <w:pPr>
              <w:jc w:val="center"/>
              <w:rPr>
                <w:sz w:val="20"/>
                <w:szCs w:val="20"/>
              </w:rPr>
            </w:pPr>
          </w:p>
          <w:p w14:paraId="257DF1F7">
            <w:pPr>
              <w:jc w:val="center"/>
              <w:rPr>
                <w:sz w:val="20"/>
                <w:szCs w:val="20"/>
              </w:rPr>
            </w:pPr>
            <w:r>
              <w:rPr>
                <w:sz w:val="20"/>
                <w:szCs w:val="20"/>
              </w:rPr>
              <w:t>В рамках текущего финансирования</w:t>
            </w:r>
          </w:p>
        </w:tc>
        <w:tc>
          <w:tcPr>
            <w:tcW w:w="1264" w:type="dxa"/>
            <w:vAlign w:val="center"/>
          </w:tcPr>
          <w:p w14:paraId="52D10086">
            <w:pPr>
              <w:jc w:val="center"/>
              <w:rPr>
                <w:b/>
                <w:color w:val="000000"/>
                <w:sz w:val="20"/>
                <w:szCs w:val="20"/>
              </w:rPr>
            </w:pPr>
            <w:r>
              <w:rPr>
                <w:b/>
                <w:color w:val="000000"/>
                <w:sz w:val="20"/>
                <w:szCs w:val="20"/>
              </w:rPr>
              <w:t>-</w:t>
            </w:r>
          </w:p>
        </w:tc>
        <w:tc>
          <w:tcPr>
            <w:tcW w:w="1264" w:type="dxa"/>
            <w:vAlign w:val="center"/>
          </w:tcPr>
          <w:p w14:paraId="7E663EBB">
            <w:pPr>
              <w:jc w:val="center"/>
              <w:rPr>
                <w:color w:val="000000"/>
                <w:sz w:val="20"/>
                <w:szCs w:val="20"/>
              </w:rPr>
            </w:pPr>
            <w:r>
              <w:rPr>
                <w:color w:val="000000"/>
                <w:sz w:val="20"/>
                <w:szCs w:val="20"/>
              </w:rPr>
              <w:t>-</w:t>
            </w:r>
          </w:p>
        </w:tc>
        <w:tc>
          <w:tcPr>
            <w:tcW w:w="1264" w:type="dxa"/>
            <w:vAlign w:val="center"/>
          </w:tcPr>
          <w:p w14:paraId="16F8B533">
            <w:pPr>
              <w:jc w:val="center"/>
              <w:rPr>
                <w:color w:val="000000"/>
                <w:sz w:val="20"/>
                <w:szCs w:val="20"/>
              </w:rPr>
            </w:pPr>
            <w:r>
              <w:rPr>
                <w:color w:val="000000"/>
                <w:sz w:val="20"/>
                <w:szCs w:val="20"/>
              </w:rPr>
              <w:t>-</w:t>
            </w:r>
          </w:p>
        </w:tc>
        <w:tc>
          <w:tcPr>
            <w:tcW w:w="1264" w:type="dxa"/>
            <w:vAlign w:val="center"/>
          </w:tcPr>
          <w:p w14:paraId="078C7091">
            <w:pPr>
              <w:jc w:val="center"/>
              <w:rPr>
                <w:color w:val="000000"/>
                <w:sz w:val="20"/>
                <w:szCs w:val="20"/>
              </w:rPr>
            </w:pPr>
            <w:r>
              <w:rPr>
                <w:color w:val="000000"/>
                <w:sz w:val="20"/>
                <w:szCs w:val="20"/>
              </w:rPr>
              <w:t>-</w:t>
            </w:r>
          </w:p>
        </w:tc>
        <w:tc>
          <w:tcPr>
            <w:tcW w:w="1264" w:type="dxa"/>
            <w:vAlign w:val="center"/>
          </w:tcPr>
          <w:p w14:paraId="66A620C6">
            <w:pPr>
              <w:jc w:val="center"/>
              <w:rPr>
                <w:color w:val="000000"/>
                <w:sz w:val="20"/>
                <w:szCs w:val="20"/>
              </w:rPr>
            </w:pPr>
            <w:r>
              <w:rPr>
                <w:color w:val="000000"/>
                <w:sz w:val="20"/>
                <w:szCs w:val="20"/>
              </w:rPr>
              <w:t>-</w:t>
            </w:r>
          </w:p>
        </w:tc>
        <w:tc>
          <w:tcPr>
            <w:tcW w:w="1264" w:type="dxa"/>
            <w:vAlign w:val="center"/>
          </w:tcPr>
          <w:p w14:paraId="5D62D08C">
            <w:pPr>
              <w:jc w:val="center"/>
              <w:rPr>
                <w:color w:val="000000"/>
                <w:sz w:val="20"/>
                <w:szCs w:val="20"/>
              </w:rPr>
            </w:pPr>
            <w:r>
              <w:rPr>
                <w:color w:val="000000"/>
                <w:sz w:val="20"/>
                <w:szCs w:val="20"/>
              </w:rPr>
              <w:t>-</w:t>
            </w:r>
          </w:p>
        </w:tc>
        <w:tc>
          <w:tcPr>
            <w:tcW w:w="1264" w:type="dxa"/>
            <w:vAlign w:val="center"/>
          </w:tcPr>
          <w:p w14:paraId="50F90B4E">
            <w:pPr>
              <w:jc w:val="center"/>
              <w:rPr>
                <w:color w:val="000000"/>
                <w:sz w:val="20"/>
                <w:szCs w:val="20"/>
              </w:rPr>
            </w:pPr>
            <w:r>
              <w:rPr>
                <w:color w:val="000000"/>
                <w:sz w:val="20"/>
                <w:szCs w:val="20"/>
              </w:rPr>
              <w:t>-</w:t>
            </w:r>
          </w:p>
        </w:tc>
        <w:tc>
          <w:tcPr>
            <w:tcW w:w="1264" w:type="dxa"/>
            <w:vAlign w:val="center"/>
          </w:tcPr>
          <w:p w14:paraId="156B7AF6">
            <w:pPr>
              <w:jc w:val="center"/>
              <w:rPr>
                <w:color w:val="000000"/>
                <w:sz w:val="20"/>
                <w:szCs w:val="20"/>
              </w:rPr>
            </w:pPr>
            <w:r>
              <w:rPr>
                <w:color w:val="000000"/>
                <w:sz w:val="20"/>
                <w:szCs w:val="20"/>
              </w:rPr>
              <w:t>-</w:t>
            </w:r>
          </w:p>
        </w:tc>
      </w:tr>
      <w:tr w14:paraId="460D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65BEA417">
            <w:pPr>
              <w:jc w:val="center"/>
              <w:rPr>
                <w:sz w:val="20"/>
                <w:szCs w:val="20"/>
              </w:rPr>
            </w:pPr>
          </w:p>
          <w:p w14:paraId="144FAD9D">
            <w:pPr>
              <w:jc w:val="center"/>
              <w:rPr>
                <w:sz w:val="20"/>
                <w:szCs w:val="20"/>
              </w:rPr>
            </w:pPr>
          </w:p>
          <w:p w14:paraId="32671F36">
            <w:pPr>
              <w:jc w:val="center"/>
              <w:rPr>
                <w:sz w:val="20"/>
                <w:szCs w:val="20"/>
              </w:rPr>
            </w:pPr>
            <w:r>
              <w:rPr>
                <w:sz w:val="20"/>
                <w:szCs w:val="20"/>
              </w:rPr>
              <w:t>2.4.</w:t>
            </w:r>
          </w:p>
        </w:tc>
        <w:tc>
          <w:tcPr>
            <w:tcW w:w="2235" w:type="dxa"/>
          </w:tcPr>
          <w:p w14:paraId="4E29A68C">
            <w:pPr>
              <w:jc w:val="center"/>
              <w:rPr>
                <w:sz w:val="20"/>
                <w:szCs w:val="20"/>
              </w:rPr>
            </w:pPr>
            <w:r>
              <w:rPr>
                <w:sz w:val="20"/>
                <w:szCs w:val="20"/>
              </w:rPr>
              <w:t>Оказание на базе МКУ «Мещовский центр диагностики и консультирования» экстренной психолого-педагогической помощи детям и подросткам с аддиктивным поведением и пострадавшим от жестокого поведения</w:t>
            </w:r>
          </w:p>
        </w:tc>
        <w:tc>
          <w:tcPr>
            <w:tcW w:w="903" w:type="dxa"/>
            <w:vAlign w:val="center"/>
          </w:tcPr>
          <w:p w14:paraId="0D7289A2">
            <w:pPr>
              <w:jc w:val="center"/>
              <w:rPr>
                <w:sz w:val="20"/>
                <w:szCs w:val="20"/>
              </w:rPr>
            </w:pPr>
            <w:r>
              <w:rPr>
                <w:sz w:val="20"/>
                <w:szCs w:val="20"/>
              </w:rPr>
              <w:t>2024-2030</w:t>
            </w:r>
          </w:p>
        </w:tc>
        <w:tc>
          <w:tcPr>
            <w:tcW w:w="1264" w:type="dxa"/>
            <w:vAlign w:val="center"/>
          </w:tcPr>
          <w:p w14:paraId="6330C1E3">
            <w:pPr>
              <w:jc w:val="center"/>
              <w:rPr>
                <w:sz w:val="20"/>
                <w:szCs w:val="20"/>
              </w:rPr>
            </w:pPr>
          </w:p>
          <w:p w14:paraId="26788388">
            <w:pPr>
              <w:jc w:val="center"/>
              <w:rPr>
                <w:sz w:val="20"/>
                <w:szCs w:val="20"/>
              </w:rPr>
            </w:pPr>
            <w:r>
              <w:rPr>
                <w:sz w:val="20"/>
                <w:szCs w:val="20"/>
              </w:rPr>
              <w:t>В рамках текущего финансирования</w:t>
            </w:r>
          </w:p>
        </w:tc>
        <w:tc>
          <w:tcPr>
            <w:tcW w:w="1264" w:type="dxa"/>
            <w:vAlign w:val="center"/>
          </w:tcPr>
          <w:p w14:paraId="51D22D23">
            <w:pPr>
              <w:jc w:val="center"/>
              <w:rPr>
                <w:b/>
                <w:color w:val="000000"/>
                <w:sz w:val="20"/>
                <w:szCs w:val="20"/>
              </w:rPr>
            </w:pPr>
            <w:r>
              <w:rPr>
                <w:b/>
                <w:color w:val="000000"/>
                <w:sz w:val="20"/>
                <w:szCs w:val="20"/>
              </w:rPr>
              <w:t>-</w:t>
            </w:r>
          </w:p>
        </w:tc>
        <w:tc>
          <w:tcPr>
            <w:tcW w:w="1264" w:type="dxa"/>
            <w:vAlign w:val="center"/>
          </w:tcPr>
          <w:p w14:paraId="46771F2B">
            <w:pPr>
              <w:jc w:val="center"/>
              <w:rPr>
                <w:color w:val="000000"/>
                <w:sz w:val="20"/>
                <w:szCs w:val="20"/>
              </w:rPr>
            </w:pPr>
            <w:r>
              <w:rPr>
                <w:color w:val="000000"/>
                <w:sz w:val="20"/>
                <w:szCs w:val="20"/>
              </w:rPr>
              <w:t>-</w:t>
            </w:r>
          </w:p>
        </w:tc>
        <w:tc>
          <w:tcPr>
            <w:tcW w:w="1264" w:type="dxa"/>
            <w:vAlign w:val="center"/>
          </w:tcPr>
          <w:p w14:paraId="0372F4AE">
            <w:pPr>
              <w:jc w:val="center"/>
              <w:rPr>
                <w:color w:val="000000"/>
                <w:sz w:val="20"/>
                <w:szCs w:val="20"/>
              </w:rPr>
            </w:pPr>
            <w:r>
              <w:rPr>
                <w:color w:val="000000"/>
                <w:sz w:val="20"/>
                <w:szCs w:val="20"/>
              </w:rPr>
              <w:t>-</w:t>
            </w:r>
          </w:p>
        </w:tc>
        <w:tc>
          <w:tcPr>
            <w:tcW w:w="1264" w:type="dxa"/>
            <w:vAlign w:val="center"/>
          </w:tcPr>
          <w:p w14:paraId="6936857F">
            <w:pPr>
              <w:jc w:val="center"/>
              <w:rPr>
                <w:color w:val="000000"/>
                <w:sz w:val="20"/>
                <w:szCs w:val="20"/>
              </w:rPr>
            </w:pPr>
            <w:r>
              <w:rPr>
                <w:color w:val="000000"/>
                <w:sz w:val="20"/>
                <w:szCs w:val="20"/>
              </w:rPr>
              <w:t>-</w:t>
            </w:r>
          </w:p>
        </w:tc>
        <w:tc>
          <w:tcPr>
            <w:tcW w:w="1264" w:type="dxa"/>
            <w:vAlign w:val="center"/>
          </w:tcPr>
          <w:p w14:paraId="79402B98">
            <w:pPr>
              <w:jc w:val="center"/>
              <w:rPr>
                <w:color w:val="000000"/>
                <w:sz w:val="20"/>
                <w:szCs w:val="20"/>
              </w:rPr>
            </w:pPr>
            <w:r>
              <w:rPr>
                <w:color w:val="000000"/>
                <w:sz w:val="20"/>
                <w:szCs w:val="20"/>
              </w:rPr>
              <w:t>-</w:t>
            </w:r>
          </w:p>
        </w:tc>
        <w:tc>
          <w:tcPr>
            <w:tcW w:w="1264" w:type="dxa"/>
            <w:vAlign w:val="center"/>
          </w:tcPr>
          <w:p w14:paraId="097B1390">
            <w:pPr>
              <w:jc w:val="center"/>
              <w:rPr>
                <w:color w:val="000000"/>
                <w:sz w:val="20"/>
                <w:szCs w:val="20"/>
              </w:rPr>
            </w:pPr>
            <w:r>
              <w:rPr>
                <w:color w:val="000000"/>
                <w:sz w:val="20"/>
                <w:szCs w:val="20"/>
              </w:rPr>
              <w:t>-</w:t>
            </w:r>
          </w:p>
        </w:tc>
        <w:tc>
          <w:tcPr>
            <w:tcW w:w="1264" w:type="dxa"/>
            <w:vAlign w:val="center"/>
          </w:tcPr>
          <w:p w14:paraId="60BEF8FB">
            <w:pPr>
              <w:jc w:val="center"/>
              <w:rPr>
                <w:color w:val="000000"/>
                <w:sz w:val="20"/>
                <w:szCs w:val="20"/>
              </w:rPr>
            </w:pPr>
            <w:r>
              <w:rPr>
                <w:color w:val="000000"/>
                <w:sz w:val="20"/>
                <w:szCs w:val="20"/>
              </w:rPr>
              <w:t>-</w:t>
            </w:r>
          </w:p>
        </w:tc>
        <w:tc>
          <w:tcPr>
            <w:tcW w:w="1264" w:type="dxa"/>
            <w:vAlign w:val="center"/>
          </w:tcPr>
          <w:p w14:paraId="70316D39">
            <w:pPr>
              <w:jc w:val="center"/>
              <w:rPr>
                <w:color w:val="000000"/>
                <w:sz w:val="20"/>
                <w:szCs w:val="20"/>
              </w:rPr>
            </w:pPr>
            <w:r>
              <w:rPr>
                <w:color w:val="000000"/>
                <w:sz w:val="20"/>
                <w:szCs w:val="20"/>
              </w:rPr>
              <w:t>-</w:t>
            </w:r>
          </w:p>
        </w:tc>
      </w:tr>
      <w:tr w14:paraId="46C0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4326D10C">
            <w:pPr>
              <w:jc w:val="center"/>
              <w:rPr>
                <w:sz w:val="20"/>
                <w:szCs w:val="20"/>
              </w:rPr>
            </w:pPr>
          </w:p>
          <w:p w14:paraId="0CF95159">
            <w:pPr>
              <w:jc w:val="center"/>
              <w:rPr>
                <w:sz w:val="20"/>
                <w:szCs w:val="20"/>
              </w:rPr>
            </w:pPr>
          </w:p>
          <w:p w14:paraId="07F1B127">
            <w:pPr>
              <w:jc w:val="center"/>
              <w:rPr>
                <w:sz w:val="20"/>
                <w:szCs w:val="20"/>
              </w:rPr>
            </w:pPr>
            <w:r>
              <w:rPr>
                <w:sz w:val="20"/>
                <w:szCs w:val="20"/>
              </w:rPr>
              <w:t>2.5.</w:t>
            </w:r>
          </w:p>
        </w:tc>
        <w:tc>
          <w:tcPr>
            <w:tcW w:w="2235" w:type="dxa"/>
          </w:tcPr>
          <w:p w14:paraId="0D09A364">
            <w:pPr>
              <w:jc w:val="center"/>
              <w:rPr>
                <w:sz w:val="20"/>
                <w:szCs w:val="20"/>
              </w:rPr>
            </w:pPr>
            <w:r>
              <w:rPr>
                <w:sz w:val="20"/>
                <w:szCs w:val="20"/>
              </w:rPr>
              <w:t>Проведение мероприятий различной направленности (праздники, фестивали, спортивные соревнования, слеты, экскурсии и др.) для несовершеннолетних и молодежи, в том числе стоящих на учете в КДНиЗП, ПДН</w:t>
            </w:r>
          </w:p>
        </w:tc>
        <w:tc>
          <w:tcPr>
            <w:tcW w:w="903" w:type="dxa"/>
            <w:vAlign w:val="center"/>
          </w:tcPr>
          <w:p w14:paraId="7CEA05DF">
            <w:pPr>
              <w:jc w:val="center"/>
              <w:rPr>
                <w:sz w:val="20"/>
                <w:szCs w:val="20"/>
              </w:rPr>
            </w:pPr>
            <w:r>
              <w:rPr>
                <w:sz w:val="20"/>
                <w:szCs w:val="20"/>
              </w:rPr>
              <w:t>2024-2030</w:t>
            </w:r>
          </w:p>
        </w:tc>
        <w:tc>
          <w:tcPr>
            <w:tcW w:w="1264" w:type="dxa"/>
            <w:vAlign w:val="center"/>
          </w:tcPr>
          <w:p w14:paraId="7E8B322D">
            <w:pPr>
              <w:jc w:val="center"/>
              <w:rPr>
                <w:sz w:val="20"/>
                <w:szCs w:val="20"/>
              </w:rPr>
            </w:pPr>
          </w:p>
          <w:p w14:paraId="13EC3101">
            <w:pPr>
              <w:jc w:val="center"/>
              <w:rPr>
                <w:sz w:val="20"/>
                <w:szCs w:val="20"/>
              </w:rPr>
            </w:pPr>
          </w:p>
          <w:p w14:paraId="59B8A1DE">
            <w:pPr>
              <w:jc w:val="center"/>
              <w:rPr>
                <w:sz w:val="20"/>
                <w:szCs w:val="20"/>
              </w:rPr>
            </w:pPr>
            <w:r>
              <w:rPr>
                <w:sz w:val="20"/>
                <w:szCs w:val="20"/>
              </w:rPr>
              <w:t>Районный бюджет</w:t>
            </w:r>
          </w:p>
        </w:tc>
        <w:tc>
          <w:tcPr>
            <w:tcW w:w="1264" w:type="dxa"/>
            <w:vAlign w:val="center"/>
          </w:tcPr>
          <w:p w14:paraId="6A193DD6">
            <w:pPr>
              <w:jc w:val="center"/>
              <w:rPr>
                <w:b/>
                <w:color w:val="000000"/>
                <w:sz w:val="20"/>
                <w:szCs w:val="20"/>
              </w:rPr>
            </w:pPr>
            <w:r>
              <w:rPr>
                <w:b/>
                <w:color w:val="000000"/>
                <w:sz w:val="20"/>
                <w:szCs w:val="20"/>
              </w:rPr>
              <w:t>192,5</w:t>
            </w:r>
          </w:p>
        </w:tc>
        <w:tc>
          <w:tcPr>
            <w:tcW w:w="1264" w:type="dxa"/>
            <w:vAlign w:val="center"/>
          </w:tcPr>
          <w:p w14:paraId="6D049DC8">
            <w:pPr>
              <w:jc w:val="center"/>
              <w:rPr>
                <w:color w:val="000000"/>
                <w:sz w:val="20"/>
                <w:szCs w:val="20"/>
              </w:rPr>
            </w:pPr>
            <w:r>
              <w:rPr>
                <w:color w:val="000000"/>
                <w:sz w:val="20"/>
                <w:szCs w:val="20"/>
              </w:rPr>
              <w:t>27,5</w:t>
            </w:r>
          </w:p>
        </w:tc>
        <w:tc>
          <w:tcPr>
            <w:tcW w:w="1264" w:type="dxa"/>
            <w:vAlign w:val="center"/>
          </w:tcPr>
          <w:p w14:paraId="39845DD5">
            <w:pPr>
              <w:jc w:val="center"/>
              <w:rPr>
                <w:color w:val="000000"/>
                <w:sz w:val="20"/>
                <w:szCs w:val="20"/>
              </w:rPr>
            </w:pPr>
            <w:r>
              <w:rPr>
                <w:color w:val="000000"/>
                <w:sz w:val="20"/>
                <w:szCs w:val="20"/>
              </w:rPr>
              <w:t>27,5</w:t>
            </w:r>
          </w:p>
        </w:tc>
        <w:tc>
          <w:tcPr>
            <w:tcW w:w="1264" w:type="dxa"/>
            <w:vAlign w:val="center"/>
          </w:tcPr>
          <w:p w14:paraId="4E3020BC">
            <w:pPr>
              <w:jc w:val="center"/>
              <w:rPr>
                <w:color w:val="000000"/>
                <w:sz w:val="20"/>
                <w:szCs w:val="20"/>
              </w:rPr>
            </w:pPr>
            <w:r>
              <w:rPr>
                <w:color w:val="000000"/>
                <w:sz w:val="20"/>
                <w:szCs w:val="20"/>
              </w:rPr>
              <w:t>27,5</w:t>
            </w:r>
          </w:p>
        </w:tc>
        <w:tc>
          <w:tcPr>
            <w:tcW w:w="1264" w:type="dxa"/>
            <w:vAlign w:val="center"/>
          </w:tcPr>
          <w:p w14:paraId="242968BF">
            <w:pPr>
              <w:jc w:val="center"/>
              <w:rPr>
                <w:color w:val="000000"/>
                <w:sz w:val="20"/>
                <w:szCs w:val="20"/>
              </w:rPr>
            </w:pPr>
            <w:r>
              <w:rPr>
                <w:color w:val="000000"/>
                <w:sz w:val="20"/>
                <w:szCs w:val="20"/>
              </w:rPr>
              <w:t>27,5</w:t>
            </w:r>
          </w:p>
        </w:tc>
        <w:tc>
          <w:tcPr>
            <w:tcW w:w="1264" w:type="dxa"/>
            <w:vAlign w:val="center"/>
          </w:tcPr>
          <w:p w14:paraId="557F87A5">
            <w:pPr>
              <w:jc w:val="center"/>
              <w:rPr>
                <w:color w:val="000000"/>
                <w:sz w:val="20"/>
                <w:szCs w:val="20"/>
              </w:rPr>
            </w:pPr>
            <w:r>
              <w:rPr>
                <w:color w:val="000000"/>
                <w:sz w:val="20"/>
                <w:szCs w:val="20"/>
              </w:rPr>
              <w:t>27,5</w:t>
            </w:r>
          </w:p>
        </w:tc>
        <w:tc>
          <w:tcPr>
            <w:tcW w:w="1264" w:type="dxa"/>
            <w:vAlign w:val="center"/>
          </w:tcPr>
          <w:p w14:paraId="32B6C424">
            <w:pPr>
              <w:jc w:val="center"/>
              <w:rPr>
                <w:color w:val="000000"/>
                <w:sz w:val="20"/>
                <w:szCs w:val="20"/>
              </w:rPr>
            </w:pPr>
            <w:r>
              <w:rPr>
                <w:color w:val="000000"/>
                <w:sz w:val="20"/>
                <w:szCs w:val="20"/>
              </w:rPr>
              <w:t>27,5</w:t>
            </w:r>
          </w:p>
        </w:tc>
        <w:tc>
          <w:tcPr>
            <w:tcW w:w="1264" w:type="dxa"/>
            <w:vAlign w:val="center"/>
          </w:tcPr>
          <w:p w14:paraId="41FE5E7A">
            <w:pPr>
              <w:jc w:val="center"/>
              <w:rPr>
                <w:color w:val="000000"/>
                <w:sz w:val="20"/>
                <w:szCs w:val="20"/>
              </w:rPr>
            </w:pPr>
            <w:r>
              <w:rPr>
                <w:color w:val="000000"/>
                <w:sz w:val="20"/>
                <w:szCs w:val="20"/>
              </w:rPr>
              <w:t>27,5</w:t>
            </w:r>
          </w:p>
        </w:tc>
      </w:tr>
      <w:tr w14:paraId="7B97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6C247AEB">
            <w:pPr>
              <w:jc w:val="center"/>
              <w:rPr>
                <w:sz w:val="20"/>
                <w:szCs w:val="20"/>
              </w:rPr>
            </w:pPr>
          </w:p>
          <w:p w14:paraId="07C5CAF0">
            <w:pPr>
              <w:jc w:val="center"/>
              <w:rPr>
                <w:sz w:val="20"/>
                <w:szCs w:val="20"/>
              </w:rPr>
            </w:pPr>
          </w:p>
          <w:p w14:paraId="25B82653">
            <w:pPr>
              <w:jc w:val="center"/>
              <w:rPr>
                <w:sz w:val="20"/>
                <w:szCs w:val="20"/>
              </w:rPr>
            </w:pPr>
          </w:p>
          <w:p w14:paraId="1A195D60">
            <w:pPr>
              <w:jc w:val="center"/>
              <w:rPr>
                <w:sz w:val="20"/>
                <w:szCs w:val="20"/>
              </w:rPr>
            </w:pPr>
          </w:p>
          <w:p w14:paraId="2F66C9CA">
            <w:pPr>
              <w:jc w:val="center"/>
              <w:rPr>
                <w:sz w:val="20"/>
                <w:szCs w:val="20"/>
              </w:rPr>
            </w:pPr>
            <w:r>
              <w:rPr>
                <w:sz w:val="20"/>
                <w:szCs w:val="20"/>
              </w:rPr>
              <w:t>2.6.</w:t>
            </w:r>
          </w:p>
        </w:tc>
        <w:tc>
          <w:tcPr>
            <w:tcW w:w="2235" w:type="dxa"/>
          </w:tcPr>
          <w:p w14:paraId="51B81CF3">
            <w:pPr>
              <w:jc w:val="center"/>
              <w:rPr>
                <w:sz w:val="20"/>
                <w:szCs w:val="20"/>
              </w:rPr>
            </w:pPr>
            <w:r>
              <w:rPr>
                <w:sz w:val="20"/>
                <w:szCs w:val="20"/>
              </w:rPr>
              <w:t>Организация и проведение дополнительных мероприятий по выявлению несовершеннолетних мигрантов, уклоняющихся от посещения образовательных и медицинских профилактических учреждений, а также страдающих инфекционными заболеваниями, принятию к беспризорным и безнадзорным детям из числа мигрантов мер по помещению их в специализированные социальные учреждения, возвращению их в места проживания</w:t>
            </w:r>
          </w:p>
        </w:tc>
        <w:tc>
          <w:tcPr>
            <w:tcW w:w="903" w:type="dxa"/>
            <w:vAlign w:val="center"/>
          </w:tcPr>
          <w:p w14:paraId="7E253822">
            <w:pPr>
              <w:jc w:val="center"/>
              <w:rPr>
                <w:sz w:val="20"/>
                <w:szCs w:val="20"/>
              </w:rPr>
            </w:pPr>
            <w:r>
              <w:rPr>
                <w:sz w:val="20"/>
                <w:szCs w:val="20"/>
              </w:rPr>
              <w:t>2024-2030</w:t>
            </w:r>
          </w:p>
        </w:tc>
        <w:tc>
          <w:tcPr>
            <w:tcW w:w="1264" w:type="dxa"/>
            <w:vAlign w:val="center"/>
          </w:tcPr>
          <w:p w14:paraId="03B99972">
            <w:pPr>
              <w:jc w:val="center"/>
              <w:rPr>
                <w:sz w:val="20"/>
                <w:szCs w:val="20"/>
              </w:rPr>
            </w:pPr>
          </w:p>
          <w:p w14:paraId="3D5575B6">
            <w:pPr>
              <w:jc w:val="center"/>
              <w:rPr>
                <w:sz w:val="20"/>
                <w:szCs w:val="20"/>
              </w:rPr>
            </w:pPr>
          </w:p>
          <w:p w14:paraId="1189B5E7">
            <w:pPr>
              <w:jc w:val="center"/>
              <w:rPr>
                <w:sz w:val="20"/>
                <w:szCs w:val="20"/>
              </w:rPr>
            </w:pPr>
          </w:p>
          <w:p w14:paraId="56DABE94">
            <w:pPr>
              <w:jc w:val="center"/>
              <w:rPr>
                <w:sz w:val="20"/>
                <w:szCs w:val="20"/>
              </w:rPr>
            </w:pPr>
          </w:p>
          <w:p w14:paraId="59100C43">
            <w:pPr>
              <w:jc w:val="center"/>
              <w:rPr>
                <w:sz w:val="20"/>
                <w:szCs w:val="20"/>
              </w:rPr>
            </w:pPr>
            <w:r>
              <w:rPr>
                <w:sz w:val="20"/>
                <w:szCs w:val="20"/>
              </w:rPr>
              <w:t>Не требует финансирования</w:t>
            </w:r>
          </w:p>
        </w:tc>
        <w:tc>
          <w:tcPr>
            <w:tcW w:w="1264" w:type="dxa"/>
            <w:vAlign w:val="center"/>
          </w:tcPr>
          <w:p w14:paraId="5DB7F7D2">
            <w:pPr>
              <w:jc w:val="center"/>
              <w:rPr>
                <w:b/>
                <w:color w:val="000000"/>
                <w:sz w:val="20"/>
                <w:szCs w:val="20"/>
              </w:rPr>
            </w:pPr>
            <w:r>
              <w:rPr>
                <w:b/>
                <w:color w:val="000000"/>
                <w:sz w:val="20"/>
                <w:szCs w:val="20"/>
              </w:rPr>
              <w:t>-</w:t>
            </w:r>
          </w:p>
        </w:tc>
        <w:tc>
          <w:tcPr>
            <w:tcW w:w="1264" w:type="dxa"/>
            <w:vAlign w:val="center"/>
          </w:tcPr>
          <w:p w14:paraId="69D010FF">
            <w:pPr>
              <w:jc w:val="center"/>
              <w:rPr>
                <w:color w:val="000000"/>
                <w:sz w:val="20"/>
                <w:szCs w:val="20"/>
              </w:rPr>
            </w:pPr>
            <w:r>
              <w:rPr>
                <w:color w:val="000000"/>
                <w:sz w:val="20"/>
                <w:szCs w:val="20"/>
              </w:rPr>
              <w:t>-</w:t>
            </w:r>
          </w:p>
        </w:tc>
        <w:tc>
          <w:tcPr>
            <w:tcW w:w="1264" w:type="dxa"/>
            <w:vAlign w:val="center"/>
          </w:tcPr>
          <w:p w14:paraId="210087CC">
            <w:pPr>
              <w:jc w:val="center"/>
              <w:rPr>
                <w:color w:val="000000"/>
                <w:sz w:val="20"/>
                <w:szCs w:val="20"/>
              </w:rPr>
            </w:pPr>
            <w:r>
              <w:rPr>
                <w:color w:val="000000"/>
                <w:sz w:val="20"/>
                <w:szCs w:val="20"/>
              </w:rPr>
              <w:t>-</w:t>
            </w:r>
          </w:p>
        </w:tc>
        <w:tc>
          <w:tcPr>
            <w:tcW w:w="1264" w:type="dxa"/>
            <w:vAlign w:val="center"/>
          </w:tcPr>
          <w:p w14:paraId="6102354E">
            <w:pPr>
              <w:jc w:val="center"/>
              <w:rPr>
                <w:color w:val="000000"/>
                <w:sz w:val="20"/>
                <w:szCs w:val="20"/>
              </w:rPr>
            </w:pPr>
            <w:r>
              <w:rPr>
                <w:color w:val="000000"/>
                <w:sz w:val="20"/>
                <w:szCs w:val="20"/>
              </w:rPr>
              <w:t>-</w:t>
            </w:r>
          </w:p>
        </w:tc>
        <w:tc>
          <w:tcPr>
            <w:tcW w:w="1264" w:type="dxa"/>
            <w:vAlign w:val="center"/>
          </w:tcPr>
          <w:p w14:paraId="034EE914">
            <w:pPr>
              <w:jc w:val="center"/>
              <w:rPr>
                <w:color w:val="000000"/>
                <w:sz w:val="20"/>
                <w:szCs w:val="20"/>
              </w:rPr>
            </w:pPr>
            <w:r>
              <w:rPr>
                <w:color w:val="000000"/>
                <w:sz w:val="20"/>
                <w:szCs w:val="20"/>
              </w:rPr>
              <w:t>-</w:t>
            </w:r>
          </w:p>
        </w:tc>
        <w:tc>
          <w:tcPr>
            <w:tcW w:w="1264" w:type="dxa"/>
            <w:vAlign w:val="center"/>
          </w:tcPr>
          <w:p w14:paraId="034C6AC3">
            <w:pPr>
              <w:jc w:val="center"/>
              <w:rPr>
                <w:color w:val="000000"/>
                <w:sz w:val="20"/>
                <w:szCs w:val="20"/>
              </w:rPr>
            </w:pPr>
            <w:r>
              <w:rPr>
                <w:color w:val="000000"/>
                <w:sz w:val="20"/>
                <w:szCs w:val="20"/>
              </w:rPr>
              <w:t>-</w:t>
            </w:r>
          </w:p>
        </w:tc>
        <w:tc>
          <w:tcPr>
            <w:tcW w:w="1264" w:type="dxa"/>
            <w:vAlign w:val="center"/>
          </w:tcPr>
          <w:p w14:paraId="46BCDD46">
            <w:pPr>
              <w:jc w:val="center"/>
              <w:rPr>
                <w:color w:val="000000"/>
                <w:sz w:val="20"/>
                <w:szCs w:val="20"/>
              </w:rPr>
            </w:pPr>
            <w:r>
              <w:rPr>
                <w:color w:val="000000"/>
                <w:sz w:val="20"/>
                <w:szCs w:val="20"/>
              </w:rPr>
              <w:t>-</w:t>
            </w:r>
          </w:p>
        </w:tc>
        <w:tc>
          <w:tcPr>
            <w:tcW w:w="1264" w:type="dxa"/>
            <w:vAlign w:val="center"/>
          </w:tcPr>
          <w:p w14:paraId="31BD1FAB">
            <w:pPr>
              <w:jc w:val="center"/>
              <w:rPr>
                <w:color w:val="000000"/>
                <w:sz w:val="20"/>
                <w:szCs w:val="20"/>
              </w:rPr>
            </w:pPr>
            <w:r>
              <w:rPr>
                <w:color w:val="000000"/>
                <w:sz w:val="20"/>
                <w:szCs w:val="20"/>
              </w:rPr>
              <w:t>-</w:t>
            </w:r>
          </w:p>
        </w:tc>
      </w:tr>
      <w:tr w14:paraId="08E6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68" w:type="dxa"/>
            <w:gridSpan w:val="12"/>
          </w:tcPr>
          <w:p w14:paraId="71A9B244">
            <w:pPr>
              <w:numPr>
                <w:ilvl w:val="0"/>
                <w:numId w:val="2"/>
              </w:numPr>
              <w:jc w:val="center"/>
              <w:rPr>
                <w:b/>
                <w:color w:val="000000"/>
                <w:sz w:val="20"/>
                <w:szCs w:val="20"/>
              </w:rPr>
            </w:pPr>
            <w:r>
              <w:rPr>
                <w:b/>
                <w:color w:val="000000"/>
                <w:sz w:val="20"/>
                <w:szCs w:val="20"/>
              </w:rPr>
              <w:t>Профилактика правонарушений, связанных с употреблением наркотических средств, психотропных веществ, алкогольной и спиртосодержащей продукции</w:t>
            </w:r>
          </w:p>
        </w:tc>
      </w:tr>
      <w:tr w14:paraId="6234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59FE5E0F">
            <w:pPr>
              <w:jc w:val="center"/>
              <w:rPr>
                <w:sz w:val="20"/>
                <w:szCs w:val="20"/>
              </w:rPr>
            </w:pPr>
          </w:p>
          <w:p w14:paraId="23E7CE11">
            <w:pPr>
              <w:jc w:val="center"/>
              <w:rPr>
                <w:sz w:val="20"/>
                <w:szCs w:val="20"/>
              </w:rPr>
            </w:pPr>
            <w:r>
              <w:rPr>
                <w:sz w:val="20"/>
                <w:szCs w:val="20"/>
              </w:rPr>
              <w:t>3.1.</w:t>
            </w:r>
          </w:p>
        </w:tc>
        <w:tc>
          <w:tcPr>
            <w:tcW w:w="2235" w:type="dxa"/>
          </w:tcPr>
          <w:p w14:paraId="24210B3B">
            <w:pPr>
              <w:jc w:val="center"/>
              <w:rPr>
                <w:sz w:val="20"/>
                <w:szCs w:val="20"/>
              </w:rPr>
            </w:pPr>
            <w:r>
              <w:rPr>
                <w:sz w:val="20"/>
                <w:szCs w:val="20"/>
              </w:rPr>
              <w:t>Организация и проведение иммунохроматографического тестирования подростков и молодежи на предмет немедицинского употребления наркотиков</w:t>
            </w:r>
          </w:p>
        </w:tc>
        <w:tc>
          <w:tcPr>
            <w:tcW w:w="903" w:type="dxa"/>
            <w:vAlign w:val="center"/>
          </w:tcPr>
          <w:p w14:paraId="1EA55D44">
            <w:pPr>
              <w:jc w:val="center"/>
              <w:rPr>
                <w:sz w:val="20"/>
                <w:szCs w:val="20"/>
              </w:rPr>
            </w:pPr>
          </w:p>
          <w:p w14:paraId="32871A43">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14:paraId="247070E6">
            <w:pPr>
              <w:jc w:val="center"/>
              <w:rPr>
                <w:sz w:val="20"/>
                <w:szCs w:val="20"/>
              </w:rPr>
            </w:pPr>
          </w:p>
          <w:p w14:paraId="0CAEF064">
            <w:pPr>
              <w:jc w:val="center"/>
              <w:rPr>
                <w:sz w:val="20"/>
                <w:szCs w:val="20"/>
              </w:rPr>
            </w:pPr>
            <w:r>
              <w:rPr>
                <w:sz w:val="20"/>
                <w:szCs w:val="20"/>
              </w:rPr>
              <w:t>Не требует финансирования</w:t>
            </w:r>
          </w:p>
        </w:tc>
        <w:tc>
          <w:tcPr>
            <w:tcW w:w="1264" w:type="dxa"/>
            <w:vAlign w:val="center"/>
          </w:tcPr>
          <w:p w14:paraId="4F6619D7">
            <w:pPr>
              <w:jc w:val="center"/>
              <w:rPr>
                <w:b/>
                <w:color w:val="000000"/>
                <w:sz w:val="20"/>
                <w:szCs w:val="20"/>
              </w:rPr>
            </w:pPr>
            <w:r>
              <w:rPr>
                <w:b/>
                <w:color w:val="000000"/>
                <w:sz w:val="20"/>
                <w:szCs w:val="20"/>
              </w:rPr>
              <w:t>-</w:t>
            </w:r>
          </w:p>
        </w:tc>
        <w:tc>
          <w:tcPr>
            <w:tcW w:w="1264" w:type="dxa"/>
            <w:vAlign w:val="center"/>
          </w:tcPr>
          <w:p w14:paraId="3EA6EDD9">
            <w:pPr>
              <w:jc w:val="center"/>
              <w:rPr>
                <w:color w:val="000000"/>
                <w:sz w:val="20"/>
                <w:szCs w:val="20"/>
              </w:rPr>
            </w:pPr>
            <w:r>
              <w:rPr>
                <w:color w:val="000000"/>
                <w:sz w:val="20"/>
                <w:szCs w:val="20"/>
              </w:rPr>
              <w:t>-</w:t>
            </w:r>
          </w:p>
        </w:tc>
        <w:tc>
          <w:tcPr>
            <w:tcW w:w="1264" w:type="dxa"/>
            <w:vAlign w:val="center"/>
          </w:tcPr>
          <w:p w14:paraId="233BA744">
            <w:pPr>
              <w:jc w:val="center"/>
              <w:rPr>
                <w:color w:val="000000"/>
                <w:sz w:val="20"/>
                <w:szCs w:val="20"/>
              </w:rPr>
            </w:pPr>
            <w:r>
              <w:rPr>
                <w:color w:val="000000"/>
                <w:sz w:val="20"/>
                <w:szCs w:val="20"/>
              </w:rPr>
              <w:t>-</w:t>
            </w:r>
          </w:p>
        </w:tc>
        <w:tc>
          <w:tcPr>
            <w:tcW w:w="1264" w:type="dxa"/>
            <w:vAlign w:val="center"/>
          </w:tcPr>
          <w:p w14:paraId="29615B5B">
            <w:pPr>
              <w:jc w:val="center"/>
              <w:rPr>
                <w:color w:val="000000"/>
                <w:sz w:val="20"/>
                <w:szCs w:val="20"/>
              </w:rPr>
            </w:pPr>
            <w:r>
              <w:rPr>
                <w:color w:val="000000"/>
                <w:sz w:val="20"/>
                <w:szCs w:val="20"/>
              </w:rPr>
              <w:t>-</w:t>
            </w:r>
          </w:p>
        </w:tc>
        <w:tc>
          <w:tcPr>
            <w:tcW w:w="1264" w:type="dxa"/>
            <w:vAlign w:val="center"/>
          </w:tcPr>
          <w:p w14:paraId="3401E095">
            <w:pPr>
              <w:jc w:val="center"/>
              <w:rPr>
                <w:color w:val="000000"/>
                <w:sz w:val="20"/>
                <w:szCs w:val="20"/>
              </w:rPr>
            </w:pPr>
            <w:r>
              <w:rPr>
                <w:color w:val="000000"/>
                <w:sz w:val="20"/>
                <w:szCs w:val="20"/>
              </w:rPr>
              <w:t>-</w:t>
            </w:r>
          </w:p>
        </w:tc>
        <w:tc>
          <w:tcPr>
            <w:tcW w:w="1264" w:type="dxa"/>
            <w:vAlign w:val="center"/>
          </w:tcPr>
          <w:p w14:paraId="49BEA453">
            <w:pPr>
              <w:jc w:val="center"/>
              <w:rPr>
                <w:color w:val="000000"/>
                <w:sz w:val="20"/>
                <w:szCs w:val="20"/>
              </w:rPr>
            </w:pPr>
            <w:r>
              <w:rPr>
                <w:color w:val="000000"/>
                <w:sz w:val="20"/>
                <w:szCs w:val="20"/>
              </w:rPr>
              <w:t>-</w:t>
            </w:r>
          </w:p>
        </w:tc>
        <w:tc>
          <w:tcPr>
            <w:tcW w:w="1264" w:type="dxa"/>
            <w:vAlign w:val="center"/>
          </w:tcPr>
          <w:p w14:paraId="4958D449">
            <w:pPr>
              <w:jc w:val="center"/>
              <w:rPr>
                <w:color w:val="000000"/>
                <w:sz w:val="20"/>
                <w:szCs w:val="20"/>
              </w:rPr>
            </w:pPr>
            <w:r>
              <w:rPr>
                <w:color w:val="000000"/>
                <w:sz w:val="20"/>
                <w:szCs w:val="20"/>
              </w:rPr>
              <w:t>-</w:t>
            </w:r>
          </w:p>
        </w:tc>
        <w:tc>
          <w:tcPr>
            <w:tcW w:w="1264" w:type="dxa"/>
            <w:vAlign w:val="center"/>
          </w:tcPr>
          <w:p w14:paraId="25579B1A">
            <w:pPr>
              <w:jc w:val="center"/>
              <w:rPr>
                <w:color w:val="000000"/>
                <w:sz w:val="20"/>
                <w:szCs w:val="20"/>
              </w:rPr>
            </w:pPr>
            <w:r>
              <w:rPr>
                <w:color w:val="000000"/>
                <w:sz w:val="20"/>
                <w:szCs w:val="20"/>
              </w:rPr>
              <w:t>-</w:t>
            </w:r>
          </w:p>
        </w:tc>
      </w:tr>
      <w:tr w14:paraId="124B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486B7D4A">
            <w:pPr>
              <w:jc w:val="center"/>
              <w:rPr>
                <w:sz w:val="20"/>
                <w:szCs w:val="20"/>
              </w:rPr>
            </w:pPr>
          </w:p>
          <w:p w14:paraId="3799DB1E">
            <w:pPr>
              <w:jc w:val="center"/>
              <w:rPr>
                <w:sz w:val="20"/>
                <w:szCs w:val="20"/>
              </w:rPr>
            </w:pPr>
            <w:r>
              <w:rPr>
                <w:sz w:val="20"/>
                <w:szCs w:val="20"/>
              </w:rPr>
              <w:t>3.2.</w:t>
            </w:r>
          </w:p>
        </w:tc>
        <w:tc>
          <w:tcPr>
            <w:tcW w:w="2235" w:type="dxa"/>
          </w:tcPr>
          <w:p w14:paraId="5FD0D64A">
            <w:pPr>
              <w:jc w:val="center"/>
              <w:rPr>
                <w:sz w:val="20"/>
                <w:szCs w:val="20"/>
              </w:rPr>
            </w:pPr>
            <w:r>
              <w:rPr>
                <w:sz w:val="20"/>
                <w:szCs w:val="20"/>
              </w:rPr>
              <w:t>Распространение листовок и информационных буклетов по противодействию распространения алкоголизма, незаконному обороту наркотичеких средств и психотропных веществ</w:t>
            </w:r>
          </w:p>
        </w:tc>
        <w:tc>
          <w:tcPr>
            <w:tcW w:w="903" w:type="dxa"/>
            <w:vAlign w:val="center"/>
          </w:tcPr>
          <w:p w14:paraId="4443C1F6">
            <w:pPr>
              <w:jc w:val="center"/>
              <w:rPr>
                <w:sz w:val="20"/>
                <w:szCs w:val="20"/>
              </w:rPr>
            </w:pPr>
          </w:p>
          <w:p w14:paraId="025FCD42">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14:paraId="12515C18">
            <w:pPr>
              <w:jc w:val="center"/>
              <w:rPr>
                <w:sz w:val="20"/>
                <w:szCs w:val="20"/>
              </w:rPr>
            </w:pPr>
          </w:p>
          <w:p w14:paraId="65AF3551">
            <w:pPr>
              <w:jc w:val="center"/>
              <w:rPr>
                <w:sz w:val="20"/>
                <w:szCs w:val="20"/>
              </w:rPr>
            </w:pPr>
            <w:r>
              <w:rPr>
                <w:sz w:val="20"/>
                <w:szCs w:val="20"/>
              </w:rPr>
              <w:t>Не требует финансирования</w:t>
            </w:r>
          </w:p>
        </w:tc>
        <w:tc>
          <w:tcPr>
            <w:tcW w:w="1264" w:type="dxa"/>
            <w:vAlign w:val="center"/>
          </w:tcPr>
          <w:p w14:paraId="342538D4">
            <w:pPr>
              <w:jc w:val="center"/>
              <w:rPr>
                <w:b/>
                <w:color w:val="000000"/>
                <w:sz w:val="20"/>
                <w:szCs w:val="20"/>
              </w:rPr>
            </w:pPr>
            <w:r>
              <w:rPr>
                <w:b/>
                <w:color w:val="000000"/>
                <w:sz w:val="20"/>
                <w:szCs w:val="20"/>
              </w:rPr>
              <w:t>-</w:t>
            </w:r>
          </w:p>
        </w:tc>
        <w:tc>
          <w:tcPr>
            <w:tcW w:w="1264" w:type="dxa"/>
            <w:vAlign w:val="center"/>
          </w:tcPr>
          <w:p w14:paraId="428C9BE6">
            <w:pPr>
              <w:jc w:val="center"/>
              <w:rPr>
                <w:color w:val="000000"/>
                <w:sz w:val="20"/>
                <w:szCs w:val="20"/>
              </w:rPr>
            </w:pPr>
            <w:r>
              <w:rPr>
                <w:color w:val="000000"/>
                <w:sz w:val="20"/>
                <w:szCs w:val="20"/>
              </w:rPr>
              <w:t>-</w:t>
            </w:r>
          </w:p>
        </w:tc>
        <w:tc>
          <w:tcPr>
            <w:tcW w:w="1264" w:type="dxa"/>
            <w:vAlign w:val="center"/>
          </w:tcPr>
          <w:p w14:paraId="2701C4EE">
            <w:pPr>
              <w:jc w:val="center"/>
              <w:rPr>
                <w:color w:val="000000"/>
                <w:sz w:val="20"/>
                <w:szCs w:val="20"/>
              </w:rPr>
            </w:pPr>
            <w:r>
              <w:rPr>
                <w:color w:val="000000"/>
                <w:sz w:val="20"/>
                <w:szCs w:val="20"/>
              </w:rPr>
              <w:t>-</w:t>
            </w:r>
          </w:p>
        </w:tc>
        <w:tc>
          <w:tcPr>
            <w:tcW w:w="1264" w:type="dxa"/>
            <w:vAlign w:val="center"/>
          </w:tcPr>
          <w:p w14:paraId="47D5CC2B">
            <w:pPr>
              <w:jc w:val="center"/>
              <w:rPr>
                <w:color w:val="000000"/>
                <w:sz w:val="20"/>
                <w:szCs w:val="20"/>
              </w:rPr>
            </w:pPr>
            <w:r>
              <w:rPr>
                <w:color w:val="000000"/>
                <w:sz w:val="20"/>
                <w:szCs w:val="20"/>
              </w:rPr>
              <w:t>-</w:t>
            </w:r>
          </w:p>
        </w:tc>
        <w:tc>
          <w:tcPr>
            <w:tcW w:w="1264" w:type="dxa"/>
            <w:vAlign w:val="center"/>
          </w:tcPr>
          <w:p w14:paraId="5363AD9C">
            <w:pPr>
              <w:jc w:val="center"/>
              <w:rPr>
                <w:color w:val="000000"/>
                <w:sz w:val="20"/>
                <w:szCs w:val="20"/>
              </w:rPr>
            </w:pPr>
            <w:r>
              <w:rPr>
                <w:color w:val="000000"/>
                <w:sz w:val="20"/>
                <w:szCs w:val="20"/>
              </w:rPr>
              <w:t>-</w:t>
            </w:r>
          </w:p>
        </w:tc>
        <w:tc>
          <w:tcPr>
            <w:tcW w:w="1264" w:type="dxa"/>
            <w:vAlign w:val="center"/>
          </w:tcPr>
          <w:p w14:paraId="6CDCB05A">
            <w:pPr>
              <w:jc w:val="center"/>
              <w:rPr>
                <w:color w:val="000000"/>
                <w:sz w:val="20"/>
                <w:szCs w:val="20"/>
              </w:rPr>
            </w:pPr>
            <w:r>
              <w:rPr>
                <w:color w:val="000000"/>
                <w:sz w:val="20"/>
                <w:szCs w:val="20"/>
              </w:rPr>
              <w:t>-</w:t>
            </w:r>
          </w:p>
        </w:tc>
        <w:tc>
          <w:tcPr>
            <w:tcW w:w="1264" w:type="dxa"/>
            <w:vAlign w:val="center"/>
          </w:tcPr>
          <w:p w14:paraId="6D5386C8">
            <w:pPr>
              <w:jc w:val="center"/>
              <w:rPr>
                <w:color w:val="000000"/>
                <w:sz w:val="20"/>
                <w:szCs w:val="20"/>
              </w:rPr>
            </w:pPr>
            <w:r>
              <w:rPr>
                <w:color w:val="000000"/>
                <w:sz w:val="20"/>
                <w:szCs w:val="20"/>
              </w:rPr>
              <w:t>-</w:t>
            </w:r>
          </w:p>
        </w:tc>
        <w:tc>
          <w:tcPr>
            <w:tcW w:w="1264" w:type="dxa"/>
            <w:vAlign w:val="center"/>
          </w:tcPr>
          <w:p w14:paraId="3CD18633">
            <w:pPr>
              <w:jc w:val="center"/>
              <w:rPr>
                <w:color w:val="000000"/>
                <w:sz w:val="20"/>
                <w:szCs w:val="20"/>
              </w:rPr>
            </w:pPr>
            <w:r>
              <w:rPr>
                <w:color w:val="000000"/>
                <w:sz w:val="20"/>
                <w:szCs w:val="20"/>
              </w:rPr>
              <w:t>-</w:t>
            </w:r>
          </w:p>
        </w:tc>
      </w:tr>
      <w:tr w14:paraId="0DBA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68" w:type="dxa"/>
            <w:gridSpan w:val="12"/>
            <w:vAlign w:val="center"/>
          </w:tcPr>
          <w:p w14:paraId="070DB0F2">
            <w:pPr>
              <w:numPr>
                <w:ilvl w:val="0"/>
                <w:numId w:val="2"/>
              </w:numPr>
              <w:jc w:val="center"/>
              <w:rPr>
                <w:b/>
                <w:color w:val="000000"/>
                <w:sz w:val="20"/>
                <w:szCs w:val="20"/>
              </w:rPr>
            </w:pPr>
            <w:r>
              <w:rPr>
                <w:b/>
                <w:color w:val="000000"/>
                <w:sz w:val="20"/>
                <w:szCs w:val="20"/>
              </w:rPr>
              <w:t>Снижение уровня рецидивной преступности, обеспечение социальной реабилитации лиц, освободившихся из мест лишения свободы</w:t>
            </w:r>
          </w:p>
        </w:tc>
      </w:tr>
      <w:tr w14:paraId="12FC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0B45AD2A">
            <w:pPr>
              <w:jc w:val="center"/>
              <w:rPr>
                <w:sz w:val="20"/>
                <w:szCs w:val="20"/>
              </w:rPr>
            </w:pPr>
          </w:p>
          <w:p w14:paraId="690E5C02">
            <w:pPr>
              <w:jc w:val="center"/>
              <w:rPr>
                <w:sz w:val="20"/>
                <w:szCs w:val="20"/>
              </w:rPr>
            </w:pPr>
          </w:p>
          <w:p w14:paraId="5D5D255F">
            <w:pPr>
              <w:jc w:val="center"/>
              <w:rPr>
                <w:sz w:val="20"/>
                <w:szCs w:val="20"/>
              </w:rPr>
            </w:pPr>
            <w:r>
              <w:rPr>
                <w:sz w:val="20"/>
                <w:szCs w:val="20"/>
              </w:rPr>
              <w:t>4.1.</w:t>
            </w:r>
          </w:p>
        </w:tc>
        <w:tc>
          <w:tcPr>
            <w:tcW w:w="2235" w:type="dxa"/>
          </w:tcPr>
          <w:p w14:paraId="0CAA44BF">
            <w:pPr>
              <w:jc w:val="center"/>
              <w:rPr>
                <w:sz w:val="20"/>
                <w:szCs w:val="20"/>
              </w:rPr>
            </w:pPr>
            <w:r>
              <w:rPr>
                <w:sz w:val="20"/>
                <w:szCs w:val="20"/>
              </w:rPr>
              <w:t>Предоставление лицам, освободившимся из мест лишения свободы и не имеющих средств к существованию, социального пособия на первоочередные нужды до решения вопросов с жильем и трудоустройством</w:t>
            </w:r>
          </w:p>
        </w:tc>
        <w:tc>
          <w:tcPr>
            <w:tcW w:w="903" w:type="dxa"/>
            <w:vAlign w:val="center"/>
          </w:tcPr>
          <w:p w14:paraId="0886F64C">
            <w:pPr>
              <w:jc w:val="center"/>
              <w:rPr>
                <w:sz w:val="20"/>
                <w:szCs w:val="20"/>
              </w:rPr>
            </w:pPr>
          </w:p>
          <w:p w14:paraId="76C3B6C0">
            <w:pPr>
              <w:jc w:val="center"/>
              <w:rPr>
                <w:sz w:val="20"/>
                <w:szCs w:val="20"/>
              </w:rPr>
            </w:pPr>
          </w:p>
          <w:p w14:paraId="560B8104">
            <w:pPr>
              <w:jc w:val="center"/>
              <w:rPr>
                <w:rFonts w:hint="default"/>
                <w:sz w:val="20"/>
                <w:szCs w:val="20"/>
                <w:lang w:val="ru-RU"/>
              </w:rPr>
            </w:pPr>
            <w:r>
              <w:rPr>
                <w:sz w:val="20"/>
                <w:szCs w:val="20"/>
              </w:rPr>
              <w:t>20</w:t>
            </w:r>
            <w:r>
              <w:rPr>
                <w:rFonts w:hint="default"/>
                <w:sz w:val="20"/>
                <w:szCs w:val="20"/>
                <w:lang w:val="ru-RU"/>
              </w:rPr>
              <w:t>24</w:t>
            </w:r>
            <w:r>
              <w:rPr>
                <w:sz w:val="20"/>
                <w:szCs w:val="20"/>
              </w:rPr>
              <w:t xml:space="preserve"> - 20</w:t>
            </w:r>
            <w:r>
              <w:rPr>
                <w:rFonts w:hint="default"/>
                <w:sz w:val="20"/>
                <w:szCs w:val="20"/>
                <w:lang w:val="ru-RU"/>
              </w:rPr>
              <w:t>30</w:t>
            </w:r>
          </w:p>
        </w:tc>
        <w:tc>
          <w:tcPr>
            <w:tcW w:w="1264" w:type="dxa"/>
            <w:vAlign w:val="center"/>
          </w:tcPr>
          <w:p w14:paraId="771EFE76">
            <w:pPr>
              <w:jc w:val="center"/>
              <w:rPr>
                <w:sz w:val="20"/>
                <w:szCs w:val="20"/>
              </w:rPr>
            </w:pPr>
          </w:p>
          <w:p w14:paraId="3D19E3CB">
            <w:pPr>
              <w:jc w:val="center"/>
              <w:rPr>
                <w:sz w:val="20"/>
                <w:szCs w:val="20"/>
              </w:rPr>
            </w:pPr>
          </w:p>
          <w:p w14:paraId="2A719FE2">
            <w:pPr>
              <w:jc w:val="center"/>
              <w:rPr>
                <w:sz w:val="20"/>
                <w:szCs w:val="20"/>
              </w:rPr>
            </w:pPr>
            <w:r>
              <w:rPr>
                <w:sz w:val="20"/>
                <w:szCs w:val="20"/>
              </w:rPr>
              <w:t>Районный бюджет</w:t>
            </w:r>
          </w:p>
        </w:tc>
        <w:tc>
          <w:tcPr>
            <w:tcW w:w="1264" w:type="dxa"/>
            <w:vAlign w:val="center"/>
          </w:tcPr>
          <w:p w14:paraId="057F5426">
            <w:pPr>
              <w:jc w:val="center"/>
              <w:rPr>
                <w:b/>
                <w:color w:val="000000"/>
                <w:sz w:val="20"/>
                <w:szCs w:val="20"/>
              </w:rPr>
            </w:pPr>
            <w:r>
              <w:rPr>
                <w:b/>
                <w:color w:val="000000"/>
                <w:sz w:val="20"/>
                <w:szCs w:val="20"/>
              </w:rPr>
              <w:t>70,0</w:t>
            </w:r>
          </w:p>
        </w:tc>
        <w:tc>
          <w:tcPr>
            <w:tcW w:w="1264" w:type="dxa"/>
            <w:vAlign w:val="center"/>
          </w:tcPr>
          <w:p w14:paraId="52133F36">
            <w:pPr>
              <w:jc w:val="center"/>
              <w:rPr>
                <w:color w:val="000000"/>
                <w:sz w:val="20"/>
                <w:szCs w:val="20"/>
              </w:rPr>
            </w:pPr>
            <w:r>
              <w:rPr>
                <w:color w:val="000000"/>
                <w:sz w:val="20"/>
                <w:szCs w:val="20"/>
              </w:rPr>
              <w:t>10,0</w:t>
            </w:r>
          </w:p>
        </w:tc>
        <w:tc>
          <w:tcPr>
            <w:tcW w:w="1264" w:type="dxa"/>
            <w:vAlign w:val="center"/>
          </w:tcPr>
          <w:p w14:paraId="3AAF27AF">
            <w:pPr>
              <w:jc w:val="center"/>
              <w:rPr>
                <w:color w:val="000000"/>
                <w:sz w:val="20"/>
                <w:szCs w:val="20"/>
              </w:rPr>
            </w:pPr>
            <w:r>
              <w:rPr>
                <w:color w:val="000000"/>
                <w:sz w:val="20"/>
                <w:szCs w:val="20"/>
              </w:rPr>
              <w:t>10,0</w:t>
            </w:r>
          </w:p>
        </w:tc>
        <w:tc>
          <w:tcPr>
            <w:tcW w:w="1264" w:type="dxa"/>
            <w:vAlign w:val="center"/>
          </w:tcPr>
          <w:p w14:paraId="3EC8AA6F">
            <w:pPr>
              <w:jc w:val="center"/>
              <w:rPr>
                <w:color w:val="000000"/>
                <w:sz w:val="20"/>
                <w:szCs w:val="20"/>
              </w:rPr>
            </w:pPr>
            <w:r>
              <w:rPr>
                <w:color w:val="000000"/>
                <w:sz w:val="20"/>
                <w:szCs w:val="20"/>
              </w:rPr>
              <w:t>10,0</w:t>
            </w:r>
          </w:p>
        </w:tc>
        <w:tc>
          <w:tcPr>
            <w:tcW w:w="1264" w:type="dxa"/>
            <w:vAlign w:val="center"/>
          </w:tcPr>
          <w:p w14:paraId="4032E196">
            <w:pPr>
              <w:jc w:val="center"/>
              <w:rPr>
                <w:color w:val="000000"/>
                <w:sz w:val="20"/>
                <w:szCs w:val="20"/>
              </w:rPr>
            </w:pPr>
            <w:r>
              <w:rPr>
                <w:color w:val="000000"/>
                <w:sz w:val="20"/>
                <w:szCs w:val="20"/>
              </w:rPr>
              <w:t>10,0</w:t>
            </w:r>
          </w:p>
        </w:tc>
        <w:tc>
          <w:tcPr>
            <w:tcW w:w="1264" w:type="dxa"/>
            <w:vAlign w:val="center"/>
          </w:tcPr>
          <w:p w14:paraId="3EDC3D01">
            <w:pPr>
              <w:jc w:val="center"/>
              <w:rPr>
                <w:color w:val="000000"/>
                <w:sz w:val="20"/>
                <w:szCs w:val="20"/>
              </w:rPr>
            </w:pPr>
            <w:r>
              <w:rPr>
                <w:color w:val="000000"/>
                <w:sz w:val="20"/>
                <w:szCs w:val="20"/>
              </w:rPr>
              <w:t>10,0</w:t>
            </w:r>
          </w:p>
        </w:tc>
        <w:tc>
          <w:tcPr>
            <w:tcW w:w="1264" w:type="dxa"/>
            <w:vAlign w:val="center"/>
          </w:tcPr>
          <w:p w14:paraId="179136A9">
            <w:pPr>
              <w:jc w:val="center"/>
              <w:rPr>
                <w:color w:val="000000"/>
                <w:sz w:val="20"/>
                <w:szCs w:val="20"/>
              </w:rPr>
            </w:pPr>
            <w:r>
              <w:rPr>
                <w:color w:val="000000"/>
                <w:sz w:val="20"/>
                <w:szCs w:val="20"/>
              </w:rPr>
              <w:t>10,0</w:t>
            </w:r>
          </w:p>
        </w:tc>
        <w:tc>
          <w:tcPr>
            <w:tcW w:w="1264" w:type="dxa"/>
            <w:vAlign w:val="center"/>
          </w:tcPr>
          <w:p w14:paraId="201F9154">
            <w:pPr>
              <w:jc w:val="center"/>
              <w:rPr>
                <w:color w:val="000000"/>
                <w:sz w:val="20"/>
                <w:szCs w:val="20"/>
              </w:rPr>
            </w:pPr>
            <w:r>
              <w:rPr>
                <w:color w:val="000000"/>
                <w:sz w:val="20"/>
                <w:szCs w:val="20"/>
              </w:rPr>
              <w:t>10,0</w:t>
            </w:r>
          </w:p>
        </w:tc>
      </w:tr>
      <w:tr w14:paraId="68EC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1D43F8F2">
            <w:pPr>
              <w:jc w:val="center"/>
              <w:rPr>
                <w:sz w:val="20"/>
                <w:szCs w:val="20"/>
              </w:rPr>
            </w:pPr>
          </w:p>
          <w:p w14:paraId="0AFF9FE4">
            <w:pPr>
              <w:jc w:val="center"/>
              <w:rPr>
                <w:sz w:val="20"/>
                <w:szCs w:val="20"/>
              </w:rPr>
            </w:pPr>
            <w:r>
              <w:rPr>
                <w:sz w:val="20"/>
                <w:szCs w:val="20"/>
              </w:rPr>
              <w:t>4.2.</w:t>
            </w:r>
          </w:p>
        </w:tc>
        <w:tc>
          <w:tcPr>
            <w:tcW w:w="2235" w:type="dxa"/>
          </w:tcPr>
          <w:p w14:paraId="18B55D6D">
            <w:pPr>
              <w:jc w:val="center"/>
              <w:rPr>
                <w:sz w:val="20"/>
                <w:szCs w:val="20"/>
              </w:rPr>
            </w:pPr>
            <w:r>
              <w:rPr>
                <w:sz w:val="20"/>
                <w:szCs w:val="20"/>
              </w:rPr>
              <w:t>Предоставление государственных услуг в сфере занятости населения лицам, освободившимся из мест лишения свободы</w:t>
            </w:r>
          </w:p>
        </w:tc>
        <w:tc>
          <w:tcPr>
            <w:tcW w:w="903" w:type="dxa"/>
            <w:vAlign w:val="center"/>
          </w:tcPr>
          <w:p w14:paraId="29DE0D2A">
            <w:pPr>
              <w:jc w:val="center"/>
              <w:rPr>
                <w:sz w:val="20"/>
                <w:szCs w:val="20"/>
              </w:rPr>
            </w:pPr>
          </w:p>
          <w:p w14:paraId="63E3ADE1">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14:paraId="1E442936">
            <w:pPr>
              <w:jc w:val="center"/>
              <w:rPr>
                <w:sz w:val="20"/>
                <w:szCs w:val="20"/>
              </w:rPr>
            </w:pPr>
          </w:p>
          <w:p w14:paraId="4A7463AD">
            <w:pPr>
              <w:jc w:val="center"/>
              <w:rPr>
                <w:sz w:val="20"/>
                <w:szCs w:val="20"/>
              </w:rPr>
            </w:pPr>
            <w:r>
              <w:rPr>
                <w:sz w:val="20"/>
                <w:szCs w:val="20"/>
              </w:rPr>
              <w:t>Не требует финансирования</w:t>
            </w:r>
          </w:p>
        </w:tc>
        <w:tc>
          <w:tcPr>
            <w:tcW w:w="1264" w:type="dxa"/>
            <w:vAlign w:val="center"/>
          </w:tcPr>
          <w:p w14:paraId="43B2A7B9">
            <w:pPr>
              <w:jc w:val="center"/>
              <w:rPr>
                <w:b/>
                <w:color w:val="000000"/>
                <w:sz w:val="20"/>
                <w:szCs w:val="20"/>
              </w:rPr>
            </w:pPr>
            <w:r>
              <w:rPr>
                <w:b/>
                <w:color w:val="000000"/>
                <w:sz w:val="20"/>
                <w:szCs w:val="20"/>
              </w:rPr>
              <w:t>-</w:t>
            </w:r>
          </w:p>
        </w:tc>
        <w:tc>
          <w:tcPr>
            <w:tcW w:w="1264" w:type="dxa"/>
            <w:vAlign w:val="center"/>
          </w:tcPr>
          <w:p w14:paraId="24E6A85B">
            <w:pPr>
              <w:jc w:val="center"/>
              <w:rPr>
                <w:color w:val="000000"/>
                <w:sz w:val="20"/>
                <w:szCs w:val="20"/>
              </w:rPr>
            </w:pPr>
            <w:r>
              <w:rPr>
                <w:color w:val="000000"/>
                <w:sz w:val="20"/>
                <w:szCs w:val="20"/>
              </w:rPr>
              <w:t>-</w:t>
            </w:r>
          </w:p>
        </w:tc>
        <w:tc>
          <w:tcPr>
            <w:tcW w:w="1264" w:type="dxa"/>
            <w:vAlign w:val="center"/>
          </w:tcPr>
          <w:p w14:paraId="2A759EEE">
            <w:pPr>
              <w:jc w:val="center"/>
              <w:rPr>
                <w:color w:val="000000"/>
                <w:sz w:val="20"/>
                <w:szCs w:val="20"/>
              </w:rPr>
            </w:pPr>
            <w:r>
              <w:rPr>
                <w:color w:val="000000"/>
                <w:sz w:val="20"/>
                <w:szCs w:val="20"/>
              </w:rPr>
              <w:t>-</w:t>
            </w:r>
          </w:p>
        </w:tc>
        <w:tc>
          <w:tcPr>
            <w:tcW w:w="1264" w:type="dxa"/>
            <w:vAlign w:val="center"/>
          </w:tcPr>
          <w:p w14:paraId="58B07DCA">
            <w:pPr>
              <w:jc w:val="center"/>
              <w:rPr>
                <w:color w:val="000000"/>
                <w:sz w:val="20"/>
                <w:szCs w:val="20"/>
              </w:rPr>
            </w:pPr>
            <w:r>
              <w:rPr>
                <w:color w:val="000000"/>
                <w:sz w:val="20"/>
                <w:szCs w:val="20"/>
              </w:rPr>
              <w:t>-</w:t>
            </w:r>
          </w:p>
        </w:tc>
        <w:tc>
          <w:tcPr>
            <w:tcW w:w="1264" w:type="dxa"/>
            <w:vAlign w:val="center"/>
          </w:tcPr>
          <w:p w14:paraId="2E63AA38">
            <w:pPr>
              <w:jc w:val="center"/>
              <w:rPr>
                <w:color w:val="000000"/>
                <w:sz w:val="20"/>
                <w:szCs w:val="20"/>
              </w:rPr>
            </w:pPr>
            <w:r>
              <w:rPr>
                <w:color w:val="000000"/>
                <w:sz w:val="20"/>
                <w:szCs w:val="20"/>
              </w:rPr>
              <w:t>-</w:t>
            </w:r>
          </w:p>
        </w:tc>
        <w:tc>
          <w:tcPr>
            <w:tcW w:w="1264" w:type="dxa"/>
            <w:vAlign w:val="center"/>
          </w:tcPr>
          <w:p w14:paraId="3C5E7F91">
            <w:pPr>
              <w:jc w:val="center"/>
              <w:rPr>
                <w:color w:val="000000"/>
                <w:sz w:val="20"/>
                <w:szCs w:val="20"/>
              </w:rPr>
            </w:pPr>
            <w:r>
              <w:rPr>
                <w:color w:val="000000"/>
                <w:sz w:val="20"/>
                <w:szCs w:val="20"/>
              </w:rPr>
              <w:t>-</w:t>
            </w:r>
          </w:p>
        </w:tc>
        <w:tc>
          <w:tcPr>
            <w:tcW w:w="1264" w:type="dxa"/>
            <w:vAlign w:val="center"/>
          </w:tcPr>
          <w:p w14:paraId="0B4BADF9">
            <w:pPr>
              <w:jc w:val="center"/>
              <w:rPr>
                <w:color w:val="000000"/>
                <w:sz w:val="20"/>
                <w:szCs w:val="20"/>
              </w:rPr>
            </w:pPr>
            <w:r>
              <w:rPr>
                <w:color w:val="000000"/>
                <w:sz w:val="20"/>
                <w:szCs w:val="20"/>
              </w:rPr>
              <w:t>-</w:t>
            </w:r>
          </w:p>
        </w:tc>
        <w:tc>
          <w:tcPr>
            <w:tcW w:w="1264" w:type="dxa"/>
            <w:vAlign w:val="center"/>
          </w:tcPr>
          <w:p w14:paraId="51D9609C">
            <w:pPr>
              <w:jc w:val="center"/>
              <w:rPr>
                <w:color w:val="000000"/>
                <w:sz w:val="20"/>
                <w:szCs w:val="20"/>
              </w:rPr>
            </w:pPr>
            <w:r>
              <w:rPr>
                <w:color w:val="000000"/>
                <w:sz w:val="20"/>
                <w:szCs w:val="20"/>
              </w:rPr>
              <w:t>-</w:t>
            </w:r>
          </w:p>
        </w:tc>
      </w:tr>
      <w:tr w14:paraId="3AF7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44D201A6">
            <w:pPr>
              <w:jc w:val="center"/>
              <w:rPr>
                <w:sz w:val="20"/>
                <w:szCs w:val="20"/>
              </w:rPr>
            </w:pPr>
          </w:p>
          <w:p w14:paraId="6CB15B34">
            <w:pPr>
              <w:jc w:val="center"/>
              <w:rPr>
                <w:sz w:val="20"/>
                <w:szCs w:val="20"/>
              </w:rPr>
            </w:pPr>
          </w:p>
          <w:p w14:paraId="05E7FB06">
            <w:pPr>
              <w:jc w:val="center"/>
              <w:rPr>
                <w:sz w:val="20"/>
                <w:szCs w:val="20"/>
              </w:rPr>
            </w:pPr>
            <w:r>
              <w:rPr>
                <w:sz w:val="20"/>
                <w:szCs w:val="20"/>
              </w:rPr>
              <w:t>4.3.</w:t>
            </w:r>
          </w:p>
        </w:tc>
        <w:tc>
          <w:tcPr>
            <w:tcW w:w="2235" w:type="dxa"/>
          </w:tcPr>
          <w:p w14:paraId="07FBAD02">
            <w:pPr>
              <w:jc w:val="center"/>
              <w:rPr>
                <w:sz w:val="20"/>
                <w:szCs w:val="20"/>
              </w:rPr>
            </w:pPr>
            <w:r>
              <w:rPr>
                <w:sz w:val="20"/>
                <w:szCs w:val="20"/>
              </w:rPr>
              <w:t>Организация медицинского обследования, медицинских реабилитационных мероприятий для лиц, освободившихся из мест лишения свободы, не имеющих страхового медицинского полиса, в поликлинике по месту жительства (пребывания)</w:t>
            </w:r>
          </w:p>
        </w:tc>
        <w:tc>
          <w:tcPr>
            <w:tcW w:w="903" w:type="dxa"/>
            <w:vAlign w:val="center"/>
          </w:tcPr>
          <w:p w14:paraId="41E8D35D">
            <w:pPr>
              <w:jc w:val="center"/>
              <w:rPr>
                <w:sz w:val="20"/>
                <w:szCs w:val="20"/>
              </w:rPr>
            </w:pPr>
          </w:p>
          <w:p w14:paraId="090DFB3D">
            <w:pPr>
              <w:jc w:val="center"/>
              <w:rPr>
                <w:sz w:val="20"/>
                <w:szCs w:val="20"/>
              </w:rPr>
            </w:pPr>
          </w:p>
          <w:p w14:paraId="389E2813">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14:paraId="662BEAE8">
            <w:pPr>
              <w:jc w:val="center"/>
              <w:rPr>
                <w:sz w:val="20"/>
                <w:szCs w:val="20"/>
              </w:rPr>
            </w:pPr>
          </w:p>
          <w:p w14:paraId="7963ACF3">
            <w:pPr>
              <w:jc w:val="center"/>
              <w:rPr>
                <w:sz w:val="20"/>
                <w:szCs w:val="20"/>
              </w:rPr>
            </w:pPr>
          </w:p>
          <w:p w14:paraId="38F36826">
            <w:pPr>
              <w:jc w:val="center"/>
              <w:rPr>
                <w:sz w:val="20"/>
                <w:szCs w:val="20"/>
              </w:rPr>
            </w:pPr>
            <w:r>
              <w:rPr>
                <w:sz w:val="20"/>
                <w:szCs w:val="20"/>
              </w:rPr>
              <w:t>Не требует финансирования</w:t>
            </w:r>
          </w:p>
        </w:tc>
        <w:tc>
          <w:tcPr>
            <w:tcW w:w="1264" w:type="dxa"/>
            <w:vAlign w:val="center"/>
          </w:tcPr>
          <w:p w14:paraId="283838DC">
            <w:pPr>
              <w:jc w:val="center"/>
              <w:rPr>
                <w:b/>
                <w:color w:val="000000"/>
                <w:sz w:val="20"/>
                <w:szCs w:val="20"/>
              </w:rPr>
            </w:pPr>
            <w:r>
              <w:rPr>
                <w:b/>
                <w:color w:val="000000"/>
                <w:sz w:val="20"/>
                <w:szCs w:val="20"/>
              </w:rPr>
              <w:t>-</w:t>
            </w:r>
          </w:p>
        </w:tc>
        <w:tc>
          <w:tcPr>
            <w:tcW w:w="1264" w:type="dxa"/>
            <w:vAlign w:val="center"/>
          </w:tcPr>
          <w:p w14:paraId="76EAF77A">
            <w:pPr>
              <w:jc w:val="center"/>
              <w:rPr>
                <w:color w:val="000000"/>
                <w:sz w:val="20"/>
                <w:szCs w:val="20"/>
              </w:rPr>
            </w:pPr>
            <w:r>
              <w:rPr>
                <w:color w:val="000000"/>
                <w:sz w:val="20"/>
                <w:szCs w:val="20"/>
              </w:rPr>
              <w:t>-</w:t>
            </w:r>
          </w:p>
        </w:tc>
        <w:tc>
          <w:tcPr>
            <w:tcW w:w="1264" w:type="dxa"/>
            <w:vAlign w:val="center"/>
          </w:tcPr>
          <w:p w14:paraId="6B1F4131">
            <w:pPr>
              <w:jc w:val="center"/>
              <w:rPr>
                <w:color w:val="000000"/>
                <w:sz w:val="20"/>
                <w:szCs w:val="20"/>
              </w:rPr>
            </w:pPr>
            <w:r>
              <w:rPr>
                <w:color w:val="000000"/>
                <w:sz w:val="20"/>
                <w:szCs w:val="20"/>
              </w:rPr>
              <w:t>-</w:t>
            </w:r>
          </w:p>
        </w:tc>
        <w:tc>
          <w:tcPr>
            <w:tcW w:w="1264" w:type="dxa"/>
            <w:vAlign w:val="center"/>
          </w:tcPr>
          <w:p w14:paraId="10760F41">
            <w:pPr>
              <w:jc w:val="center"/>
              <w:rPr>
                <w:color w:val="000000"/>
                <w:sz w:val="20"/>
                <w:szCs w:val="20"/>
              </w:rPr>
            </w:pPr>
            <w:r>
              <w:rPr>
                <w:color w:val="000000"/>
                <w:sz w:val="20"/>
                <w:szCs w:val="20"/>
              </w:rPr>
              <w:t>-</w:t>
            </w:r>
          </w:p>
        </w:tc>
        <w:tc>
          <w:tcPr>
            <w:tcW w:w="1264" w:type="dxa"/>
            <w:vAlign w:val="center"/>
          </w:tcPr>
          <w:p w14:paraId="7453F175">
            <w:pPr>
              <w:jc w:val="center"/>
              <w:rPr>
                <w:color w:val="000000"/>
                <w:sz w:val="20"/>
                <w:szCs w:val="20"/>
              </w:rPr>
            </w:pPr>
            <w:r>
              <w:rPr>
                <w:color w:val="000000"/>
                <w:sz w:val="20"/>
                <w:szCs w:val="20"/>
              </w:rPr>
              <w:t>-</w:t>
            </w:r>
          </w:p>
        </w:tc>
        <w:tc>
          <w:tcPr>
            <w:tcW w:w="1264" w:type="dxa"/>
            <w:vAlign w:val="center"/>
          </w:tcPr>
          <w:p w14:paraId="33417A87">
            <w:pPr>
              <w:jc w:val="center"/>
              <w:rPr>
                <w:color w:val="000000"/>
                <w:sz w:val="20"/>
                <w:szCs w:val="20"/>
              </w:rPr>
            </w:pPr>
            <w:r>
              <w:rPr>
                <w:color w:val="000000"/>
                <w:sz w:val="20"/>
                <w:szCs w:val="20"/>
              </w:rPr>
              <w:t>-</w:t>
            </w:r>
          </w:p>
        </w:tc>
        <w:tc>
          <w:tcPr>
            <w:tcW w:w="1264" w:type="dxa"/>
            <w:vAlign w:val="center"/>
          </w:tcPr>
          <w:p w14:paraId="001F9E54">
            <w:pPr>
              <w:jc w:val="center"/>
              <w:rPr>
                <w:color w:val="000000"/>
                <w:sz w:val="20"/>
                <w:szCs w:val="20"/>
              </w:rPr>
            </w:pPr>
            <w:r>
              <w:rPr>
                <w:color w:val="000000"/>
                <w:sz w:val="20"/>
                <w:szCs w:val="20"/>
              </w:rPr>
              <w:t>-</w:t>
            </w:r>
          </w:p>
        </w:tc>
        <w:tc>
          <w:tcPr>
            <w:tcW w:w="1264" w:type="dxa"/>
            <w:vAlign w:val="center"/>
          </w:tcPr>
          <w:p w14:paraId="5236712E">
            <w:pPr>
              <w:jc w:val="center"/>
              <w:rPr>
                <w:color w:val="000000"/>
                <w:sz w:val="20"/>
                <w:szCs w:val="20"/>
              </w:rPr>
            </w:pPr>
            <w:r>
              <w:rPr>
                <w:color w:val="000000"/>
                <w:sz w:val="20"/>
                <w:szCs w:val="20"/>
              </w:rPr>
              <w:t>-</w:t>
            </w:r>
          </w:p>
        </w:tc>
      </w:tr>
      <w:tr w14:paraId="7296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7478040B">
            <w:pPr>
              <w:jc w:val="center"/>
              <w:rPr>
                <w:sz w:val="20"/>
                <w:szCs w:val="20"/>
              </w:rPr>
            </w:pPr>
          </w:p>
          <w:p w14:paraId="23126E6E">
            <w:pPr>
              <w:jc w:val="center"/>
              <w:rPr>
                <w:sz w:val="20"/>
                <w:szCs w:val="20"/>
              </w:rPr>
            </w:pPr>
          </w:p>
          <w:p w14:paraId="27EF24E4">
            <w:pPr>
              <w:jc w:val="center"/>
              <w:rPr>
                <w:sz w:val="20"/>
                <w:szCs w:val="20"/>
              </w:rPr>
            </w:pPr>
            <w:r>
              <w:rPr>
                <w:sz w:val="20"/>
                <w:szCs w:val="20"/>
              </w:rPr>
              <w:t>4.4.</w:t>
            </w:r>
          </w:p>
        </w:tc>
        <w:tc>
          <w:tcPr>
            <w:tcW w:w="2235" w:type="dxa"/>
          </w:tcPr>
          <w:p w14:paraId="28FFC7BC">
            <w:pPr>
              <w:jc w:val="center"/>
              <w:rPr>
                <w:sz w:val="20"/>
                <w:szCs w:val="20"/>
              </w:rPr>
            </w:pPr>
            <w:r>
              <w:rPr>
                <w:sz w:val="20"/>
                <w:szCs w:val="20"/>
              </w:rPr>
              <w:t>Активизация работы по приему под охрану объектов собственности, в том числе квартир и хранилищ товарно-материальных ценностей силами подразделения Росгвардии с применением современных технических средств</w:t>
            </w:r>
          </w:p>
        </w:tc>
        <w:tc>
          <w:tcPr>
            <w:tcW w:w="903" w:type="dxa"/>
            <w:vAlign w:val="center"/>
          </w:tcPr>
          <w:p w14:paraId="2988289A">
            <w:pPr>
              <w:jc w:val="center"/>
              <w:rPr>
                <w:sz w:val="20"/>
                <w:szCs w:val="20"/>
              </w:rPr>
            </w:pPr>
          </w:p>
          <w:p w14:paraId="4ED076DC">
            <w:pPr>
              <w:jc w:val="center"/>
              <w:rPr>
                <w:rFonts w:hint="default"/>
                <w:sz w:val="20"/>
                <w:szCs w:val="20"/>
                <w:lang w:val="ru-RU"/>
              </w:rPr>
            </w:pPr>
            <w:r>
              <w:rPr>
                <w:sz w:val="20"/>
                <w:szCs w:val="20"/>
              </w:rPr>
              <w:t>20</w:t>
            </w:r>
            <w:r>
              <w:rPr>
                <w:rFonts w:hint="default"/>
                <w:sz w:val="20"/>
                <w:szCs w:val="20"/>
                <w:lang w:val="ru-RU"/>
              </w:rPr>
              <w:t>24</w:t>
            </w:r>
            <w:r>
              <w:rPr>
                <w:sz w:val="20"/>
                <w:szCs w:val="20"/>
              </w:rPr>
              <w:t xml:space="preserve"> - 20</w:t>
            </w:r>
            <w:r>
              <w:rPr>
                <w:rFonts w:hint="default"/>
                <w:sz w:val="20"/>
                <w:szCs w:val="20"/>
                <w:lang w:val="ru-RU"/>
              </w:rPr>
              <w:t>30</w:t>
            </w:r>
          </w:p>
        </w:tc>
        <w:tc>
          <w:tcPr>
            <w:tcW w:w="1264" w:type="dxa"/>
            <w:vAlign w:val="center"/>
          </w:tcPr>
          <w:p w14:paraId="2A36FFA5">
            <w:pPr>
              <w:jc w:val="center"/>
              <w:rPr>
                <w:sz w:val="20"/>
                <w:szCs w:val="20"/>
              </w:rPr>
            </w:pPr>
          </w:p>
          <w:p w14:paraId="67FE3B8B">
            <w:pPr>
              <w:jc w:val="center"/>
              <w:rPr>
                <w:sz w:val="20"/>
                <w:szCs w:val="20"/>
              </w:rPr>
            </w:pPr>
            <w:r>
              <w:rPr>
                <w:sz w:val="20"/>
                <w:szCs w:val="20"/>
              </w:rPr>
              <w:t>Не требует финансирования</w:t>
            </w:r>
          </w:p>
        </w:tc>
        <w:tc>
          <w:tcPr>
            <w:tcW w:w="1264" w:type="dxa"/>
            <w:vAlign w:val="center"/>
          </w:tcPr>
          <w:p w14:paraId="35C90588">
            <w:pPr>
              <w:jc w:val="center"/>
              <w:rPr>
                <w:b/>
                <w:color w:val="000000"/>
                <w:sz w:val="20"/>
                <w:szCs w:val="20"/>
              </w:rPr>
            </w:pPr>
            <w:r>
              <w:rPr>
                <w:b/>
                <w:color w:val="000000"/>
                <w:sz w:val="20"/>
                <w:szCs w:val="20"/>
              </w:rPr>
              <w:t>-</w:t>
            </w:r>
          </w:p>
        </w:tc>
        <w:tc>
          <w:tcPr>
            <w:tcW w:w="1264" w:type="dxa"/>
            <w:vAlign w:val="center"/>
          </w:tcPr>
          <w:p w14:paraId="42829BEC">
            <w:pPr>
              <w:jc w:val="center"/>
              <w:rPr>
                <w:color w:val="000000"/>
                <w:sz w:val="20"/>
                <w:szCs w:val="20"/>
              </w:rPr>
            </w:pPr>
            <w:r>
              <w:rPr>
                <w:color w:val="000000"/>
                <w:sz w:val="20"/>
                <w:szCs w:val="20"/>
              </w:rPr>
              <w:t>-</w:t>
            </w:r>
          </w:p>
        </w:tc>
        <w:tc>
          <w:tcPr>
            <w:tcW w:w="1264" w:type="dxa"/>
            <w:vAlign w:val="center"/>
          </w:tcPr>
          <w:p w14:paraId="639FBB47">
            <w:pPr>
              <w:jc w:val="center"/>
              <w:rPr>
                <w:color w:val="000000"/>
                <w:sz w:val="20"/>
                <w:szCs w:val="20"/>
              </w:rPr>
            </w:pPr>
            <w:r>
              <w:rPr>
                <w:color w:val="000000"/>
                <w:sz w:val="20"/>
                <w:szCs w:val="20"/>
              </w:rPr>
              <w:t>-</w:t>
            </w:r>
          </w:p>
        </w:tc>
        <w:tc>
          <w:tcPr>
            <w:tcW w:w="1264" w:type="dxa"/>
            <w:vAlign w:val="center"/>
          </w:tcPr>
          <w:p w14:paraId="10E49BE9">
            <w:pPr>
              <w:jc w:val="center"/>
              <w:rPr>
                <w:color w:val="000000"/>
                <w:sz w:val="20"/>
                <w:szCs w:val="20"/>
              </w:rPr>
            </w:pPr>
            <w:r>
              <w:rPr>
                <w:color w:val="000000"/>
                <w:sz w:val="20"/>
                <w:szCs w:val="20"/>
              </w:rPr>
              <w:t>-</w:t>
            </w:r>
          </w:p>
        </w:tc>
        <w:tc>
          <w:tcPr>
            <w:tcW w:w="1264" w:type="dxa"/>
            <w:vAlign w:val="center"/>
          </w:tcPr>
          <w:p w14:paraId="71F4E1DF">
            <w:pPr>
              <w:jc w:val="center"/>
              <w:rPr>
                <w:color w:val="000000"/>
                <w:sz w:val="20"/>
                <w:szCs w:val="20"/>
              </w:rPr>
            </w:pPr>
            <w:r>
              <w:rPr>
                <w:color w:val="000000"/>
                <w:sz w:val="20"/>
                <w:szCs w:val="20"/>
              </w:rPr>
              <w:t>-</w:t>
            </w:r>
          </w:p>
        </w:tc>
        <w:tc>
          <w:tcPr>
            <w:tcW w:w="1264" w:type="dxa"/>
            <w:vAlign w:val="center"/>
          </w:tcPr>
          <w:p w14:paraId="4916EC0E">
            <w:pPr>
              <w:jc w:val="center"/>
              <w:rPr>
                <w:color w:val="000000"/>
                <w:sz w:val="20"/>
                <w:szCs w:val="20"/>
              </w:rPr>
            </w:pPr>
            <w:r>
              <w:rPr>
                <w:color w:val="000000"/>
                <w:sz w:val="20"/>
                <w:szCs w:val="20"/>
              </w:rPr>
              <w:t>-</w:t>
            </w:r>
          </w:p>
        </w:tc>
        <w:tc>
          <w:tcPr>
            <w:tcW w:w="1264" w:type="dxa"/>
            <w:vAlign w:val="center"/>
          </w:tcPr>
          <w:p w14:paraId="32AE2BC1">
            <w:pPr>
              <w:jc w:val="center"/>
              <w:rPr>
                <w:color w:val="000000"/>
                <w:sz w:val="20"/>
                <w:szCs w:val="20"/>
              </w:rPr>
            </w:pPr>
            <w:r>
              <w:rPr>
                <w:color w:val="000000"/>
                <w:sz w:val="20"/>
                <w:szCs w:val="20"/>
              </w:rPr>
              <w:t>-</w:t>
            </w:r>
          </w:p>
        </w:tc>
        <w:tc>
          <w:tcPr>
            <w:tcW w:w="1264" w:type="dxa"/>
            <w:vAlign w:val="center"/>
          </w:tcPr>
          <w:p w14:paraId="40F08DAD">
            <w:pPr>
              <w:jc w:val="center"/>
              <w:rPr>
                <w:color w:val="000000"/>
                <w:sz w:val="20"/>
                <w:szCs w:val="20"/>
              </w:rPr>
            </w:pPr>
            <w:r>
              <w:rPr>
                <w:color w:val="000000"/>
                <w:sz w:val="20"/>
                <w:szCs w:val="20"/>
              </w:rPr>
              <w:t>-</w:t>
            </w:r>
          </w:p>
        </w:tc>
      </w:tr>
      <w:tr w14:paraId="6162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2CC8F290">
            <w:pPr>
              <w:jc w:val="center"/>
              <w:rPr>
                <w:sz w:val="20"/>
                <w:szCs w:val="20"/>
              </w:rPr>
            </w:pPr>
          </w:p>
          <w:p w14:paraId="6A516943">
            <w:pPr>
              <w:jc w:val="center"/>
              <w:rPr>
                <w:sz w:val="20"/>
                <w:szCs w:val="20"/>
              </w:rPr>
            </w:pPr>
          </w:p>
          <w:p w14:paraId="7B9C4A3C">
            <w:pPr>
              <w:jc w:val="center"/>
              <w:rPr>
                <w:sz w:val="20"/>
                <w:szCs w:val="20"/>
              </w:rPr>
            </w:pPr>
            <w:r>
              <w:rPr>
                <w:sz w:val="20"/>
                <w:szCs w:val="20"/>
              </w:rPr>
              <w:t>4.5.</w:t>
            </w:r>
          </w:p>
        </w:tc>
        <w:tc>
          <w:tcPr>
            <w:tcW w:w="2235" w:type="dxa"/>
          </w:tcPr>
          <w:p w14:paraId="6400599F">
            <w:pPr>
              <w:jc w:val="center"/>
              <w:rPr>
                <w:sz w:val="20"/>
                <w:szCs w:val="20"/>
              </w:rPr>
            </w:pPr>
            <w:r>
              <w:rPr>
                <w:sz w:val="20"/>
                <w:szCs w:val="20"/>
              </w:rPr>
              <w:t>Осуществление комплекса мер по предупреждению нарушений миграционного законодательства, незаконной трудовой и предпринимательской деятельности иностранными гражданами и гражданами РФ</w:t>
            </w:r>
          </w:p>
        </w:tc>
        <w:tc>
          <w:tcPr>
            <w:tcW w:w="903" w:type="dxa"/>
            <w:vAlign w:val="center"/>
          </w:tcPr>
          <w:p w14:paraId="2E846176">
            <w:pPr>
              <w:jc w:val="center"/>
              <w:rPr>
                <w:sz w:val="20"/>
                <w:szCs w:val="20"/>
              </w:rPr>
            </w:pPr>
          </w:p>
          <w:p w14:paraId="1AB8E01B">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14:paraId="337B02D7">
            <w:pPr>
              <w:jc w:val="center"/>
              <w:rPr>
                <w:sz w:val="20"/>
                <w:szCs w:val="20"/>
              </w:rPr>
            </w:pPr>
          </w:p>
          <w:p w14:paraId="2AB5A754">
            <w:pPr>
              <w:jc w:val="center"/>
              <w:rPr>
                <w:sz w:val="20"/>
                <w:szCs w:val="20"/>
              </w:rPr>
            </w:pPr>
            <w:r>
              <w:rPr>
                <w:sz w:val="20"/>
                <w:szCs w:val="20"/>
              </w:rPr>
              <w:t>Не требует финансирования</w:t>
            </w:r>
          </w:p>
        </w:tc>
        <w:tc>
          <w:tcPr>
            <w:tcW w:w="1264" w:type="dxa"/>
            <w:vAlign w:val="center"/>
          </w:tcPr>
          <w:p w14:paraId="3AB53A11">
            <w:pPr>
              <w:jc w:val="center"/>
              <w:rPr>
                <w:b/>
                <w:color w:val="000000"/>
                <w:sz w:val="20"/>
                <w:szCs w:val="20"/>
              </w:rPr>
            </w:pPr>
            <w:r>
              <w:rPr>
                <w:b/>
                <w:color w:val="000000"/>
                <w:sz w:val="20"/>
                <w:szCs w:val="20"/>
              </w:rPr>
              <w:t>-</w:t>
            </w:r>
          </w:p>
        </w:tc>
        <w:tc>
          <w:tcPr>
            <w:tcW w:w="1264" w:type="dxa"/>
            <w:vAlign w:val="center"/>
          </w:tcPr>
          <w:p w14:paraId="2FDDF1B3">
            <w:pPr>
              <w:jc w:val="center"/>
              <w:rPr>
                <w:color w:val="000000"/>
                <w:sz w:val="20"/>
                <w:szCs w:val="20"/>
              </w:rPr>
            </w:pPr>
            <w:r>
              <w:rPr>
                <w:color w:val="000000"/>
                <w:sz w:val="20"/>
                <w:szCs w:val="20"/>
              </w:rPr>
              <w:t>-</w:t>
            </w:r>
          </w:p>
        </w:tc>
        <w:tc>
          <w:tcPr>
            <w:tcW w:w="1264" w:type="dxa"/>
            <w:vAlign w:val="center"/>
          </w:tcPr>
          <w:p w14:paraId="7DC61723">
            <w:pPr>
              <w:jc w:val="center"/>
              <w:rPr>
                <w:color w:val="000000"/>
                <w:sz w:val="20"/>
                <w:szCs w:val="20"/>
              </w:rPr>
            </w:pPr>
            <w:r>
              <w:rPr>
                <w:color w:val="000000"/>
                <w:sz w:val="20"/>
                <w:szCs w:val="20"/>
              </w:rPr>
              <w:t>-</w:t>
            </w:r>
          </w:p>
        </w:tc>
        <w:tc>
          <w:tcPr>
            <w:tcW w:w="1264" w:type="dxa"/>
            <w:vAlign w:val="center"/>
          </w:tcPr>
          <w:p w14:paraId="73260ED1">
            <w:pPr>
              <w:jc w:val="center"/>
              <w:rPr>
                <w:color w:val="000000"/>
                <w:sz w:val="20"/>
                <w:szCs w:val="20"/>
              </w:rPr>
            </w:pPr>
            <w:r>
              <w:rPr>
                <w:color w:val="000000"/>
                <w:sz w:val="20"/>
                <w:szCs w:val="20"/>
              </w:rPr>
              <w:t>-</w:t>
            </w:r>
          </w:p>
        </w:tc>
        <w:tc>
          <w:tcPr>
            <w:tcW w:w="1264" w:type="dxa"/>
            <w:vAlign w:val="center"/>
          </w:tcPr>
          <w:p w14:paraId="0C2FA9AF">
            <w:pPr>
              <w:jc w:val="center"/>
              <w:rPr>
                <w:color w:val="000000"/>
                <w:sz w:val="20"/>
                <w:szCs w:val="20"/>
              </w:rPr>
            </w:pPr>
            <w:r>
              <w:rPr>
                <w:color w:val="000000"/>
                <w:sz w:val="20"/>
                <w:szCs w:val="20"/>
              </w:rPr>
              <w:t>-</w:t>
            </w:r>
          </w:p>
        </w:tc>
        <w:tc>
          <w:tcPr>
            <w:tcW w:w="1264" w:type="dxa"/>
            <w:vAlign w:val="center"/>
          </w:tcPr>
          <w:p w14:paraId="31D8E4A7">
            <w:pPr>
              <w:jc w:val="center"/>
              <w:rPr>
                <w:color w:val="000000"/>
                <w:sz w:val="20"/>
                <w:szCs w:val="20"/>
              </w:rPr>
            </w:pPr>
            <w:r>
              <w:rPr>
                <w:color w:val="000000"/>
                <w:sz w:val="20"/>
                <w:szCs w:val="20"/>
              </w:rPr>
              <w:t>-</w:t>
            </w:r>
          </w:p>
        </w:tc>
        <w:tc>
          <w:tcPr>
            <w:tcW w:w="1264" w:type="dxa"/>
            <w:vAlign w:val="center"/>
          </w:tcPr>
          <w:p w14:paraId="015403EB">
            <w:pPr>
              <w:jc w:val="center"/>
              <w:rPr>
                <w:color w:val="000000"/>
                <w:sz w:val="20"/>
                <w:szCs w:val="20"/>
              </w:rPr>
            </w:pPr>
            <w:r>
              <w:rPr>
                <w:color w:val="000000"/>
                <w:sz w:val="20"/>
                <w:szCs w:val="20"/>
              </w:rPr>
              <w:t>-</w:t>
            </w:r>
          </w:p>
        </w:tc>
        <w:tc>
          <w:tcPr>
            <w:tcW w:w="1264" w:type="dxa"/>
            <w:vAlign w:val="center"/>
          </w:tcPr>
          <w:p w14:paraId="76EB14DF">
            <w:pPr>
              <w:jc w:val="center"/>
              <w:rPr>
                <w:color w:val="000000"/>
                <w:sz w:val="20"/>
                <w:szCs w:val="20"/>
              </w:rPr>
            </w:pPr>
            <w:r>
              <w:rPr>
                <w:color w:val="000000"/>
                <w:sz w:val="20"/>
                <w:szCs w:val="20"/>
              </w:rPr>
              <w:t>-</w:t>
            </w:r>
          </w:p>
        </w:tc>
      </w:tr>
      <w:tr w14:paraId="40B1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67C15480">
            <w:pPr>
              <w:jc w:val="center"/>
              <w:rPr>
                <w:sz w:val="20"/>
                <w:szCs w:val="20"/>
              </w:rPr>
            </w:pPr>
            <w:r>
              <w:rPr>
                <w:sz w:val="20"/>
                <w:szCs w:val="20"/>
              </w:rPr>
              <w:t>4.6.</w:t>
            </w:r>
          </w:p>
        </w:tc>
        <w:tc>
          <w:tcPr>
            <w:tcW w:w="2235" w:type="dxa"/>
          </w:tcPr>
          <w:p w14:paraId="2DC10A29">
            <w:pPr>
              <w:jc w:val="center"/>
              <w:rPr>
                <w:sz w:val="20"/>
                <w:szCs w:val="20"/>
              </w:rPr>
            </w:pPr>
            <w:r>
              <w:rPr>
                <w:sz w:val="20"/>
                <w:szCs w:val="20"/>
              </w:rPr>
              <w:t>Организация работы по поощрению граждан за предоставление достоверной информации о подготавливаемых и совершенных правонарушениях</w:t>
            </w:r>
          </w:p>
        </w:tc>
        <w:tc>
          <w:tcPr>
            <w:tcW w:w="903" w:type="dxa"/>
            <w:vAlign w:val="center"/>
          </w:tcPr>
          <w:p w14:paraId="0A88FCB5">
            <w:pPr>
              <w:jc w:val="center"/>
              <w:rPr>
                <w:sz w:val="20"/>
                <w:szCs w:val="20"/>
              </w:rPr>
            </w:pPr>
          </w:p>
          <w:p w14:paraId="6EE0CECC">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14:paraId="212A4729">
            <w:pPr>
              <w:jc w:val="center"/>
              <w:rPr>
                <w:sz w:val="20"/>
                <w:szCs w:val="20"/>
              </w:rPr>
            </w:pPr>
          </w:p>
          <w:p w14:paraId="44437095">
            <w:pPr>
              <w:jc w:val="center"/>
              <w:rPr>
                <w:sz w:val="20"/>
                <w:szCs w:val="20"/>
              </w:rPr>
            </w:pPr>
            <w:r>
              <w:rPr>
                <w:sz w:val="20"/>
                <w:szCs w:val="20"/>
              </w:rPr>
              <w:t>Районный бюджет</w:t>
            </w:r>
          </w:p>
        </w:tc>
        <w:tc>
          <w:tcPr>
            <w:tcW w:w="1264" w:type="dxa"/>
            <w:vAlign w:val="center"/>
          </w:tcPr>
          <w:p w14:paraId="1EAEA4A6">
            <w:pPr>
              <w:jc w:val="center"/>
              <w:rPr>
                <w:b/>
                <w:color w:val="000000"/>
                <w:sz w:val="20"/>
                <w:szCs w:val="20"/>
              </w:rPr>
            </w:pPr>
            <w:r>
              <w:rPr>
                <w:b/>
                <w:color w:val="000000"/>
                <w:sz w:val="20"/>
                <w:szCs w:val="20"/>
              </w:rPr>
              <w:t>70,0</w:t>
            </w:r>
          </w:p>
        </w:tc>
        <w:tc>
          <w:tcPr>
            <w:tcW w:w="1264" w:type="dxa"/>
            <w:vAlign w:val="center"/>
          </w:tcPr>
          <w:p w14:paraId="4DBC2FBF">
            <w:pPr>
              <w:jc w:val="center"/>
              <w:rPr>
                <w:color w:val="000000"/>
                <w:sz w:val="20"/>
                <w:szCs w:val="20"/>
              </w:rPr>
            </w:pPr>
            <w:r>
              <w:rPr>
                <w:color w:val="000000"/>
                <w:sz w:val="20"/>
                <w:szCs w:val="20"/>
              </w:rPr>
              <w:t>10,0</w:t>
            </w:r>
          </w:p>
        </w:tc>
        <w:tc>
          <w:tcPr>
            <w:tcW w:w="1264" w:type="dxa"/>
            <w:vAlign w:val="center"/>
          </w:tcPr>
          <w:p w14:paraId="6BB0F082">
            <w:pPr>
              <w:jc w:val="center"/>
              <w:rPr>
                <w:color w:val="000000"/>
                <w:sz w:val="20"/>
                <w:szCs w:val="20"/>
              </w:rPr>
            </w:pPr>
            <w:r>
              <w:rPr>
                <w:color w:val="000000"/>
                <w:sz w:val="20"/>
                <w:szCs w:val="20"/>
              </w:rPr>
              <w:t>10,0</w:t>
            </w:r>
          </w:p>
        </w:tc>
        <w:tc>
          <w:tcPr>
            <w:tcW w:w="1264" w:type="dxa"/>
            <w:vAlign w:val="center"/>
          </w:tcPr>
          <w:p w14:paraId="0F23CC03">
            <w:pPr>
              <w:jc w:val="center"/>
              <w:rPr>
                <w:color w:val="000000"/>
                <w:sz w:val="20"/>
                <w:szCs w:val="20"/>
              </w:rPr>
            </w:pPr>
            <w:r>
              <w:rPr>
                <w:color w:val="000000"/>
                <w:sz w:val="20"/>
                <w:szCs w:val="20"/>
              </w:rPr>
              <w:t>10,0</w:t>
            </w:r>
          </w:p>
        </w:tc>
        <w:tc>
          <w:tcPr>
            <w:tcW w:w="1264" w:type="dxa"/>
            <w:vAlign w:val="center"/>
          </w:tcPr>
          <w:p w14:paraId="2A1416D7">
            <w:pPr>
              <w:jc w:val="center"/>
              <w:rPr>
                <w:color w:val="000000"/>
                <w:sz w:val="20"/>
                <w:szCs w:val="20"/>
              </w:rPr>
            </w:pPr>
            <w:r>
              <w:rPr>
                <w:color w:val="000000"/>
                <w:sz w:val="20"/>
                <w:szCs w:val="20"/>
              </w:rPr>
              <w:t>10,0</w:t>
            </w:r>
          </w:p>
        </w:tc>
        <w:tc>
          <w:tcPr>
            <w:tcW w:w="1264" w:type="dxa"/>
            <w:vAlign w:val="center"/>
          </w:tcPr>
          <w:p w14:paraId="71D36178">
            <w:pPr>
              <w:jc w:val="center"/>
              <w:rPr>
                <w:color w:val="000000"/>
                <w:sz w:val="20"/>
                <w:szCs w:val="20"/>
              </w:rPr>
            </w:pPr>
            <w:r>
              <w:rPr>
                <w:color w:val="000000"/>
                <w:sz w:val="20"/>
                <w:szCs w:val="20"/>
              </w:rPr>
              <w:t>10,0</w:t>
            </w:r>
          </w:p>
        </w:tc>
        <w:tc>
          <w:tcPr>
            <w:tcW w:w="1264" w:type="dxa"/>
            <w:vAlign w:val="center"/>
          </w:tcPr>
          <w:p w14:paraId="7B17ADC3">
            <w:pPr>
              <w:jc w:val="center"/>
              <w:rPr>
                <w:color w:val="000000"/>
                <w:sz w:val="20"/>
                <w:szCs w:val="20"/>
              </w:rPr>
            </w:pPr>
            <w:r>
              <w:rPr>
                <w:color w:val="000000"/>
                <w:sz w:val="20"/>
                <w:szCs w:val="20"/>
              </w:rPr>
              <w:t>10,0</w:t>
            </w:r>
          </w:p>
        </w:tc>
        <w:tc>
          <w:tcPr>
            <w:tcW w:w="1264" w:type="dxa"/>
            <w:vAlign w:val="center"/>
          </w:tcPr>
          <w:p w14:paraId="71AD0F08">
            <w:pPr>
              <w:jc w:val="center"/>
              <w:rPr>
                <w:color w:val="000000"/>
                <w:sz w:val="20"/>
                <w:szCs w:val="20"/>
              </w:rPr>
            </w:pPr>
            <w:r>
              <w:rPr>
                <w:color w:val="000000"/>
                <w:sz w:val="20"/>
                <w:szCs w:val="20"/>
              </w:rPr>
              <w:t>10,0</w:t>
            </w:r>
          </w:p>
        </w:tc>
      </w:tr>
      <w:tr w14:paraId="3618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654" w:type="dxa"/>
          </w:tcPr>
          <w:p w14:paraId="4705ECB7">
            <w:pPr>
              <w:jc w:val="center"/>
              <w:rPr>
                <w:sz w:val="20"/>
                <w:szCs w:val="20"/>
              </w:rPr>
            </w:pPr>
            <w:r>
              <w:rPr>
                <w:sz w:val="20"/>
                <w:szCs w:val="20"/>
              </w:rPr>
              <w:t>4.7.</w:t>
            </w:r>
          </w:p>
        </w:tc>
        <w:tc>
          <w:tcPr>
            <w:tcW w:w="2235" w:type="dxa"/>
          </w:tcPr>
          <w:p w14:paraId="6DE4EE1E">
            <w:pPr>
              <w:jc w:val="center"/>
              <w:rPr>
                <w:sz w:val="20"/>
                <w:szCs w:val="20"/>
              </w:rPr>
            </w:pPr>
            <w:r>
              <w:rPr>
                <w:sz w:val="20"/>
                <w:szCs w:val="20"/>
              </w:rPr>
              <w:t>Организация работы по поощрению граждан за добровольную сдачу оружия, боеприпасов, взрывчатых веществ и взрывных устройств</w:t>
            </w:r>
          </w:p>
        </w:tc>
        <w:tc>
          <w:tcPr>
            <w:tcW w:w="903" w:type="dxa"/>
            <w:vAlign w:val="center"/>
          </w:tcPr>
          <w:p w14:paraId="568DB2F1">
            <w:pPr>
              <w:jc w:val="center"/>
              <w:rPr>
                <w:sz w:val="20"/>
                <w:szCs w:val="20"/>
              </w:rPr>
            </w:pPr>
          </w:p>
          <w:p w14:paraId="3EE020D3">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14:paraId="0ED1FE31">
            <w:pPr>
              <w:jc w:val="center"/>
              <w:rPr>
                <w:sz w:val="20"/>
                <w:szCs w:val="20"/>
              </w:rPr>
            </w:pPr>
          </w:p>
          <w:p w14:paraId="1F559562">
            <w:pPr>
              <w:jc w:val="center"/>
              <w:rPr>
                <w:sz w:val="20"/>
                <w:szCs w:val="20"/>
              </w:rPr>
            </w:pPr>
            <w:r>
              <w:rPr>
                <w:sz w:val="20"/>
                <w:szCs w:val="20"/>
              </w:rPr>
              <w:t>Районный бюджет</w:t>
            </w:r>
          </w:p>
        </w:tc>
        <w:tc>
          <w:tcPr>
            <w:tcW w:w="1264" w:type="dxa"/>
            <w:vAlign w:val="center"/>
          </w:tcPr>
          <w:p w14:paraId="0F25E9E2">
            <w:pPr>
              <w:jc w:val="center"/>
              <w:rPr>
                <w:b/>
                <w:color w:val="000000"/>
                <w:sz w:val="20"/>
                <w:szCs w:val="20"/>
              </w:rPr>
            </w:pPr>
            <w:r>
              <w:rPr>
                <w:b/>
                <w:color w:val="000000"/>
                <w:sz w:val="20"/>
                <w:szCs w:val="20"/>
              </w:rPr>
              <w:t>70,0</w:t>
            </w:r>
          </w:p>
        </w:tc>
        <w:tc>
          <w:tcPr>
            <w:tcW w:w="1264" w:type="dxa"/>
            <w:vAlign w:val="center"/>
          </w:tcPr>
          <w:p w14:paraId="52B69567">
            <w:pPr>
              <w:jc w:val="center"/>
              <w:rPr>
                <w:color w:val="000000"/>
                <w:sz w:val="20"/>
                <w:szCs w:val="20"/>
              </w:rPr>
            </w:pPr>
            <w:r>
              <w:rPr>
                <w:color w:val="000000"/>
                <w:sz w:val="20"/>
                <w:szCs w:val="20"/>
              </w:rPr>
              <w:t>10,0</w:t>
            </w:r>
          </w:p>
        </w:tc>
        <w:tc>
          <w:tcPr>
            <w:tcW w:w="1264" w:type="dxa"/>
            <w:vAlign w:val="center"/>
          </w:tcPr>
          <w:p w14:paraId="786F0C78">
            <w:pPr>
              <w:jc w:val="center"/>
              <w:rPr>
                <w:color w:val="000000"/>
                <w:sz w:val="20"/>
                <w:szCs w:val="20"/>
              </w:rPr>
            </w:pPr>
            <w:r>
              <w:rPr>
                <w:color w:val="000000"/>
                <w:sz w:val="20"/>
                <w:szCs w:val="20"/>
              </w:rPr>
              <w:t>10,0</w:t>
            </w:r>
          </w:p>
        </w:tc>
        <w:tc>
          <w:tcPr>
            <w:tcW w:w="1264" w:type="dxa"/>
            <w:vAlign w:val="center"/>
          </w:tcPr>
          <w:p w14:paraId="44F20375">
            <w:pPr>
              <w:jc w:val="center"/>
              <w:rPr>
                <w:color w:val="000000"/>
                <w:sz w:val="20"/>
                <w:szCs w:val="20"/>
              </w:rPr>
            </w:pPr>
            <w:r>
              <w:rPr>
                <w:color w:val="000000"/>
                <w:sz w:val="20"/>
                <w:szCs w:val="20"/>
              </w:rPr>
              <w:t>10,0</w:t>
            </w:r>
          </w:p>
        </w:tc>
        <w:tc>
          <w:tcPr>
            <w:tcW w:w="1264" w:type="dxa"/>
            <w:vAlign w:val="center"/>
          </w:tcPr>
          <w:p w14:paraId="387DC5FA">
            <w:pPr>
              <w:jc w:val="center"/>
              <w:rPr>
                <w:color w:val="000000"/>
                <w:sz w:val="20"/>
                <w:szCs w:val="20"/>
              </w:rPr>
            </w:pPr>
            <w:r>
              <w:rPr>
                <w:color w:val="000000"/>
                <w:sz w:val="20"/>
                <w:szCs w:val="20"/>
              </w:rPr>
              <w:t>10,0</w:t>
            </w:r>
          </w:p>
        </w:tc>
        <w:tc>
          <w:tcPr>
            <w:tcW w:w="1264" w:type="dxa"/>
            <w:vAlign w:val="center"/>
          </w:tcPr>
          <w:p w14:paraId="2C2E744F">
            <w:pPr>
              <w:jc w:val="center"/>
              <w:rPr>
                <w:color w:val="000000"/>
                <w:sz w:val="20"/>
                <w:szCs w:val="20"/>
              </w:rPr>
            </w:pPr>
            <w:r>
              <w:rPr>
                <w:color w:val="000000"/>
                <w:sz w:val="20"/>
                <w:szCs w:val="20"/>
              </w:rPr>
              <w:t>10,0</w:t>
            </w:r>
          </w:p>
        </w:tc>
        <w:tc>
          <w:tcPr>
            <w:tcW w:w="1264" w:type="dxa"/>
            <w:vAlign w:val="center"/>
          </w:tcPr>
          <w:p w14:paraId="2252DFE2">
            <w:pPr>
              <w:jc w:val="center"/>
              <w:rPr>
                <w:color w:val="000000"/>
                <w:sz w:val="20"/>
                <w:szCs w:val="20"/>
              </w:rPr>
            </w:pPr>
            <w:r>
              <w:rPr>
                <w:color w:val="000000"/>
                <w:sz w:val="20"/>
                <w:szCs w:val="20"/>
              </w:rPr>
              <w:t>10,0</w:t>
            </w:r>
          </w:p>
        </w:tc>
        <w:tc>
          <w:tcPr>
            <w:tcW w:w="1264" w:type="dxa"/>
            <w:vAlign w:val="center"/>
          </w:tcPr>
          <w:p w14:paraId="0B20612E">
            <w:pPr>
              <w:jc w:val="center"/>
              <w:rPr>
                <w:color w:val="000000"/>
                <w:sz w:val="20"/>
                <w:szCs w:val="20"/>
              </w:rPr>
            </w:pPr>
            <w:r>
              <w:rPr>
                <w:color w:val="000000"/>
                <w:sz w:val="20"/>
                <w:szCs w:val="20"/>
              </w:rPr>
              <w:t>10,0</w:t>
            </w:r>
          </w:p>
        </w:tc>
      </w:tr>
      <w:tr w14:paraId="3570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37FAFD87">
            <w:pPr>
              <w:jc w:val="center"/>
              <w:rPr>
                <w:sz w:val="20"/>
                <w:szCs w:val="20"/>
              </w:rPr>
            </w:pPr>
            <w:r>
              <w:rPr>
                <w:sz w:val="20"/>
                <w:szCs w:val="20"/>
              </w:rPr>
              <w:t>4.8.</w:t>
            </w:r>
          </w:p>
        </w:tc>
        <w:tc>
          <w:tcPr>
            <w:tcW w:w="2235" w:type="dxa"/>
          </w:tcPr>
          <w:p w14:paraId="73D86ACA">
            <w:pPr>
              <w:jc w:val="center"/>
              <w:rPr>
                <w:sz w:val="20"/>
                <w:szCs w:val="20"/>
              </w:rPr>
            </w:pPr>
            <w:r>
              <w:rPr>
                <w:sz w:val="20"/>
                <w:szCs w:val="20"/>
              </w:rPr>
              <w:t>Определение организаций и предприятий на территории МР «Мещовский район» для отбывания наказания лиц, осужденным приговором суда к обязательным и исправительным работам</w:t>
            </w:r>
          </w:p>
        </w:tc>
        <w:tc>
          <w:tcPr>
            <w:tcW w:w="903" w:type="dxa"/>
            <w:vAlign w:val="center"/>
          </w:tcPr>
          <w:p w14:paraId="0EFF926A">
            <w:pPr>
              <w:jc w:val="center"/>
              <w:rPr>
                <w:sz w:val="20"/>
                <w:szCs w:val="20"/>
              </w:rPr>
            </w:pPr>
          </w:p>
          <w:p w14:paraId="30498133">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14:paraId="686E2510">
            <w:pPr>
              <w:jc w:val="center"/>
              <w:rPr>
                <w:sz w:val="20"/>
                <w:szCs w:val="20"/>
              </w:rPr>
            </w:pPr>
          </w:p>
          <w:p w14:paraId="1ED6F058">
            <w:pPr>
              <w:jc w:val="center"/>
              <w:rPr>
                <w:sz w:val="20"/>
                <w:szCs w:val="20"/>
              </w:rPr>
            </w:pPr>
            <w:r>
              <w:rPr>
                <w:sz w:val="20"/>
                <w:szCs w:val="20"/>
              </w:rPr>
              <w:t>Не требует финансирования</w:t>
            </w:r>
          </w:p>
        </w:tc>
        <w:tc>
          <w:tcPr>
            <w:tcW w:w="1264" w:type="dxa"/>
            <w:vAlign w:val="center"/>
          </w:tcPr>
          <w:p w14:paraId="44F3AFB8">
            <w:pPr>
              <w:jc w:val="center"/>
              <w:rPr>
                <w:b/>
                <w:color w:val="000000"/>
                <w:sz w:val="20"/>
                <w:szCs w:val="20"/>
              </w:rPr>
            </w:pPr>
            <w:r>
              <w:rPr>
                <w:b/>
                <w:color w:val="000000"/>
                <w:sz w:val="20"/>
                <w:szCs w:val="20"/>
              </w:rPr>
              <w:t>-</w:t>
            </w:r>
          </w:p>
        </w:tc>
        <w:tc>
          <w:tcPr>
            <w:tcW w:w="1264" w:type="dxa"/>
            <w:vAlign w:val="center"/>
          </w:tcPr>
          <w:p w14:paraId="2B3CE6AE">
            <w:pPr>
              <w:jc w:val="center"/>
              <w:rPr>
                <w:color w:val="000000"/>
                <w:sz w:val="20"/>
                <w:szCs w:val="20"/>
              </w:rPr>
            </w:pPr>
            <w:r>
              <w:rPr>
                <w:color w:val="000000"/>
                <w:sz w:val="20"/>
                <w:szCs w:val="20"/>
              </w:rPr>
              <w:t>-</w:t>
            </w:r>
          </w:p>
        </w:tc>
        <w:tc>
          <w:tcPr>
            <w:tcW w:w="1264" w:type="dxa"/>
            <w:vAlign w:val="center"/>
          </w:tcPr>
          <w:p w14:paraId="5C1A59F6">
            <w:pPr>
              <w:jc w:val="center"/>
              <w:rPr>
                <w:color w:val="000000"/>
                <w:sz w:val="20"/>
                <w:szCs w:val="20"/>
              </w:rPr>
            </w:pPr>
            <w:r>
              <w:rPr>
                <w:color w:val="000000"/>
                <w:sz w:val="20"/>
                <w:szCs w:val="20"/>
              </w:rPr>
              <w:t>-</w:t>
            </w:r>
          </w:p>
        </w:tc>
        <w:tc>
          <w:tcPr>
            <w:tcW w:w="1264" w:type="dxa"/>
            <w:vAlign w:val="center"/>
          </w:tcPr>
          <w:p w14:paraId="4D889395">
            <w:pPr>
              <w:jc w:val="center"/>
              <w:rPr>
                <w:color w:val="000000"/>
                <w:sz w:val="20"/>
                <w:szCs w:val="20"/>
              </w:rPr>
            </w:pPr>
            <w:r>
              <w:rPr>
                <w:color w:val="000000"/>
                <w:sz w:val="20"/>
                <w:szCs w:val="20"/>
              </w:rPr>
              <w:t>-</w:t>
            </w:r>
          </w:p>
        </w:tc>
        <w:tc>
          <w:tcPr>
            <w:tcW w:w="1264" w:type="dxa"/>
            <w:vAlign w:val="center"/>
          </w:tcPr>
          <w:p w14:paraId="79D3B439">
            <w:pPr>
              <w:jc w:val="center"/>
              <w:rPr>
                <w:color w:val="000000"/>
                <w:sz w:val="20"/>
                <w:szCs w:val="20"/>
              </w:rPr>
            </w:pPr>
            <w:r>
              <w:rPr>
                <w:color w:val="000000"/>
                <w:sz w:val="20"/>
                <w:szCs w:val="20"/>
              </w:rPr>
              <w:t>-</w:t>
            </w:r>
          </w:p>
        </w:tc>
        <w:tc>
          <w:tcPr>
            <w:tcW w:w="1264" w:type="dxa"/>
            <w:vAlign w:val="center"/>
          </w:tcPr>
          <w:p w14:paraId="14241F28">
            <w:pPr>
              <w:jc w:val="center"/>
              <w:rPr>
                <w:color w:val="000000"/>
                <w:sz w:val="20"/>
                <w:szCs w:val="20"/>
              </w:rPr>
            </w:pPr>
            <w:r>
              <w:rPr>
                <w:color w:val="000000"/>
                <w:sz w:val="20"/>
                <w:szCs w:val="20"/>
              </w:rPr>
              <w:t>-</w:t>
            </w:r>
          </w:p>
        </w:tc>
        <w:tc>
          <w:tcPr>
            <w:tcW w:w="1264" w:type="dxa"/>
            <w:vAlign w:val="center"/>
          </w:tcPr>
          <w:p w14:paraId="5E76FA64">
            <w:pPr>
              <w:jc w:val="center"/>
              <w:rPr>
                <w:color w:val="000000"/>
                <w:sz w:val="20"/>
                <w:szCs w:val="20"/>
              </w:rPr>
            </w:pPr>
            <w:r>
              <w:rPr>
                <w:color w:val="000000"/>
                <w:sz w:val="20"/>
                <w:szCs w:val="20"/>
              </w:rPr>
              <w:t>-</w:t>
            </w:r>
          </w:p>
        </w:tc>
        <w:tc>
          <w:tcPr>
            <w:tcW w:w="1264" w:type="dxa"/>
            <w:vAlign w:val="center"/>
          </w:tcPr>
          <w:p w14:paraId="222642C3">
            <w:pPr>
              <w:jc w:val="center"/>
              <w:rPr>
                <w:color w:val="000000"/>
                <w:sz w:val="20"/>
                <w:szCs w:val="20"/>
              </w:rPr>
            </w:pPr>
            <w:r>
              <w:rPr>
                <w:color w:val="000000"/>
                <w:sz w:val="20"/>
                <w:szCs w:val="20"/>
              </w:rPr>
              <w:t>-</w:t>
            </w:r>
          </w:p>
        </w:tc>
      </w:tr>
      <w:tr w14:paraId="3549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68" w:type="dxa"/>
            <w:gridSpan w:val="12"/>
          </w:tcPr>
          <w:p w14:paraId="113F4214">
            <w:pPr>
              <w:numPr>
                <w:ilvl w:val="0"/>
                <w:numId w:val="2"/>
              </w:numPr>
              <w:jc w:val="center"/>
              <w:rPr>
                <w:b/>
                <w:color w:val="000000"/>
                <w:sz w:val="20"/>
                <w:szCs w:val="20"/>
              </w:rPr>
            </w:pPr>
            <w:r>
              <w:rPr>
                <w:b/>
                <w:color w:val="000000"/>
                <w:sz w:val="20"/>
                <w:szCs w:val="20"/>
              </w:rPr>
              <w:t>Повышение эффективности деятельности службы участковых уполномоченных полиции и членов добровольных формирований граждан по охране общественного порядка (ДНД)</w:t>
            </w:r>
          </w:p>
        </w:tc>
      </w:tr>
      <w:tr w14:paraId="3F63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3A3866B6">
            <w:pPr>
              <w:jc w:val="center"/>
              <w:rPr>
                <w:sz w:val="20"/>
                <w:szCs w:val="20"/>
              </w:rPr>
            </w:pPr>
          </w:p>
          <w:p w14:paraId="103F23A8">
            <w:pPr>
              <w:jc w:val="center"/>
              <w:rPr>
                <w:sz w:val="20"/>
                <w:szCs w:val="20"/>
              </w:rPr>
            </w:pPr>
            <w:r>
              <w:rPr>
                <w:sz w:val="20"/>
                <w:szCs w:val="20"/>
              </w:rPr>
              <w:t>5.1.</w:t>
            </w:r>
          </w:p>
        </w:tc>
        <w:tc>
          <w:tcPr>
            <w:tcW w:w="2235" w:type="dxa"/>
          </w:tcPr>
          <w:p w14:paraId="3637350A">
            <w:pPr>
              <w:jc w:val="center"/>
              <w:rPr>
                <w:sz w:val="20"/>
                <w:szCs w:val="20"/>
              </w:rPr>
            </w:pPr>
            <w:r>
              <w:rPr>
                <w:sz w:val="20"/>
                <w:szCs w:val="20"/>
              </w:rPr>
              <w:t>Организация и проведение отчетов участковых уполномоченных полиции перед населением административных участков, коллективами организаций</w:t>
            </w:r>
          </w:p>
        </w:tc>
        <w:tc>
          <w:tcPr>
            <w:tcW w:w="903" w:type="dxa"/>
            <w:vAlign w:val="center"/>
          </w:tcPr>
          <w:p w14:paraId="0FB30165">
            <w:pPr>
              <w:jc w:val="center"/>
              <w:rPr>
                <w:sz w:val="20"/>
                <w:szCs w:val="20"/>
              </w:rPr>
            </w:pPr>
          </w:p>
          <w:p w14:paraId="4A836744">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14:paraId="28BFE9C7">
            <w:pPr>
              <w:jc w:val="center"/>
              <w:rPr>
                <w:sz w:val="20"/>
                <w:szCs w:val="20"/>
              </w:rPr>
            </w:pPr>
          </w:p>
          <w:p w14:paraId="2075BCD6">
            <w:pPr>
              <w:jc w:val="center"/>
              <w:rPr>
                <w:sz w:val="20"/>
                <w:szCs w:val="20"/>
              </w:rPr>
            </w:pPr>
            <w:r>
              <w:rPr>
                <w:sz w:val="20"/>
                <w:szCs w:val="20"/>
              </w:rPr>
              <w:t>Не требует финансирования</w:t>
            </w:r>
          </w:p>
        </w:tc>
        <w:tc>
          <w:tcPr>
            <w:tcW w:w="1264" w:type="dxa"/>
            <w:vAlign w:val="center"/>
          </w:tcPr>
          <w:p w14:paraId="68F86CF3">
            <w:pPr>
              <w:jc w:val="center"/>
              <w:rPr>
                <w:b/>
                <w:color w:val="000000"/>
                <w:sz w:val="20"/>
                <w:szCs w:val="20"/>
              </w:rPr>
            </w:pPr>
            <w:r>
              <w:rPr>
                <w:b/>
                <w:color w:val="000000"/>
                <w:sz w:val="20"/>
                <w:szCs w:val="20"/>
              </w:rPr>
              <w:t>-</w:t>
            </w:r>
          </w:p>
        </w:tc>
        <w:tc>
          <w:tcPr>
            <w:tcW w:w="1264" w:type="dxa"/>
            <w:vAlign w:val="center"/>
          </w:tcPr>
          <w:p w14:paraId="3B926C77">
            <w:pPr>
              <w:jc w:val="center"/>
              <w:rPr>
                <w:color w:val="000000"/>
                <w:sz w:val="20"/>
                <w:szCs w:val="20"/>
              </w:rPr>
            </w:pPr>
            <w:r>
              <w:rPr>
                <w:color w:val="000000"/>
                <w:sz w:val="20"/>
                <w:szCs w:val="20"/>
              </w:rPr>
              <w:t>-</w:t>
            </w:r>
          </w:p>
        </w:tc>
        <w:tc>
          <w:tcPr>
            <w:tcW w:w="1264" w:type="dxa"/>
            <w:vAlign w:val="center"/>
          </w:tcPr>
          <w:p w14:paraId="481F03A9">
            <w:pPr>
              <w:jc w:val="center"/>
              <w:rPr>
                <w:color w:val="000000"/>
                <w:sz w:val="20"/>
                <w:szCs w:val="20"/>
              </w:rPr>
            </w:pPr>
            <w:r>
              <w:rPr>
                <w:color w:val="000000"/>
                <w:sz w:val="20"/>
                <w:szCs w:val="20"/>
              </w:rPr>
              <w:t>-</w:t>
            </w:r>
          </w:p>
        </w:tc>
        <w:tc>
          <w:tcPr>
            <w:tcW w:w="1264" w:type="dxa"/>
            <w:vAlign w:val="center"/>
          </w:tcPr>
          <w:p w14:paraId="71C78EE6">
            <w:pPr>
              <w:jc w:val="center"/>
              <w:rPr>
                <w:color w:val="000000"/>
                <w:sz w:val="20"/>
                <w:szCs w:val="20"/>
              </w:rPr>
            </w:pPr>
            <w:r>
              <w:rPr>
                <w:color w:val="000000"/>
                <w:sz w:val="20"/>
                <w:szCs w:val="20"/>
              </w:rPr>
              <w:t>-</w:t>
            </w:r>
          </w:p>
        </w:tc>
        <w:tc>
          <w:tcPr>
            <w:tcW w:w="1264" w:type="dxa"/>
            <w:vAlign w:val="center"/>
          </w:tcPr>
          <w:p w14:paraId="4D46928E">
            <w:pPr>
              <w:jc w:val="center"/>
              <w:rPr>
                <w:color w:val="000000"/>
                <w:sz w:val="20"/>
                <w:szCs w:val="20"/>
              </w:rPr>
            </w:pPr>
            <w:r>
              <w:rPr>
                <w:color w:val="000000"/>
                <w:sz w:val="20"/>
                <w:szCs w:val="20"/>
              </w:rPr>
              <w:t>-</w:t>
            </w:r>
          </w:p>
        </w:tc>
        <w:tc>
          <w:tcPr>
            <w:tcW w:w="1264" w:type="dxa"/>
            <w:vAlign w:val="center"/>
          </w:tcPr>
          <w:p w14:paraId="4471B9B1">
            <w:pPr>
              <w:jc w:val="center"/>
              <w:rPr>
                <w:color w:val="000000"/>
                <w:sz w:val="20"/>
                <w:szCs w:val="20"/>
              </w:rPr>
            </w:pPr>
            <w:r>
              <w:rPr>
                <w:color w:val="000000"/>
                <w:sz w:val="20"/>
                <w:szCs w:val="20"/>
              </w:rPr>
              <w:t>-</w:t>
            </w:r>
          </w:p>
        </w:tc>
        <w:tc>
          <w:tcPr>
            <w:tcW w:w="1264" w:type="dxa"/>
            <w:vAlign w:val="center"/>
          </w:tcPr>
          <w:p w14:paraId="77FA41AD">
            <w:pPr>
              <w:jc w:val="center"/>
              <w:rPr>
                <w:color w:val="000000"/>
                <w:sz w:val="20"/>
                <w:szCs w:val="20"/>
              </w:rPr>
            </w:pPr>
            <w:r>
              <w:rPr>
                <w:color w:val="000000"/>
                <w:sz w:val="20"/>
                <w:szCs w:val="20"/>
              </w:rPr>
              <w:t>-</w:t>
            </w:r>
          </w:p>
        </w:tc>
        <w:tc>
          <w:tcPr>
            <w:tcW w:w="1264" w:type="dxa"/>
            <w:vAlign w:val="center"/>
          </w:tcPr>
          <w:p w14:paraId="036281AE">
            <w:pPr>
              <w:jc w:val="center"/>
              <w:rPr>
                <w:color w:val="000000"/>
                <w:sz w:val="20"/>
                <w:szCs w:val="20"/>
              </w:rPr>
            </w:pPr>
            <w:r>
              <w:rPr>
                <w:color w:val="000000"/>
                <w:sz w:val="20"/>
                <w:szCs w:val="20"/>
              </w:rPr>
              <w:t>-</w:t>
            </w:r>
          </w:p>
        </w:tc>
      </w:tr>
      <w:tr w14:paraId="6DED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31B06917">
            <w:pPr>
              <w:jc w:val="center"/>
              <w:rPr>
                <w:sz w:val="20"/>
                <w:szCs w:val="20"/>
              </w:rPr>
            </w:pPr>
            <w:r>
              <w:rPr>
                <w:sz w:val="20"/>
                <w:szCs w:val="20"/>
              </w:rPr>
              <w:t>5.2.</w:t>
            </w:r>
          </w:p>
        </w:tc>
        <w:tc>
          <w:tcPr>
            <w:tcW w:w="2235" w:type="dxa"/>
          </w:tcPr>
          <w:p w14:paraId="6126A3AE">
            <w:pPr>
              <w:jc w:val="center"/>
              <w:rPr>
                <w:sz w:val="20"/>
                <w:szCs w:val="20"/>
              </w:rPr>
            </w:pPr>
            <w:r>
              <w:rPr>
                <w:sz w:val="20"/>
                <w:szCs w:val="20"/>
              </w:rPr>
              <w:t>Изготовление служебной документации отчетов участковых уполномоченных полиции (паспортов административных участков, профилактических карточек и др.)</w:t>
            </w:r>
          </w:p>
        </w:tc>
        <w:tc>
          <w:tcPr>
            <w:tcW w:w="903" w:type="dxa"/>
            <w:vAlign w:val="center"/>
          </w:tcPr>
          <w:p w14:paraId="2CEFD815">
            <w:pPr>
              <w:jc w:val="center"/>
              <w:rPr>
                <w:sz w:val="20"/>
                <w:szCs w:val="20"/>
              </w:rPr>
            </w:pPr>
          </w:p>
          <w:p w14:paraId="388100F5">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14:paraId="43EA218E">
            <w:pPr>
              <w:jc w:val="center"/>
              <w:rPr>
                <w:sz w:val="20"/>
                <w:szCs w:val="20"/>
              </w:rPr>
            </w:pPr>
          </w:p>
          <w:p w14:paraId="6B6EBC7B">
            <w:pPr>
              <w:jc w:val="center"/>
              <w:rPr>
                <w:sz w:val="20"/>
                <w:szCs w:val="20"/>
              </w:rPr>
            </w:pPr>
            <w:r>
              <w:rPr>
                <w:sz w:val="20"/>
                <w:szCs w:val="20"/>
              </w:rPr>
              <w:t>Не требует финансирования</w:t>
            </w:r>
          </w:p>
        </w:tc>
        <w:tc>
          <w:tcPr>
            <w:tcW w:w="1264" w:type="dxa"/>
            <w:vAlign w:val="center"/>
          </w:tcPr>
          <w:p w14:paraId="7ACE8A42">
            <w:pPr>
              <w:jc w:val="center"/>
              <w:rPr>
                <w:b/>
                <w:color w:val="000000"/>
                <w:sz w:val="20"/>
                <w:szCs w:val="20"/>
              </w:rPr>
            </w:pPr>
            <w:r>
              <w:rPr>
                <w:b/>
                <w:color w:val="000000"/>
                <w:sz w:val="20"/>
                <w:szCs w:val="20"/>
              </w:rPr>
              <w:t>-</w:t>
            </w:r>
          </w:p>
        </w:tc>
        <w:tc>
          <w:tcPr>
            <w:tcW w:w="1264" w:type="dxa"/>
            <w:vAlign w:val="center"/>
          </w:tcPr>
          <w:p w14:paraId="70E10EB7">
            <w:pPr>
              <w:jc w:val="center"/>
              <w:rPr>
                <w:color w:val="000000"/>
                <w:sz w:val="20"/>
                <w:szCs w:val="20"/>
              </w:rPr>
            </w:pPr>
            <w:r>
              <w:rPr>
                <w:color w:val="000000"/>
                <w:sz w:val="20"/>
                <w:szCs w:val="20"/>
              </w:rPr>
              <w:t>-</w:t>
            </w:r>
          </w:p>
        </w:tc>
        <w:tc>
          <w:tcPr>
            <w:tcW w:w="1264" w:type="dxa"/>
            <w:vAlign w:val="center"/>
          </w:tcPr>
          <w:p w14:paraId="61E08D5B">
            <w:pPr>
              <w:jc w:val="center"/>
              <w:rPr>
                <w:color w:val="000000"/>
                <w:sz w:val="20"/>
                <w:szCs w:val="20"/>
              </w:rPr>
            </w:pPr>
            <w:r>
              <w:rPr>
                <w:color w:val="000000"/>
                <w:sz w:val="20"/>
                <w:szCs w:val="20"/>
              </w:rPr>
              <w:t>-</w:t>
            </w:r>
          </w:p>
        </w:tc>
        <w:tc>
          <w:tcPr>
            <w:tcW w:w="1264" w:type="dxa"/>
            <w:vAlign w:val="center"/>
          </w:tcPr>
          <w:p w14:paraId="56A7457B">
            <w:pPr>
              <w:jc w:val="center"/>
              <w:rPr>
                <w:color w:val="000000"/>
                <w:sz w:val="20"/>
                <w:szCs w:val="20"/>
              </w:rPr>
            </w:pPr>
            <w:r>
              <w:rPr>
                <w:color w:val="000000"/>
                <w:sz w:val="20"/>
                <w:szCs w:val="20"/>
              </w:rPr>
              <w:t>-</w:t>
            </w:r>
          </w:p>
        </w:tc>
        <w:tc>
          <w:tcPr>
            <w:tcW w:w="1264" w:type="dxa"/>
            <w:vAlign w:val="center"/>
          </w:tcPr>
          <w:p w14:paraId="45A94AD0">
            <w:pPr>
              <w:jc w:val="center"/>
              <w:rPr>
                <w:color w:val="000000"/>
                <w:sz w:val="20"/>
                <w:szCs w:val="20"/>
              </w:rPr>
            </w:pPr>
            <w:r>
              <w:rPr>
                <w:color w:val="000000"/>
                <w:sz w:val="20"/>
                <w:szCs w:val="20"/>
              </w:rPr>
              <w:t>-</w:t>
            </w:r>
          </w:p>
        </w:tc>
        <w:tc>
          <w:tcPr>
            <w:tcW w:w="1264" w:type="dxa"/>
            <w:vAlign w:val="center"/>
          </w:tcPr>
          <w:p w14:paraId="7E0B6B36">
            <w:pPr>
              <w:jc w:val="center"/>
              <w:rPr>
                <w:color w:val="000000"/>
                <w:sz w:val="20"/>
                <w:szCs w:val="20"/>
              </w:rPr>
            </w:pPr>
            <w:r>
              <w:rPr>
                <w:color w:val="000000"/>
                <w:sz w:val="20"/>
                <w:szCs w:val="20"/>
              </w:rPr>
              <w:t>-</w:t>
            </w:r>
          </w:p>
        </w:tc>
        <w:tc>
          <w:tcPr>
            <w:tcW w:w="1264" w:type="dxa"/>
            <w:vAlign w:val="center"/>
          </w:tcPr>
          <w:p w14:paraId="272F7368">
            <w:pPr>
              <w:jc w:val="center"/>
              <w:rPr>
                <w:color w:val="000000"/>
                <w:sz w:val="20"/>
                <w:szCs w:val="20"/>
              </w:rPr>
            </w:pPr>
            <w:r>
              <w:rPr>
                <w:color w:val="000000"/>
                <w:sz w:val="20"/>
                <w:szCs w:val="20"/>
              </w:rPr>
              <w:t>-</w:t>
            </w:r>
          </w:p>
        </w:tc>
        <w:tc>
          <w:tcPr>
            <w:tcW w:w="1264" w:type="dxa"/>
            <w:vAlign w:val="center"/>
          </w:tcPr>
          <w:p w14:paraId="059F6961">
            <w:pPr>
              <w:jc w:val="center"/>
              <w:rPr>
                <w:color w:val="000000"/>
                <w:sz w:val="20"/>
                <w:szCs w:val="20"/>
              </w:rPr>
            </w:pPr>
            <w:r>
              <w:rPr>
                <w:color w:val="000000"/>
                <w:sz w:val="20"/>
                <w:szCs w:val="20"/>
              </w:rPr>
              <w:t>-</w:t>
            </w:r>
          </w:p>
        </w:tc>
      </w:tr>
      <w:tr w14:paraId="6A05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23F22AD6">
            <w:pPr>
              <w:jc w:val="center"/>
              <w:rPr>
                <w:sz w:val="20"/>
                <w:szCs w:val="20"/>
              </w:rPr>
            </w:pPr>
            <w:r>
              <w:rPr>
                <w:sz w:val="20"/>
                <w:szCs w:val="20"/>
              </w:rPr>
              <w:t>5.3.</w:t>
            </w:r>
          </w:p>
        </w:tc>
        <w:tc>
          <w:tcPr>
            <w:tcW w:w="2235" w:type="dxa"/>
          </w:tcPr>
          <w:p w14:paraId="7ACCF4D8">
            <w:pPr>
              <w:jc w:val="center"/>
              <w:rPr>
                <w:sz w:val="20"/>
                <w:szCs w:val="20"/>
              </w:rPr>
            </w:pPr>
            <w:r>
              <w:rPr>
                <w:sz w:val="20"/>
                <w:szCs w:val="20"/>
              </w:rPr>
              <w:t>Разработка и распространение среди населения памяток (листовок) о порядке действий при совершении в отношении их правонарушений</w:t>
            </w:r>
          </w:p>
        </w:tc>
        <w:tc>
          <w:tcPr>
            <w:tcW w:w="903" w:type="dxa"/>
            <w:vAlign w:val="center"/>
          </w:tcPr>
          <w:p w14:paraId="2963F4B7">
            <w:pPr>
              <w:jc w:val="center"/>
              <w:rPr>
                <w:sz w:val="20"/>
                <w:szCs w:val="20"/>
              </w:rPr>
            </w:pPr>
          </w:p>
          <w:p w14:paraId="1DE38C28">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14:paraId="25B0B2AD">
            <w:pPr>
              <w:jc w:val="center"/>
              <w:rPr>
                <w:sz w:val="20"/>
                <w:szCs w:val="20"/>
              </w:rPr>
            </w:pPr>
          </w:p>
          <w:p w14:paraId="2EB93327">
            <w:pPr>
              <w:jc w:val="center"/>
              <w:rPr>
                <w:sz w:val="20"/>
                <w:szCs w:val="20"/>
              </w:rPr>
            </w:pPr>
            <w:r>
              <w:rPr>
                <w:sz w:val="20"/>
                <w:szCs w:val="20"/>
              </w:rPr>
              <w:t>Не требует финансирования</w:t>
            </w:r>
          </w:p>
        </w:tc>
        <w:tc>
          <w:tcPr>
            <w:tcW w:w="1264" w:type="dxa"/>
            <w:vAlign w:val="center"/>
          </w:tcPr>
          <w:p w14:paraId="18793FE6">
            <w:pPr>
              <w:jc w:val="center"/>
              <w:rPr>
                <w:b/>
                <w:color w:val="000000"/>
                <w:sz w:val="20"/>
                <w:szCs w:val="20"/>
              </w:rPr>
            </w:pPr>
            <w:r>
              <w:rPr>
                <w:b/>
                <w:color w:val="000000"/>
                <w:sz w:val="20"/>
                <w:szCs w:val="20"/>
              </w:rPr>
              <w:t>-</w:t>
            </w:r>
          </w:p>
        </w:tc>
        <w:tc>
          <w:tcPr>
            <w:tcW w:w="1264" w:type="dxa"/>
            <w:vAlign w:val="center"/>
          </w:tcPr>
          <w:p w14:paraId="186085D2">
            <w:pPr>
              <w:jc w:val="center"/>
              <w:rPr>
                <w:color w:val="000000"/>
                <w:sz w:val="20"/>
                <w:szCs w:val="20"/>
              </w:rPr>
            </w:pPr>
            <w:r>
              <w:rPr>
                <w:color w:val="000000"/>
                <w:sz w:val="20"/>
                <w:szCs w:val="20"/>
              </w:rPr>
              <w:t>-</w:t>
            </w:r>
          </w:p>
        </w:tc>
        <w:tc>
          <w:tcPr>
            <w:tcW w:w="1264" w:type="dxa"/>
            <w:vAlign w:val="center"/>
          </w:tcPr>
          <w:p w14:paraId="2B0DFE71">
            <w:pPr>
              <w:jc w:val="center"/>
              <w:rPr>
                <w:color w:val="000000"/>
                <w:sz w:val="20"/>
                <w:szCs w:val="20"/>
              </w:rPr>
            </w:pPr>
            <w:r>
              <w:rPr>
                <w:color w:val="000000"/>
                <w:sz w:val="20"/>
                <w:szCs w:val="20"/>
              </w:rPr>
              <w:t>-</w:t>
            </w:r>
          </w:p>
        </w:tc>
        <w:tc>
          <w:tcPr>
            <w:tcW w:w="1264" w:type="dxa"/>
            <w:vAlign w:val="center"/>
          </w:tcPr>
          <w:p w14:paraId="141E96ED">
            <w:pPr>
              <w:jc w:val="center"/>
              <w:rPr>
                <w:color w:val="000000"/>
                <w:sz w:val="20"/>
                <w:szCs w:val="20"/>
              </w:rPr>
            </w:pPr>
            <w:r>
              <w:rPr>
                <w:color w:val="000000"/>
                <w:sz w:val="20"/>
                <w:szCs w:val="20"/>
              </w:rPr>
              <w:t>-</w:t>
            </w:r>
          </w:p>
        </w:tc>
        <w:tc>
          <w:tcPr>
            <w:tcW w:w="1264" w:type="dxa"/>
            <w:vAlign w:val="center"/>
          </w:tcPr>
          <w:p w14:paraId="533FA2BA">
            <w:pPr>
              <w:jc w:val="center"/>
              <w:rPr>
                <w:color w:val="000000"/>
                <w:sz w:val="20"/>
                <w:szCs w:val="20"/>
              </w:rPr>
            </w:pPr>
            <w:r>
              <w:rPr>
                <w:color w:val="000000"/>
                <w:sz w:val="20"/>
                <w:szCs w:val="20"/>
              </w:rPr>
              <w:t>-</w:t>
            </w:r>
          </w:p>
        </w:tc>
        <w:tc>
          <w:tcPr>
            <w:tcW w:w="1264" w:type="dxa"/>
            <w:vAlign w:val="center"/>
          </w:tcPr>
          <w:p w14:paraId="13608385">
            <w:pPr>
              <w:jc w:val="center"/>
              <w:rPr>
                <w:color w:val="000000"/>
                <w:sz w:val="20"/>
                <w:szCs w:val="20"/>
              </w:rPr>
            </w:pPr>
            <w:r>
              <w:rPr>
                <w:color w:val="000000"/>
                <w:sz w:val="20"/>
                <w:szCs w:val="20"/>
              </w:rPr>
              <w:t>-</w:t>
            </w:r>
          </w:p>
        </w:tc>
        <w:tc>
          <w:tcPr>
            <w:tcW w:w="1264" w:type="dxa"/>
            <w:vAlign w:val="center"/>
          </w:tcPr>
          <w:p w14:paraId="49C5BCB7">
            <w:pPr>
              <w:jc w:val="center"/>
              <w:rPr>
                <w:color w:val="000000"/>
                <w:sz w:val="20"/>
                <w:szCs w:val="20"/>
              </w:rPr>
            </w:pPr>
            <w:r>
              <w:rPr>
                <w:color w:val="000000"/>
                <w:sz w:val="20"/>
                <w:szCs w:val="20"/>
              </w:rPr>
              <w:t>-</w:t>
            </w:r>
          </w:p>
        </w:tc>
        <w:tc>
          <w:tcPr>
            <w:tcW w:w="1264" w:type="dxa"/>
            <w:vAlign w:val="center"/>
          </w:tcPr>
          <w:p w14:paraId="08208265">
            <w:pPr>
              <w:jc w:val="center"/>
              <w:rPr>
                <w:color w:val="000000"/>
                <w:sz w:val="20"/>
                <w:szCs w:val="20"/>
              </w:rPr>
            </w:pPr>
            <w:r>
              <w:rPr>
                <w:color w:val="000000"/>
                <w:sz w:val="20"/>
                <w:szCs w:val="20"/>
              </w:rPr>
              <w:t>-</w:t>
            </w:r>
          </w:p>
        </w:tc>
      </w:tr>
      <w:tr w14:paraId="5F37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180DD698">
            <w:pPr>
              <w:jc w:val="center"/>
              <w:rPr>
                <w:sz w:val="20"/>
                <w:szCs w:val="20"/>
              </w:rPr>
            </w:pPr>
            <w:r>
              <w:rPr>
                <w:sz w:val="20"/>
                <w:szCs w:val="20"/>
              </w:rPr>
              <w:t>5.4.</w:t>
            </w:r>
          </w:p>
        </w:tc>
        <w:tc>
          <w:tcPr>
            <w:tcW w:w="2235" w:type="dxa"/>
          </w:tcPr>
          <w:p w14:paraId="222AC8D8">
            <w:pPr>
              <w:jc w:val="center"/>
              <w:rPr>
                <w:sz w:val="20"/>
                <w:szCs w:val="20"/>
              </w:rPr>
            </w:pPr>
            <w:r>
              <w:rPr>
                <w:sz w:val="20"/>
                <w:szCs w:val="20"/>
              </w:rPr>
              <w:t>Организация работы по проведению акции «Соседский присмотр»</w:t>
            </w:r>
          </w:p>
        </w:tc>
        <w:tc>
          <w:tcPr>
            <w:tcW w:w="903" w:type="dxa"/>
            <w:vAlign w:val="center"/>
          </w:tcPr>
          <w:p w14:paraId="2F22D357">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14:paraId="7BCA54ED">
            <w:pPr>
              <w:jc w:val="center"/>
              <w:rPr>
                <w:sz w:val="20"/>
                <w:szCs w:val="20"/>
              </w:rPr>
            </w:pPr>
            <w:r>
              <w:rPr>
                <w:sz w:val="20"/>
                <w:szCs w:val="20"/>
              </w:rPr>
              <w:t>Не требует финансирования</w:t>
            </w:r>
          </w:p>
        </w:tc>
        <w:tc>
          <w:tcPr>
            <w:tcW w:w="1264" w:type="dxa"/>
            <w:vAlign w:val="center"/>
          </w:tcPr>
          <w:p w14:paraId="54151563">
            <w:pPr>
              <w:jc w:val="center"/>
              <w:rPr>
                <w:b/>
                <w:color w:val="000000"/>
                <w:sz w:val="20"/>
                <w:szCs w:val="20"/>
              </w:rPr>
            </w:pPr>
            <w:r>
              <w:rPr>
                <w:b/>
                <w:color w:val="000000"/>
                <w:sz w:val="20"/>
                <w:szCs w:val="20"/>
              </w:rPr>
              <w:t>-</w:t>
            </w:r>
          </w:p>
        </w:tc>
        <w:tc>
          <w:tcPr>
            <w:tcW w:w="1264" w:type="dxa"/>
            <w:vAlign w:val="center"/>
          </w:tcPr>
          <w:p w14:paraId="242080A4">
            <w:pPr>
              <w:jc w:val="center"/>
              <w:rPr>
                <w:color w:val="000000"/>
                <w:sz w:val="20"/>
                <w:szCs w:val="20"/>
              </w:rPr>
            </w:pPr>
            <w:r>
              <w:rPr>
                <w:color w:val="000000"/>
                <w:sz w:val="20"/>
                <w:szCs w:val="20"/>
              </w:rPr>
              <w:t>-</w:t>
            </w:r>
          </w:p>
        </w:tc>
        <w:tc>
          <w:tcPr>
            <w:tcW w:w="1264" w:type="dxa"/>
            <w:vAlign w:val="center"/>
          </w:tcPr>
          <w:p w14:paraId="40E41E6B">
            <w:pPr>
              <w:jc w:val="center"/>
              <w:rPr>
                <w:color w:val="000000"/>
                <w:sz w:val="20"/>
                <w:szCs w:val="20"/>
              </w:rPr>
            </w:pPr>
            <w:r>
              <w:rPr>
                <w:color w:val="000000"/>
                <w:sz w:val="20"/>
                <w:szCs w:val="20"/>
              </w:rPr>
              <w:t>-</w:t>
            </w:r>
          </w:p>
        </w:tc>
        <w:tc>
          <w:tcPr>
            <w:tcW w:w="1264" w:type="dxa"/>
            <w:vAlign w:val="center"/>
          </w:tcPr>
          <w:p w14:paraId="11F71937">
            <w:pPr>
              <w:jc w:val="center"/>
              <w:rPr>
                <w:color w:val="000000"/>
                <w:sz w:val="20"/>
                <w:szCs w:val="20"/>
              </w:rPr>
            </w:pPr>
            <w:r>
              <w:rPr>
                <w:color w:val="000000"/>
                <w:sz w:val="20"/>
                <w:szCs w:val="20"/>
              </w:rPr>
              <w:t>-</w:t>
            </w:r>
          </w:p>
        </w:tc>
        <w:tc>
          <w:tcPr>
            <w:tcW w:w="1264" w:type="dxa"/>
            <w:vAlign w:val="center"/>
          </w:tcPr>
          <w:p w14:paraId="7586DE99">
            <w:pPr>
              <w:jc w:val="center"/>
              <w:rPr>
                <w:color w:val="000000"/>
                <w:sz w:val="20"/>
                <w:szCs w:val="20"/>
              </w:rPr>
            </w:pPr>
            <w:r>
              <w:rPr>
                <w:color w:val="000000"/>
                <w:sz w:val="20"/>
                <w:szCs w:val="20"/>
              </w:rPr>
              <w:t>-</w:t>
            </w:r>
          </w:p>
        </w:tc>
        <w:tc>
          <w:tcPr>
            <w:tcW w:w="1264" w:type="dxa"/>
            <w:vAlign w:val="center"/>
          </w:tcPr>
          <w:p w14:paraId="05905219">
            <w:pPr>
              <w:jc w:val="center"/>
              <w:rPr>
                <w:color w:val="000000"/>
                <w:sz w:val="20"/>
                <w:szCs w:val="20"/>
              </w:rPr>
            </w:pPr>
            <w:r>
              <w:rPr>
                <w:color w:val="000000"/>
                <w:sz w:val="20"/>
                <w:szCs w:val="20"/>
              </w:rPr>
              <w:t>-</w:t>
            </w:r>
          </w:p>
        </w:tc>
        <w:tc>
          <w:tcPr>
            <w:tcW w:w="1264" w:type="dxa"/>
            <w:vAlign w:val="center"/>
          </w:tcPr>
          <w:p w14:paraId="36F1EE97">
            <w:pPr>
              <w:jc w:val="center"/>
              <w:rPr>
                <w:color w:val="000000"/>
                <w:sz w:val="20"/>
                <w:szCs w:val="20"/>
              </w:rPr>
            </w:pPr>
            <w:r>
              <w:rPr>
                <w:color w:val="000000"/>
                <w:sz w:val="20"/>
                <w:szCs w:val="20"/>
              </w:rPr>
              <w:t>-</w:t>
            </w:r>
          </w:p>
        </w:tc>
        <w:tc>
          <w:tcPr>
            <w:tcW w:w="1264" w:type="dxa"/>
            <w:vAlign w:val="center"/>
          </w:tcPr>
          <w:p w14:paraId="6DF8DE58">
            <w:pPr>
              <w:jc w:val="center"/>
              <w:rPr>
                <w:color w:val="000000"/>
                <w:sz w:val="20"/>
                <w:szCs w:val="20"/>
              </w:rPr>
            </w:pPr>
            <w:r>
              <w:rPr>
                <w:color w:val="000000"/>
                <w:sz w:val="20"/>
                <w:szCs w:val="20"/>
              </w:rPr>
              <w:t>-</w:t>
            </w:r>
          </w:p>
        </w:tc>
      </w:tr>
      <w:tr w14:paraId="26B7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18470223">
            <w:pPr>
              <w:jc w:val="center"/>
              <w:rPr>
                <w:sz w:val="20"/>
                <w:szCs w:val="20"/>
              </w:rPr>
            </w:pPr>
            <w:r>
              <w:rPr>
                <w:sz w:val="20"/>
                <w:szCs w:val="20"/>
              </w:rPr>
              <w:t>5.5.</w:t>
            </w:r>
          </w:p>
        </w:tc>
        <w:tc>
          <w:tcPr>
            <w:tcW w:w="2235" w:type="dxa"/>
          </w:tcPr>
          <w:p w14:paraId="2CA85C10">
            <w:pPr>
              <w:jc w:val="center"/>
              <w:rPr>
                <w:sz w:val="20"/>
                <w:szCs w:val="20"/>
              </w:rPr>
            </w:pPr>
            <w:r>
              <w:rPr>
                <w:sz w:val="20"/>
                <w:szCs w:val="20"/>
              </w:rPr>
              <w:t>Организация работы районного штаба народных дружин МР «Мещовский район»</w:t>
            </w:r>
          </w:p>
        </w:tc>
        <w:tc>
          <w:tcPr>
            <w:tcW w:w="903" w:type="dxa"/>
            <w:vAlign w:val="center"/>
          </w:tcPr>
          <w:p w14:paraId="010D7F16">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14:paraId="62574062">
            <w:pPr>
              <w:jc w:val="center"/>
              <w:rPr>
                <w:sz w:val="20"/>
                <w:szCs w:val="20"/>
              </w:rPr>
            </w:pPr>
            <w:r>
              <w:rPr>
                <w:sz w:val="20"/>
                <w:szCs w:val="20"/>
              </w:rPr>
              <w:t>Не требует финансирования</w:t>
            </w:r>
          </w:p>
        </w:tc>
        <w:tc>
          <w:tcPr>
            <w:tcW w:w="1264" w:type="dxa"/>
            <w:vAlign w:val="center"/>
          </w:tcPr>
          <w:p w14:paraId="0B294BB0">
            <w:pPr>
              <w:jc w:val="center"/>
              <w:rPr>
                <w:b/>
                <w:color w:val="000000"/>
                <w:sz w:val="20"/>
                <w:szCs w:val="20"/>
              </w:rPr>
            </w:pPr>
            <w:r>
              <w:rPr>
                <w:b/>
                <w:color w:val="000000"/>
                <w:sz w:val="20"/>
                <w:szCs w:val="20"/>
              </w:rPr>
              <w:t>-</w:t>
            </w:r>
          </w:p>
        </w:tc>
        <w:tc>
          <w:tcPr>
            <w:tcW w:w="1264" w:type="dxa"/>
            <w:vAlign w:val="center"/>
          </w:tcPr>
          <w:p w14:paraId="105B47DD">
            <w:pPr>
              <w:jc w:val="center"/>
              <w:rPr>
                <w:color w:val="000000"/>
                <w:sz w:val="20"/>
                <w:szCs w:val="20"/>
              </w:rPr>
            </w:pPr>
            <w:r>
              <w:rPr>
                <w:color w:val="000000"/>
                <w:sz w:val="20"/>
                <w:szCs w:val="20"/>
              </w:rPr>
              <w:t>-</w:t>
            </w:r>
          </w:p>
        </w:tc>
        <w:tc>
          <w:tcPr>
            <w:tcW w:w="1264" w:type="dxa"/>
            <w:vAlign w:val="center"/>
          </w:tcPr>
          <w:p w14:paraId="770DB900">
            <w:pPr>
              <w:jc w:val="center"/>
              <w:rPr>
                <w:color w:val="000000"/>
                <w:sz w:val="20"/>
                <w:szCs w:val="20"/>
              </w:rPr>
            </w:pPr>
            <w:r>
              <w:rPr>
                <w:color w:val="000000"/>
                <w:sz w:val="20"/>
                <w:szCs w:val="20"/>
              </w:rPr>
              <w:t>-</w:t>
            </w:r>
          </w:p>
        </w:tc>
        <w:tc>
          <w:tcPr>
            <w:tcW w:w="1264" w:type="dxa"/>
            <w:vAlign w:val="center"/>
          </w:tcPr>
          <w:p w14:paraId="5A1B762B">
            <w:pPr>
              <w:jc w:val="center"/>
              <w:rPr>
                <w:color w:val="000000"/>
                <w:sz w:val="20"/>
                <w:szCs w:val="20"/>
              </w:rPr>
            </w:pPr>
            <w:r>
              <w:rPr>
                <w:color w:val="000000"/>
                <w:sz w:val="20"/>
                <w:szCs w:val="20"/>
              </w:rPr>
              <w:t>-</w:t>
            </w:r>
          </w:p>
        </w:tc>
        <w:tc>
          <w:tcPr>
            <w:tcW w:w="1264" w:type="dxa"/>
            <w:vAlign w:val="center"/>
          </w:tcPr>
          <w:p w14:paraId="324B73D1">
            <w:pPr>
              <w:jc w:val="center"/>
              <w:rPr>
                <w:color w:val="000000"/>
                <w:sz w:val="20"/>
                <w:szCs w:val="20"/>
              </w:rPr>
            </w:pPr>
            <w:r>
              <w:rPr>
                <w:color w:val="000000"/>
                <w:sz w:val="20"/>
                <w:szCs w:val="20"/>
              </w:rPr>
              <w:t>-</w:t>
            </w:r>
          </w:p>
        </w:tc>
        <w:tc>
          <w:tcPr>
            <w:tcW w:w="1264" w:type="dxa"/>
            <w:vAlign w:val="center"/>
          </w:tcPr>
          <w:p w14:paraId="26DE5DDA">
            <w:pPr>
              <w:jc w:val="center"/>
              <w:rPr>
                <w:color w:val="000000"/>
                <w:sz w:val="20"/>
                <w:szCs w:val="20"/>
              </w:rPr>
            </w:pPr>
            <w:r>
              <w:rPr>
                <w:color w:val="000000"/>
                <w:sz w:val="20"/>
                <w:szCs w:val="20"/>
              </w:rPr>
              <w:t>-</w:t>
            </w:r>
          </w:p>
        </w:tc>
        <w:tc>
          <w:tcPr>
            <w:tcW w:w="1264" w:type="dxa"/>
            <w:vAlign w:val="center"/>
          </w:tcPr>
          <w:p w14:paraId="60031050">
            <w:pPr>
              <w:jc w:val="center"/>
              <w:rPr>
                <w:color w:val="000000"/>
                <w:sz w:val="20"/>
                <w:szCs w:val="20"/>
              </w:rPr>
            </w:pPr>
            <w:r>
              <w:rPr>
                <w:color w:val="000000"/>
                <w:sz w:val="20"/>
                <w:szCs w:val="20"/>
              </w:rPr>
              <w:t>-</w:t>
            </w:r>
          </w:p>
        </w:tc>
        <w:tc>
          <w:tcPr>
            <w:tcW w:w="1264" w:type="dxa"/>
            <w:vAlign w:val="center"/>
          </w:tcPr>
          <w:p w14:paraId="08696011">
            <w:pPr>
              <w:jc w:val="center"/>
              <w:rPr>
                <w:color w:val="000000"/>
                <w:sz w:val="20"/>
                <w:szCs w:val="20"/>
              </w:rPr>
            </w:pPr>
            <w:r>
              <w:rPr>
                <w:color w:val="000000"/>
                <w:sz w:val="20"/>
                <w:szCs w:val="20"/>
              </w:rPr>
              <w:t>-</w:t>
            </w:r>
          </w:p>
        </w:tc>
      </w:tr>
      <w:tr w14:paraId="45C3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7BB0ECFF">
            <w:pPr>
              <w:jc w:val="center"/>
              <w:rPr>
                <w:sz w:val="20"/>
                <w:szCs w:val="20"/>
              </w:rPr>
            </w:pPr>
            <w:r>
              <w:rPr>
                <w:sz w:val="20"/>
                <w:szCs w:val="20"/>
              </w:rPr>
              <w:t>5.6.</w:t>
            </w:r>
          </w:p>
        </w:tc>
        <w:tc>
          <w:tcPr>
            <w:tcW w:w="2235" w:type="dxa"/>
          </w:tcPr>
          <w:p w14:paraId="1BF24D01">
            <w:pPr>
              <w:jc w:val="center"/>
              <w:rPr>
                <w:sz w:val="20"/>
                <w:szCs w:val="20"/>
              </w:rPr>
            </w:pPr>
            <w:r>
              <w:rPr>
                <w:sz w:val="20"/>
                <w:szCs w:val="20"/>
              </w:rPr>
              <w:t>Проведение работы по созданию и функционированию добровольных формирований граждан по охране общественного порядка в поселениях, где еще не созданы ДНД</w:t>
            </w:r>
          </w:p>
        </w:tc>
        <w:tc>
          <w:tcPr>
            <w:tcW w:w="903" w:type="dxa"/>
            <w:vAlign w:val="center"/>
          </w:tcPr>
          <w:p w14:paraId="45BF88D6">
            <w:pPr>
              <w:jc w:val="center"/>
              <w:rPr>
                <w:sz w:val="20"/>
                <w:szCs w:val="20"/>
              </w:rPr>
            </w:pPr>
          </w:p>
          <w:p w14:paraId="52E598DA">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14:paraId="6D718C85">
            <w:pPr>
              <w:jc w:val="center"/>
              <w:rPr>
                <w:sz w:val="20"/>
                <w:szCs w:val="20"/>
              </w:rPr>
            </w:pPr>
          </w:p>
          <w:p w14:paraId="72B07DF2">
            <w:pPr>
              <w:jc w:val="center"/>
              <w:rPr>
                <w:sz w:val="20"/>
                <w:szCs w:val="20"/>
              </w:rPr>
            </w:pPr>
            <w:r>
              <w:rPr>
                <w:sz w:val="20"/>
                <w:szCs w:val="20"/>
              </w:rPr>
              <w:t>Не требует финансирования</w:t>
            </w:r>
          </w:p>
        </w:tc>
        <w:tc>
          <w:tcPr>
            <w:tcW w:w="1264" w:type="dxa"/>
            <w:vAlign w:val="center"/>
          </w:tcPr>
          <w:p w14:paraId="190C6D2F">
            <w:pPr>
              <w:jc w:val="center"/>
              <w:rPr>
                <w:b/>
                <w:color w:val="000000"/>
                <w:sz w:val="20"/>
                <w:szCs w:val="20"/>
              </w:rPr>
            </w:pPr>
            <w:r>
              <w:rPr>
                <w:b/>
                <w:color w:val="000000"/>
                <w:sz w:val="20"/>
                <w:szCs w:val="20"/>
              </w:rPr>
              <w:t>-</w:t>
            </w:r>
          </w:p>
        </w:tc>
        <w:tc>
          <w:tcPr>
            <w:tcW w:w="1264" w:type="dxa"/>
            <w:vAlign w:val="center"/>
          </w:tcPr>
          <w:p w14:paraId="57D2B7DA">
            <w:pPr>
              <w:jc w:val="center"/>
              <w:rPr>
                <w:color w:val="000000"/>
                <w:sz w:val="20"/>
                <w:szCs w:val="20"/>
              </w:rPr>
            </w:pPr>
            <w:r>
              <w:rPr>
                <w:color w:val="000000"/>
                <w:sz w:val="20"/>
                <w:szCs w:val="20"/>
              </w:rPr>
              <w:t>-</w:t>
            </w:r>
          </w:p>
        </w:tc>
        <w:tc>
          <w:tcPr>
            <w:tcW w:w="1264" w:type="dxa"/>
            <w:vAlign w:val="center"/>
          </w:tcPr>
          <w:p w14:paraId="16C9413D">
            <w:pPr>
              <w:jc w:val="center"/>
              <w:rPr>
                <w:color w:val="000000"/>
                <w:sz w:val="20"/>
                <w:szCs w:val="20"/>
              </w:rPr>
            </w:pPr>
            <w:r>
              <w:rPr>
                <w:color w:val="000000"/>
                <w:sz w:val="20"/>
                <w:szCs w:val="20"/>
              </w:rPr>
              <w:t>-</w:t>
            </w:r>
          </w:p>
        </w:tc>
        <w:tc>
          <w:tcPr>
            <w:tcW w:w="1264" w:type="dxa"/>
            <w:vAlign w:val="center"/>
          </w:tcPr>
          <w:p w14:paraId="226E82B7">
            <w:pPr>
              <w:jc w:val="center"/>
              <w:rPr>
                <w:color w:val="000000"/>
                <w:sz w:val="20"/>
                <w:szCs w:val="20"/>
              </w:rPr>
            </w:pPr>
            <w:r>
              <w:rPr>
                <w:color w:val="000000"/>
                <w:sz w:val="20"/>
                <w:szCs w:val="20"/>
              </w:rPr>
              <w:t>-</w:t>
            </w:r>
          </w:p>
        </w:tc>
        <w:tc>
          <w:tcPr>
            <w:tcW w:w="1264" w:type="dxa"/>
            <w:vAlign w:val="center"/>
          </w:tcPr>
          <w:p w14:paraId="0765EEBF">
            <w:pPr>
              <w:jc w:val="center"/>
              <w:rPr>
                <w:color w:val="000000"/>
                <w:sz w:val="20"/>
                <w:szCs w:val="20"/>
              </w:rPr>
            </w:pPr>
            <w:r>
              <w:rPr>
                <w:color w:val="000000"/>
                <w:sz w:val="20"/>
                <w:szCs w:val="20"/>
              </w:rPr>
              <w:t>-</w:t>
            </w:r>
          </w:p>
        </w:tc>
        <w:tc>
          <w:tcPr>
            <w:tcW w:w="1264" w:type="dxa"/>
            <w:vAlign w:val="center"/>
          </w:tcPr>
          <w:p w14:paraId="41D645DA">
            <w:pPr>
              <w:jc w:val="center"/>
              <w:rPr>
                <w:color w:val="000000"/>
                <w:sz w:val="20"/>
                <w:szCs w:val="20"/>
              </w:rPr>
            </w:pPr>
            <w:r>
              <w:rPr>
                <w:color w:val="000000"/>
                <w:sz w:val="20"/>
                <w:szCs w:val="20"/>
              </w:rPr>
              <w:t>-</w:t>
            </w:r>
          </w:p>
        </w:tc>
        <w:tc>
          <w:tcPr>
            <w:tcW w:w="1264" w:type="dxa"/>
            <w:vAlign w:val="center"/>
          </w:tcPr>
          <w:p w14:paraId="027C5A65">
            <w:pPr>
              <w:jc w:val="center"/>
              <w:rPr>
                <w:color w:val="000000"/>
                <w:sz w:val="20"/>
                <w:szCs w:val="20"/>
              </w:rPr>
            </w:pPr>
            <w:r>
              <w:rPr>
                <w:color w:val="000000"/>
                <w:sz w:val="20"/>
                <w:szCs w:val="20"/>
              </w:rPr>
              <w:t>-</w:t>
            </w:r>
          </w:p>
        </w:tc>
        <w:tc>
          <w:tcPr>
            <w:tcW w:w="1264" w:type="dxa"/>
            <w:vAlign w:val="center"/>
          </w:tcPr>
          <w:p w14:paraId="095A755A">
            <w:pPr>
              <w:jc w:val="center"/>
              <w:rPr>
                <w:color w:val="000000"/>
                <w:sz w:val="20"/>
                <w:szCs w:val="20"/>
              </w:rPr>
            </w:pPr>
            <w:r>
              <w:rPr>
                <w:color w:val="000000"/>
                <w:sz w:val="20"/>
                <w:szCs w:val="20"/>
              </w:rPr>
              <w:t>-</w:t>
            </w:r>
          </w:p>
        </w:tc>
      </w:tr>
      <w:tr w14:paraId="4683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66210264">
            <w:pPr>
              <w:jc w:val="center"/>
              <w:rPr>
                <w:sz w:val="20"/>
                <w:szCs w:val="20"/>
              </w:rPr>
            </w:pPr>
            <w:r>
              <w:rPr>
                <w:sz w:val="20"/>
                <w:szCs w:val="20"/>
              </w:rPr>
              <w:t>5.7.</w:t>
            </w:r>
          </w:p>
        </w:tc>
        <w:tc>
          <w:tcPr>
            <w:tcW w:w="2235" w:type="dxa"/>
          </w:tcPr>
          <w:p w14:paraId="73C059A7">
            <w:pPr>
              <w:jc w:val="center"/>
              <w:rPr>
                <w:sz w:val="20"/>
                <w:szCs w:val="20"/>
              </w:rPr>
            </w:pPr>
            <w:r>
              <w:rPr>
                <w:sz w:val="20"/>
                <w:szCs w:val="20"/>
              </w:rPr>
              <w:t>Стимулирование участковых уполномоченных полиции, закрепленных по административным участкам ценными подарками</w:t>
            </w:r>
          </w:p>
        </w:tc>
        <w:tc>
          <w:tcPr>
            <w:tcW w:w="903" w:type="dxa"/>
            <w:vAlign w:val="center"/>
          </w:tcPr>
          <w:p w14:paraId="74830632">
            <w:pPr>
              <w:jc w:val="center"/>
              <w:rPr>
                <w:sz w:val="20"/>
                <w:szCs w:val="20"/>
              </w:rPr>
            </w:pPr>
          </w:p>
          <w:p w14:paraId="4D01D51D">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tcPr>
          <w:p w14:paraId="70C66E15">
            <w:pPr>
              <w:rPr>
                <w:sz w:val="20"/>
                <w:szCs w:val="20"/>
              </w:rPr>
            </w:pPr>
          </w:p>
          <w:p w14:paraId="245748EF">
            <w:pPr>
              <w:jc w:val="center"/>
              <w:rPr>
                <w:sz w:val="20"/>
                <w:szCs w:val="20"/>
              </w:rPr>
            </w:pPr>
            <w:r>
              <w:rPr>
                <w:sz w:val="20"/>
                <w:szCs w:val="20"/>
              </w:rPr>
              <w:t>Районный бюджет</w:t>
            </w:r>
          </w:p>
        </w:tc>
        <w:tc>
          <w:tcPr>
            <w:tcW w:w="1264" w:type="dxa"/>
            <w:vAlign w:val="center"/>
          </w:tcPr>
          <w:p w14:paraId="38379FF8">
            <w:pPr>
              <w:jc w:val="center"/>
              <w:rPr>
                <w:b/>
                <w:color w:val="000000"/>
                <w:sz w:val="20"/>
                <w:szCs w:val="20"/>
              </w:rPr>
            </w:pPr>
            <w:r>
              <w:rPr>
                <w:b/>
                <w:color w:val="000000"/>
                <w:sz w:val="20"/>
                <w:szCs w:val="20"/>
              </w:rPr>
              <w:t>210,0</w:t>
            </w:r>
          </w:p>
        </w:tc>
        <w:tc>
          <w:tcPr>
            <w:tcW w:w="1264" w:type="dxa"/>
            <w:vAlign w:val="center"/>
          </w:tcPr>
          <w:p w14:paraId="3F8C69E7">
            <w:pPr>
              <w:jc w:val="center"/>
              <w:rPr>
                <w:color w:val="000000"/>
                <w:sz w:val="20"/>
                <w:szCs w:val="20"/>
              </w:rPr>
            </w:pPr>
            <w:r>
              <w:rPr>
                <w:color w:val="000000"/>
                <w:sz w:val="20"/>
                <w:szCs w:val="20"/>
              </w:rPr>
              <w:t>30,0</w:t>
            </w:r>
          </w:p>
        </w:tc>
        <w:tc>
          <w:tcPr>
            <w:tcW w:w="1264" w:type="dxa"/>
            <w:vAlign w:val="center"/>
          </w:tcPr>
          <w:p w14:paraId="753F2F10">
            <w:pPr>
              <w:jc w:val="center"/>
              <w:rPr>
                <w:sz w:val="20"/>
                <w:szCs w:val="20"/>
              </w:rPr>
            </w:pPr>
            <w:r>
              <w:rPr>
                <w:sz w:val="20"/>
                <w:szCs w:val="20"/>
              </w:rPr>
              <w:t>30,0</w:t>
            </w:r>
          </w:p>
        </w:tc>
        <w:tc>
          <w:tcPr>
            <w:tcW w:w="1264" w:type="dxa"/>
            <w:vAlign w:val="center"/>
          </w:tcPr>
          <w:p w14:paraId="41A83168">
            <w:pPr>
              <w:jc w:val="center"/>
              <w:rPr>
                <w:sz w:val="20"/>
                <w:szCs w:val="20"/>
              </w:rPr>
            </w:pPr>
            <w:r>
              <w:rPr>
                <w:sz w:val="20"/>
                <w:szCs w:val="20"/>
              </w:rPr>
              <w:t>30,0</w:t>
            </w:r>
          </w:p>
        </w:tc>
        <w:tc>
          <w:tcPr>
            <w:tcW w:w="1264" w:type="dxa"/>
            <w:vAlign w:val="center"/>
          </w:tcPr>
          <w:p w14:paraId="001C7F55">
            <w:pPr>
              <w:jc w:val="center"/>
              <w:rPr>
                <w:sz w:val="20"/>
                <w:szCs w:val="20"/>
              </w:rPr>
            </w:pPr>
            <w:r>
              <w:rPr>
                <w:sz w:val="20"/>
                <w:szCs w:val="20"/>
              </w:rPr>
              <w:t>30,0</w:t>
            </w:r>
          </w:p>
        </w:tc>
        <w:tc>
          <w:tcPr>
            <w:tcW w:w="1264" w:type="dxa"/>
            <w:vAlign w:val="center"/>
          </w:tcPr>
          <w:p w14:paraId="7A584C28">
            <w:pPr>
              <w:jc w:val="center"/>
              <w:rPr>
                <w:sz w:val="20"/>
                <w:szCs w:val="20"/>
              </w:rPr>
            </w:pPr>
            <w:r>
              <w:rPr>
                <w:sz w:val="20"/>
                <w:szCs w:val="20"/>
              </w:rPr>
              <w:t>30,0</w:t>
            </w:r>
          </w:p>
        </w:tc>
        <w:tc>
          <w:tcPr>
            <w:tcW w:w="1264" w:type="dxa"/>
            <w:vAlign w:val="center"/>
          </w:tcPr>
          <w:p w14:paraId="1B76887C">
            <w:pPr>
              <w:jc w:val="center"/>
              <w:rPr>
                <w:sz w:val="20"/>
                <w:szCs w:val="20"/>
              </w:rPr>
            </w:pPr>
            <w:r>
              <w:rPr>
                <w:sz w:val="20"/>
                <w:szCs w:val="20"/>
              </w:rPr>
              <w:t>30,0</w:t>
            </w:r>
          </w:p>
        </w:tc>
        <w:tc>
          <w:tcPr>
            <w:tcW w:w="1264" w:type="dxa"/>
            <w:vAlign w:val="center"/>
          </w:tcPr>
          <w:p w14:paraId="38F3CC8A">
            <w:pPr>
              <w:jc w:val="center"/>
              <w:rPr>
                <w:sz w:val="20"/>
                <w:szCs w:val="20"/>
              </w:rPr>
            </w:pPr>
            <w:r>
              <w:rPr>
                <w:sz w:val="20"/>
                <w:szCs w:val="20"/>
              </w:rPr>
              <w:t>30,0</w:t>
            </w:r>
          </w:p>
        </w:tc>
      </w:tr>
      <w:tr w14:paraId="34D9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2EAC116D">
            <w:pPr>
              <w:jc w:val="center"/>
              <w:rPr>
                <w:sz w:val="20"/>
                <w:szCs w:val="20"/>
              </w:rPr>
            </w:pPr>
            <w:r>
              <w:rPr>
                <w:sz w:val="20"/>
                <w:szCs w:val="20"/>
              </w:rPr>
              <w:t>5.8.</w:t>
            </w:r>
          </w:p>
        </w:tc>
        <w:tc>
          <w:tcPr>
            <w:tcW w:w="2235" w:type="dxa"/>
          </w:tcPr>
          <w:p w14:paraId="79DAF284">
            <w:pPr>
              <w:jc w:val="center"/>
              <w:rPr>
                <w:sz w:val="20"/>
                <w:szCs w:val="20"/>
              </w:rPr>
            </w:pPr>
            <w:r>
              <w:rPr>
                <w:sz w:val="20"/>
                <w:szCs w:val="20"/>
              </w:rPr>
              <w:t>Стимулирование участников добровольных общественных формирований правоохранительной направленности, оказывающих содействие полиции в охране общественного порядка и обеспечении безопасности дорожного движения, стимулирование участия населения в их деятельности во всех муниципальных образованиях района</w:t>
            </w:r>
          </w:p>
        </w:tc>
        <w:tc>
          <w:tcPr>
            <w:tcW w:w="903" w:type="dxa"/>
            <w:vAlign w:val="center"/>
          </w:tcPr>
          <w:p w14:paraId="675A2843">
            <w:pPr>
              <w:jc w:val="center"/>
              <w:rPr>
                <w:sz w:val="20"/>
                <w:szCs w:val="20"/>
              </w:rPr>
            </w:pPr>
          </w:p>
          <w:p w14:paraId="7DE72598">
            <w:pPr>
              <w:jc w:val="center"/>
              <w:rPr>
                <w:sz w:val="20"/>
                <w:szCs w:val="20"/>
              </w:rPr>
            </w:pPr>
          </w:p>
          <w:p w14:paraId="2F82E9C5">
            <w:pPr>
              <w:jc w:val="center"/>
              <w:rPr>
                <w:sz w:val="20"/>
                <w:szCs w:val="20"/>
              </w:rPr>
            </w:pPr>
          </w:p>
          <w:p w14:paraId="6FE3FA36">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tcPr>
          <w:p w14:paraId="4D084450">
            <w:pPr>
              <w:rPr>
                <w:sz w:val="20"/>
                <w:szCs w:val="20"/>
              </w:rPr>
            </w:pPr>
          </w:p>
          <w:p w14:paraId="4978AC30">
            <w:pPr>
              <w:rPr>
                <w:sz w:val="20"/>
                <w:szCs w:val="20"/>
              </w:rPr>
            </w:pPr>
          </w:p>
          <w:p w14:paraId="3663F697">
            <w:pPr>
              <w:rPr>
                <w:sz w:val="20"/>
                <w:szCs w:val="20"/>
              </w:rPr>
            </w:pPr>
          </w:p>
          <w:p w14:paraId="20D8B0A2">
            <w:pPr>
              <w:jc w:val="center"/>
              <w:rPr>
                <w:sz w:val="20"/>
                <w:szCs w:val="20"/>
              </w:rPr>
            </w:pPr>
            <w:r>
              <w:rPr>
                <w:sz w:val="20"/>
                <w:szCs w:val="20"/>
              </w:rPr>
              <w:t>Районный бюджет</w:t>
            </w:r>
          </w:p>
        </w:tc>
        <w:tc>
          <w:tcPr>
            <w:tcW w:w="1264" w:type="dxa"/>
            <w:vAlign w:val="center"/>
          </w:tcPr>
          <w:p w14:paraId="42E78DBF">
            <w:pPr>
              <w:jc w:val="center"/>
              <w:rPr>
                <w:b/>
                <w:color w:val="000000"/>
                <w:sz w:val="20"/>
                <w:szCs w:val="20"/>
              </w:rPr>
            </w:pPr>
            <w:r>
              <w:rPr>
                <w:b/>
                <w:color w:val="000000"/>
                <w:sz w:val="20"/>
                <w:szCs w:val="20"/>
              </w:rPr>
              <w:t>175,0,0</w:t>
            </w:r>
          </w:p>
        </w:tc>
        <w:tc>
          <w:tcPr>
            <w:tcW w:w="1264" w:type="dxa"/>
            <w:vAlign w:val="center"/>
          </w:tcPr>
          <w:p w14:paraId="395588F4">
            <w:pPr>
              <w:jc w:val="center"/>
              <w:rPr>
                <w:color w:val="000000"/>
                <w:sz w:val="20"/>
                <w:szCs w:val="20"/>
              </w:rPr>
            </w:pPr>
            <w:r>
              <w:rPr>
                <w:color w:val="000000"/>
                <w:sz w:val="20"/>
                <w:szCs w:val="20"/>
              </w:rPr>
              <w:t>25,0</w:t>
            </w:r>
          </w:p>
        </w:tc>
        <w:tc>
          <w:tcPr>
            <w:tcW w:w="1264" w:type="dxa"/>
            <w:vAlign w:val="center"/>
          </w:tcPr>
          <w:p w14:paraId="613619DB">
            <w:pPr>
              <w:jc w:val="center"/>
              <w:rPr>
                <w:sz w:val="20"/>
                <w:szCs w:val="20"/>
              </w:rPr>
            </w:pPr>
            <w:r>
              <w:rPr>
                <w:sz w:val="20"/>
                <w:szCs w:val="20"/>
              </w:rPr>
              <w:t>25,0</w:t>
            </w:r>
          </w:p>
        </w:tc>
        <w:tc>
          <w:tcPr>
            <w:tcW w:w="1264" w:type="dxa"/>
            <w:vAlign w:val="center"/>
          </w:tcPr>
          <w:p w14:paraId="0DED66E9">
            <w:pPr>
              <w:jc w:val="center"/>
              <w:rPr>
                <w:sz w:val="20"/>
                <w:szCs w:val="20"/>
              </w:rPr>
            </w:pPr>
            <w:r>
              <w:rPr>
                <w:sz w:val="20"/>
                <w:szCs w:val="20"/>
              </w:rPr>
              <w:t>25,0</w:t>
            </w:r>
          </w:p>
        </w:tc>
        <w:tc>
          <w:tcPr>
            <w:tcW w:w="1264" w:type="dxa"/>
            <w:vAlign w:val="center"/>
          </w:tcPr>
          <w:p w14:paraId="2608F241">
            <w:pPr>
              <w:jc w:val="center"/>
              <w:rPr>
                <w:sz w:val="20"/>
                <w:szCs w:val="20"/>
              </w:rPr>
            </w:pPr>
            <w:r>
              <w:rPr>
                <w:sz w:val="20"/>
                <w:szCs w:val="20"/>
              </w:rPr>
              <w:t>25,0</w:t>
            </w:r>
          </w:p>
        </w:tc>
        <w:tc>
          <w:tcPr>
            <w:tcW w:w="1264" w:type="dxa"/>
            <w:vAlign w:val="center"/>
          </w:tcPr>
          <w:p w14:paraId="558156BC">
            <w:pPr>
              <w:jc w:val="center"/>
              <w:rPr>
                <w:sz w:val="20"/>
                <w:szCs w:val="20"/>
              </w:rPr>
            </w:pPr>
            <w:r>
              <w:rPr>
                <w:sz w:val="20"/>
                <w:szCs w:val="20"/>
              </w:rPr>
              <w:t>25,0</w:t>
            </w:r>
          </w:p>
        </w:tc>
        <w:tc>
          <w:tcPr>
            <w:tcW w:w="1264" w:type="dxa"/>
            <w:vAlign w:val="center"/>
          </w:tcPr>
          <w:p w14:paraId="62D29325">
            <w:pPr>
              <w:jc w:val="center"/>
              <w:rPr>
                <w:sz w:val="20"/>
                <w:szCs w:val="20"/>
              </w:rPr>
            </w:pPr>
            <w:r>
              <w:rPr>
                <w:sz w:val="20"/>
                <w:szCs w:val="20"/>
              </w:rPr>
              <w:t>25,0</w:t>
            </w:r>
          </w:p>
        </w:tc>
        <w:tc>
          <w:tcPr>
            <w:tcW w:w="1264" w:type="dxa"/>
            <w:vAlign w:val="center"/>
          </w:tcPr>
          <w:p w14:paraId="794F42DC">
            <w:pPr>
              <w:jc w:val="center"/>
              <w:rPr>
                <w:sz w:val="20"/>
                <w:szCs w:val="20"/>
              </w:rPr>
            </w:pPr>
            <w:r>
              <w:rPr>
                <w:sz w:val="20"/>
                <w:szCs w:val="20"/>
              </w:rPr>
              <w:t>25,0</w:t>
            </w:r>
          </w:p>
        </w:tc>
      </w:tr>
      <w:tr w14:paraId="4A51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68" w:type="dxa"/>
            <w:gridSpan w:val="12"/>
          </w:tcPr>
          <w:p w14:paraId="17CAF678">
            <w:pPr>
              <w:numPr>
                <w:ilvl w:val="0"/>
                <w:numId w:val="2"/>
              </w:numPr>
              <w:jc w:val="center"/>
              <w:rPr>
                <w:b/>
                <w:color w:val="000000"/>
                <w:sz w:val="20"/>
                <w:szCs w:val="20"/>
              </w:rPr>
            </w:pPr>
            <w:r>
              <w:rPr>
                <w:b/>
                <w:color w:val="000000"/>
                <w:sz w:val="20"/>
                <w:szCs w:val="20"/>
              </w:rPr>
              <w:t xml:space="preserve">Предупреждение возникновения ситуаций, представляющих опасность для жизни, здоровья, собственности граждан за счет активизации и повышения эффективности профилактических действий </w:t>
            </w:r>
          </w:p>
        </w:tc>
      </w:tr>
      <w:tr w14:paraId="7117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12D6C31F">
            <w:pPr>
              <w:jc w:val="center"/>
              <w:rPr>
                <w:sz w:val="20"/>
                <w:szCs w:val="20"/>
              </w:rPr>
            </w:pPr>
          </w:p>
          <w:p w14:paraId="7B610085">
            <w:pPr>
              <w:jc w:val="center"/>
              <w:rPr>
                <w:sz w:val="20"/>
                <w:szCs w:val="20"/>
              </w:rPr>
            </w:pPr>
            <w:r>
              <w:rPr>
                <w:sz w:val="20"/>
                <w:szCs w:val="20"/>
              </w:rPr>
              <w:t>6.1.</w:t>
            </w:r>
          </w:p>
        </w:tc>
        <w:tc>
          <w:tcPr>
            <w:tcW w:w="2235" w:type="dxa"/>
          </w:tcPr>
          <w:p w14:paraId="3993FD4C">
            <w:pPr>
              <w:jc w:val="center"/>
              <w:rPr>
                <w:sz w:val="20"/>
                <w:szCs w:val="20"/>
              </w:rPr>
            </w:pPr>
            <w:r>
              <w:rPr>
                <w:sz w:val="20"/>
                <w:szCs w:val="20"/>
              </w:rPr>
              <w:t>Реализация мер по предотвращению возможности возникновения конфликтных ситуаций на межнациональной и религиозной почве</w:t>
            </w:r>
          </w:p>
        </w:tc>
        <w:tc>
          <w:tcPr>
            <w:tcW w:w="903" w:type="dxa"/>
            <w:vAlign w:val="center"/>
          </w:tcPr>
          <w:p w14:paraId="2EFB1A08">
            <w:pPr>
              <w:jc w:val="center"/>
              <w:rPr>
                <w:sz w:val="20"/>
                <w:szCs w:val="20"/>
              </w:rPr>
            </w:pPr>
          </w:p>
          <w:p w14:paraId="6EFC7F98">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14:paraId="63BB31E1">
            <w:pPr>
              <w:jc w:val="center"/>
              <w:rPr>
                <w:sz w:val="20"/>
                <w:szCs w:val="20"/>
              </w:rPr>
            </w:pPr>
          </w:p>
          <w:p w14:paraId="36E0F641">
            <w:pPr>
              <w:jc w:val="center"/>
              <w:rPr>
                <w:sz w:val="20"/>
                <w:szCs w:val="20"/>
              </w:rPr>
            </w:pPr>
            <w:r>
              <w:rPr>
                <w:sz w:val="20"/>
                <w:szCs w:val="20"/>
              </w:rPr>
              <w:t>Не требует финансирования</w:t>
            </w:r>
          </w:p>
        </w:tc>
        <w:tc>
          <w:tcPr>
            <w:tcW w:w="1264" w:type="dxa"/>
            <w:vAlign w:val="center"/>
          </w:tcPr>
          <w:p w14:paraId="561B2766">
            <w:pPr>
              <w:jc w:val="center"/>
              <w:rPr>
                <w:b/>
                <w:color w:val="000000"/>
                <w:sz w:val="20"/>
                <w:szCs w:val="20"/>
              </w:rPr>
            </w:pPr>
            <w:r>
              <w:rPr>
                <w:b/>
                <w:color w:val="000000"/>
                <w:sz w:val="20"/>
                <w:szCs w:val="20"/>
              </w:rPr>
              <w:t>-</w:t>
            </w:r>
          </w:p>
        </w:tc>
        <w:tc>
          <w:tcPr>
            <w:tcW w:w="1264" w:type="dxa"/>
            <w:vAlign w:val="center"/>
          </w:tcPr>
          <w:p w14:paraId="6A574645">
            <w:pPr>
              <w:jc w:val="center"/>
              <w:rPr>
                <w:color w:val="000000"/>
                <w:sz w:val="20"/>
                <w:szCs w:val="20"/>
              </w:rPr>
            </w:pPr>
            <w:r>
              <w:rPr>
                <w:color w:val="000000"/>
                <w:sz w:val="20"/>
                <w:szCs w:val="20"/>
              </w:rPr>
              <w:t>-</w:t>
            </w:r>
          </w:p>
        </w:tc>
        <w:tc>
          <w:tcPr>
            <w:tcW w:w="1264" w:type="dxa"/>
            <w:vAlign w:val="center"/>
          </w:tcPr>
          <w:p w14:paraId="180AF607">
            <w:pPr>
              <w:jc w:val="center"/>
              <w:rPr>
                <w:color w:val="000000"/>
                <w:sz w:val="20"/>
                <w:szCs w:val="20"/>
              </w:rPr>
            </w:pPr>
            <w:r>
              <w:rPr>
                <w:color w:val="000000"/>
                <w:sz w:val="20"/>
                <w:szCs w:val="20"/>
              </w:rPr>
              <w:t>-</w:t>
            </w:r>
          </w:p>
        </w:tc>
        <w:tc>
          <w:tcPr>
            <w:tcW w:w="1264" w:type="dxa"/>
            <w:vAlign w:val="center"/>
          </w:tcPr>
          <w:p w14:paraId="538503EF">
            <w:pPr>
              <w:jc w:val="center"/>
              <w:rPr>
                <w:color w:val="000000"/>
                <w:sz w:val="20"/>
                <w:szCs w:val="20"/>
              </w:rPr>
            </w:pPr>
            <w:r>
              <w:rPr>
                <w:color w:val="000000"/>
                <w:sz w:val="20"/>
                <w:szCs w:val="20"/>
              </w:rPr>
              <w:t>-</w:t>
            </w:r>
          </w:p>
        </w:tc>
        <w:tc>
          <w:tcPr>
            <w:tcW w:w="1264" w:type="dxa"/>
            <w:vAlign w:val="center"/>
          </w:tcPr>
          <w:p w14:paraId="63753C33">
            <w:pPr>
              <w:jc w:val="center"/>
              <w:rPr>
                <w:color w:val="000000"/>
                <w:sz w:val="20"/>
                <w:szCs w:val="20"/>
              </w:rPr>
            </w:pPr>
            <w:r>
              <w:rPr>
                <w:color w:val="000000"/>
                <w:sz w:val="20"/>
                <w:szCs w:val="20"/>
              </w:rPr>
              <w:t>-</w:t>
            </w:r>
          </w:p>
        </w:tc>
        <w:tc>
          <w:tcPr>
            <w:tcW w:w="1264" w:type="dxa"/>
            <w:vAlign w:val="center"/>
          </w:tcPr>
          <w:p w14:paraId="204185A7">
            <w:pPr>
              <w:jc w:val="center"/>
              <w:rPr>
                <w:color w:val="000000"/>
                <w:sz w:val="20"/>
                <w:szCs w:val="20"/>
              </w:rPr>
            </w:pPr>
            <w:r>
              <w:rPr>
                <w:color w:val="000000"/>
                <w:sz w:val="20"/>
                <w:szCs w:val="20"/>
              </w:rPr>
              <w:t>-</w:t>
            </w:r>
          </w:p>
        </w:tc>
        <w:tc>
          <w:tcPr>
            <w:tcW w:w="1264" w:type="dxa"/>
            <w:vAlign w:val="center"/>
          </w:tcPr>
          <w:p w14:paraId="78CA4800">
            <w:pPr>
              <w:jc w:val="center"/>
              <w:rPr>
                <w:color w:val="000000"/>
                <w:sz w:val="20"/>
                <w:szCs w:val="20"/>
              </w:rPr>
            </w:pPr>
            <w:r>
              <w:rPr>
                <w:color w:val="000000"/>
                <w:sz w:val="20"/>
                <w:szCs w:val="20"/>
              </w:rPr>
              <w:t>-</w:t>
            </w:r>
          </w:p>
        </w:tc>
        <w:tc>
          <w:tcPr>
            <w:tcW w:w="1264" w:type="dxa"/>
            <w:vAlign w:val="center"/>
          </w:tcPr>
          <w:p w14:paraId="5B20533D">
            <w:pPr>
              <w:jc w:val="center"/>
              <w:rPr>
                <w:color w:val="000000"/>
                <w:sz w:val="20"/>
                <w:szCs w:val="20"/>
              </w:rPr>
            </w:pPr>
            <w:r>
              <w:rPr>
                <w:color w:val="000000"/>
                <w:sz w:val="20"/>
                <w:szCs w:val="20"/>
              </w:rPr>
              <w:t>-</w:t>
            </w:r>
          </w:p>
        </w:tc>
      </w:tr>
      <w:tr w14:paraId="5802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685A4948">
            <w:pPr>
              <w:jc w:val="center"/>
              <w:rPr>
                <w:sz w:val="20"/>
                <w:szCs w:val="20"/>
              </w:rPr>
            </w:pPr>
          </w:p>
          <w:p w14:paraId="6D0F7283">
            <w:pPr>
              <w:jc w:val="center"/>
              <w:rPr>
                <w:sz w:val="20"/>
                <w:szCs w:val="20"/>
              </w:rPr>
            </w:pPr>
            <w:r>
              <w:rPr>
                <w:sz w:val="20"/>
                <w:szCs w:val="20"/>
              </w:rPr>
              <w:t>6.2.</w:t>
            </w:r>
          </w:p>
        </w:tc>
        <w:tc>
          <w:tcPr>
            <w:tcW w:w="2235" w:type="dxa"/>
          </w:tcPr>
          <w:p w14:paraId="4108E36F">
            <w:pPr>
              <w:jc w:val="center"/>
              <w:rPr>
                <w:sz w:val="20"/>
                <w:szCs w:val="20"/>
              </w:rPr>
            </w:pPr>
            <w:r>
              <w:rPr>
                <w:sz w:val="20"/>
                <w:szCs w:val="20"/>
              </w:rPr>
              <w:t>Информирование населения о комплексе услуг, предоставляемом районным подразделением Росгвардии</w:t>
            </w:r>
          </w:p>
        </w:tc>
        <w:tc>
          <w:tcPr>
            <w:tcW w:w="903" w:type="dxa"/>
            <w:vAlign w:val="center"/>
          </w:tcPr>
          <w:p w14:paraId="7BF90826">
            <w:pPr>
              <w:jc w:val="center"/>
              <w:rPr>
                <w:sz w:val="20"/>
                <w:szCs w:val="20"/>
              </w:rPr>
            </w:pPr>
          </w:p>
          <w:p w14:paraId="63B887F5">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14:paraId="7807BEF1">
            <w:pPr>
              <w:jc w:val="center"/>
              <w:rPr>
                <w:sz w:val="20"/>
                <w:szCs w:val="20"/>
              </w:rPr>
            </w:pPr>
          </w:p>
          <w:p w14:paraId="0F155532">
            <w:pPr>
              <w:jc w:val="center"/>
              <w:rPr>
                <w:sz w:val="20"/>
                <w:szCs w:val="20"/>
              </w:rPr>
            </w:pPr>
            <w:r>
              <w:rPr>
                <w:sz w:val="20"/>
                <w:szCs w:val="20"/>
              </w:rPr>
              <w:t>Не требует финансирования</w:t>
            </w:r>
          </w:p>
        </w:tc>
        <w:tc>
          <w:tcPr>
            <w:tcW w:w="1264" w:type="dxa"/>
            <w:vAlign w:val="center"/>
          </w:tcPr>
          <w:p w14:paraId="62F1E8BC">
            <w:pPr>
              <w:jc w:val="center"/>
              <w:rPr>
                <w:b/>
                <w:color w:val="000000"/>
                <w:sz w:val="20"/>
                <w:szCs w:val="20"/>
              </w:rPr>
            </w:pPr>
            <w:r>
              <w:rPr>
                <w:b/>
                <w:color w:val="000000"/>
                <w:sz w:val="20"/>
                <w:szCs w:val="20"/>
              </w:rPr>
              <w:t>-</w:t>
            </w:r>
          </w:p>
        </w:tc>
        <w:tc>
          <w:tcPr>
            <w:tcW w:w="1264" w:type="dxa"/>
            <w:vAlign w:val="center"/>
          </w:tcPr>
          <w:p w14:paraId="0846967A">
            <w:pPr>
              <w:jc w:val="center"/>
              <w:rPr>
                <w:color w:val="000000"/>
                <w:sz w:val="20"/>
                <w:szCs w:val="20"/>
              </w:rPr>
            </w:pPr>
            <w:r>
              <w:rPr>
                <w:color w:val="000000"/>
                <w:sz w:val="20"/>
                <w:szCs w:val="20"/>
              </w:rPr>
              <w:t>-</w:t>
            </w:r>
          </w:p>
        </w:tc>
        <w:tc>
          <w:tcPr>
            <w:tcW w:w="1264" w:type="dxa"/>
            <w:vAlign w:val="center"/>
          </w:tcPr>
          <w:p w14:paraId="156C2C52">
            <w:pPr>
              <w:jc w:val="center"/>
              <w:rPr>
                <w:color w:val="000000"/>
                <w:sz w:val="20"/>
                <w:szCs w:val="20"/>
              </w:rPr>
            </w:pPr>
            <w:r>
              <w:rPr>
                <w:color w:val="000000"/>
                <w:sz w:val="20"/>
                <w:szCs w:val="20"/>
              </w:rPr>
              <w:t>-</w:t>
            </w:r>
          </w:p>
        </w:tc>
        <w:tc>
          <w:tcPr>
            <w:tcW w:w="1264" w:type="dxa"/>
            <w:vAlign w:val="center"/>
          </w:tcPr>
          <w:p w14:paraId="49ABC89E">
            <w:pPr>
              <w:jc w:val="center"/>
              <w:rPr>
                <w:color w:val="000000"/>
                <w:sz w:val="20"/>
                <w:szCs w:val="20"/>
              </w:rPr>
            </w:pPr>
            <w:r>
              <w:rPr>
                <w:color w:val="000000"/>
                <w:sz w:val="20"/>
                <w:szCs w:val="20"/>
              </w:rPr>
              <w:t>-</w:t>
            </w:r>
          </w:p>
        </w:tc>
        <w:tc>
          <w:tcPr>
            <w:tcW w:w="1264" w:type="dxa"/>
            <w:vAlign w:val="center"/>
          </w:tcPr>
          <w:p w14:paraId="0BBA62EE">
            <w:pPr>
              <w:jc w:val="center"/>
              <w:rPr>
                <w:color w:val="000000"/>
                <w:sz w:val="20"/>
                <w:szCs w:val="20"/>
              </w:rPr>
            </w:pPr>
            <w:r>
              <w:rPr>
                <w:color w:val="000000"/>
                <w:sz w:val="20"/>
                <w:szCs w:val="20"/>
              </w:rPr>
              <w:t>-</w:t>
            </w:r>
          </w:p>
        </w:tc>
        <w:tc>
          <w:tcPr>
            <w:tcW w:w="1264" w:type="dxa"/>
            <w:vAlign w:val="center"/>
          </w:tcPr>
          <w:p w14:paraId="57F4855F">
            <w:pPr>
              <w:jc w:val="center"/>
              <w:rPr>
                <w:color w:val="000000"/>
                <w:sz w:val="20"/>
                <w:szCs w:val="20"/>
              </w:rPr>
            </w:pPr>
            <w:r>
              <w:rPr>
                <w:color w:val="000000"/>
                <w:sz w:val="20"/>
                <w:szCs w:val="20"/>
              </w:rPr>
              <w:t>-</w:t>
            </w:r>
          </w:p>
        </w:tc>
        <w:tc>
          <w:tcPr>
            <w:tcW w:w="1264" w:type="dxa"/>
            <w:vAlign w:val="center"/>
          </w:tcPr>
          <w:p w14:paraId="44114925">
            <w:pPr>
              <w:jc w:val="center"/>
              <w:rPr>
                <w:color w:val="000000"/>
                <w:sz w:val="20"/>
                <w:szCs w:val="20"/>
              </w:rPr>
            </w:pPr>
            <w:r>
              <w:rPr>
                <w:color w:val="000000"/>
                <w:sz w:val="20"/>
                <w:szCs w:val="20"/>
              </w:rPr>
              <w:t>-</w:t>
            </w:r>
          </w:p>
        </w:tc>
        <w:tc>
          <w:tcPr>
            <w:tcW w:w="1264" w:type="dxa"/>
            <w:vAlign w:val="center"/>
          </w:tcPr>
          <w:p w14:paraId="7419D0D5">
            <w:pPr>
              <w:jc w:val="center"/>
              <w:rPr>
                <w:color w:val="000000"/>
                <w:sz w:val="20"/>
                <w:szCs w:val="20"/>
              </w:rPr>
            </w:pPr>
            <w:r>
              <w:rPr>
                <w:color w:val="000000"/>
                <w:sz w:val="20"/>
                <w:szCs w:val="20"/>
              </w:rPr>
              <w:t>-</w:t>
            </w:r>
          </w:p>
        </w:tc>
      </w:tr>
      <w:tr w14:paraId="6F54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14:paraId="5A5419F7">
            <w:pPr>
              <w:jc w:val="center"/>
              <w:rPr>
                <w:sz w:val="20"/>
                <w:szCs w:val="20"/>
              </w:rPr>
            </w:pPr>
          </w:p>
          <w:p w14:paraId="1C5E1678">
            <w:pPr>
              <w:jc w:val="center"/>
              <w:rPr>
                <w:sz w:val="20"/>
                <w:szCs w:val="20"/>
              </w:rPr>
            </w:pPr>
            <w:r>
              <w:rPr>
                <w:sz w:val="20"/>
                <w:szCs w:val="20"/>
              </w:rPr>
              <w:t>6.3.</w:t>
            </w:r>
          </w:p>
        </w:tc>
        <w:tc>
          <w:tcPr>
            <w:tcW w:w="2235" w:type="dxa"/>
          </w:tcPr>
          <w:p w14:paraId="382F5479">
            <w:pPr>
              <w:jc w:val="center"/>
              <w:rPr>
                <w:sz w:val="20"/>
                <w:szCs w:val="20"/>
              </w:rPr>
            </w:pPr>
            <w:r>
              <w:rPr>
                <w:sz w:val="20"/>
                <w:szCs w:val="20"/>
              </w:rPr>
              <w:t>Проведение комплекса мероприятий по формированию толерантного поведения среди населения</w:t>
            </w:r>
          </w:p>
        </w:tc>
        <w:tc>
          <w:tcPr>
            <w:tcW w:w="903" w:type="dxa"/>
            <w:vAlign w:val="center"/>
          </w:tcPr>
          <w:p w14:paraId="28032B09">
            <w:pPr>
              <w:jc w:val="center"/>
              <w:rPr>
                <w:sz w:val="20"/>
                <w:szCs w:val="20"/>
              </w:rPr>
            </w:pPr>
          </w:p>
          <w:p w14:paraId="1ED6777F">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14:paraId="5DA58AD4">
            <w:pPr>
              <w:jc w:val="center"/>
              <w:rPr>
                <w:sz w:val="20"/>
                <w:szCs w:val="20"/>
              </w:rPr>
            </w:pPr>
          </w:p>
          <w:p w14:paraId="2F60A90C">
            <w:pPr>
              <w:jc w:val="center"/>
              <w:rPr>
                <w:sz w:val="20"/>
                <w:szCs w:val="20"/>
              </w:rPr>
            </w:pPr>
            <w:r>
              <w:rPr>
                <w:sz w:val="20"/>
                <w:szCs w:val="20"/>
              </w:rPr>
              <w:t>Не требует финансирования</w:t>
            </w:r>
          </w:p>
        </w:tc>
        <w:tc>
          <w:tcPr>
            <w:tcW w:w="1264" w:type="dxa"/>
            <w:vAlign w:val="center"/>
          </w:tcPr>
          <w:p w14:paraId="3F6E14E5">
            <w:pPr>
              <w:jc w:val="center"/>
              <w:rPr>
                <w:b/>
                <w:color w:val="000000"/>
                <w:sz w:val="20"/>
                <w:szCs w:val="20"/>
              </w:rPr>
            </w:pPr>
            <w:r>
              <w:rPr>
                <w:b/>
                <w:color w:val="000000"/>
                <w:sz w:val="20"/>
                <w:szCs w:val="20"/>
              </w:rPr>
              <w:t>-</w:t>
            </w:r>
          </w:p>
        </w:tc>
        <w:tc>
          <w:tcPr>
            <w:tcW w:w="1264" w:type="dxa"/>
            <w:vAlign w:val="center"/>
          </w:tcPr>
          <w:p w14:paraId="144DA12B">
            <w:pPr>
              <w:jc w:val="center"/>
              <w:rPr>
                <w:color w:val="000000"/>
                <w:sz w:val="20"/>
                <w:szCs w:val="20"/>
              </w:rPr>
            </w:pPr>
            <w:r>
              <w:rPr>
                <w:color w:val="000000"/>
                <w:sz w:val="20"/>
                <w:szCs w:val="20"/>
              </w:rPr>
              <w:t>-</w:t>
            </w:r>
          </w:p>
        </w:tc>
        <w:tc>
          <w:tcPr>
            <w:tcW w:w="1264" w:type="dxa"/>
            <w:vAlign w:val="center"/>
          </w:tcPr>
          <w:p w14:paraId="39441A65">
            <w:pPr>
              <w:jc w:val="center"/>
              <w:rPr>
                <w:color w:val="000000"/>
                <w:sz w:val="20"/>
                <w:szCs w:val="20"/>
              </w:rPr>
            </w:pPr>
            <w:r>
              <w:rPr>
                <w:color w:val="000000"/>
                <w:sz w:val="20"/>
                <w:szCs w:val="20"/>
              </w:rPr>
              <w:t>-</w:t>
            </w:r>
          </w:p>
        </w:tc>
        <w:tc>
          <w:tcPr>
            <w:tcW w:w="1264" w:type="dxa"/>
            <w:vAlign w:val="center"/>
          </w:tcPr>
          <w:p w14:paraId="7859C4D4">
            <w:pPr>
              <w:jc w:val="center"/>
              <w:rPr>
                <w:color w:val="000000"/>
                <w:sz w:val="20"/>
                <w:szCs w:val="20"/>
              </w:rPr>
            </w:pPr>
            <w:r>
              <w:rPr>
                <w:color w:val="000000"/>
                <w:sz w:val="20"/>
                <w:szCs w:val="20"/>
              </w:rPr>
              <w:t>-</w:t>
            </w:r>
          </w:p>
        </w:tc>
        <w:tc>
          <w:tcPr>
            <w:tcW w:w="1264" w:type="dxa"/>
            <w:vAlign w:val="center"/>
          </w:tcPr>
          <w:p w14:paraId="058A2A4D">
            <w:pPr>
              <w:jc w:val="center"/>
              <w:rPr>
                <w:color w:val="000000"/>
                <w:sz w:val="20"/>
                <w:szCs w:val="20"/>
              </w:rPr>
            </w:pPr>
            <w:r>
              <w:rPr>
                <w:color w:val="000000"/>
                <w:sz w:val="20"/>
                <w:szCs w:val="20"/>
              </w:rPr>
              <w:t>-</w:t>
            </w:r>
          </w:p>
        </w:tc>
        <w:tc>
          <w:tcPr>
            <w:tcW w:w="1264" w:type="dxa"/>
            <w:vAlign w:val="center"/>
          </w:tcPr>
          <w:p w14:paraId="1BC4EC2C">
            <w:pPr>
              <w:jc w:val="center"/>
              <w:rPr>
                <w:color w:val="000000"/>
                <w:sz w:val="20"/>
                <w:szCs w:val="20"/>
              </w:rPr>
            </w:pPr>
            <w:r>
              <w:rPr>
                <w:color w:val="000000"/>
                <w:sz w:val="20"/>
                <w:szCs w:val="20"/>
              </w:rPr>
              <w:t>-</w:t>
            </w:r>
          </w:p>
        </w:tc>
        <w:tc>
          <w:tcPr>
            <w:tcW w:w="1264" w:type="dxa"/>
            <w:vAlign w:val="center"/>
          </w:tcPr>
          <w:p w14:paraId="7D58C477">
            <w:pPr>
              <w:jc w:val="center"/>
              <w:rPr>
                <w:color w:val="000000"/>
                <w:sz w:val="20"/>
                <w:szCs w:val="20"/>
              </w:rPr>
            </w:pPr>
            <w:r>
              <w:rPr>
                <w:color w:val="000000"/>
                <w:sz w:val="20"/>
                <w:szCs w:val="20"/>
              </w:rPr>
              <w:t>-</w:t>
            </w:r>
          </w:p>
        </w:tc>
        <w:tc>
          <w:tcPr>
            <w:tcW w:w="1264" w:type="dxa"/>
            <w:vAlign w:val="center"/>
          </w:tcPr>
          <w:p w14:paraId="7C1CADD1">
            <w:pPr>
              <w:jc w:val="center"/>
              <w:rPr>
                <w:color w:val="000000"/>
                <w:sz w:val="20"/>
                <w:szCs w:val="20"/>
              </w:rPr>
            </w:pPr>
            <w:r>
              <w:rPr>
                <w:color w:val="000000"/>
                <w:sz w:val="20"/>
                <w:szCs w:val="20"/>
              </w:rPr>
              <w:t>-</w:t>
            </w:r>
          </w:p>
        </w:tc>
      </w:tr>
    </w:tbl>
    <w:p w14:paraId="7741BD52">
      <w:pPr>
        <w:pStyle w:val="11"/>
        <w:ind w:firstLine="708"/>
        <w:jc w:val="both"/>
        <w:rPr>
          <w:rFonts w:ascii="Times New Roman" w:hAnsi="Times New Roman"/>
          <w:sz w:val="26"/>
          <w:szCs w:val="26"/>
        </w:rPr>
      </w:pPr>
    </w:p>
    <w:p w14:paraId="6A211D34">
      <w:pPr>
        <w:pStyle w:val="11"/>
        <w:ind w:firstLine="708"/>
        <w:jc w:val="both"/>
        <w:rPr>
          <w:rFonts w:ascii="Times New Roman" w:hAnsi="Times New Roman"/>
          <w:sz w:val="26"/>
          <w:szCs w:val="26"/>
        </w:rPr>
      </w:pPr>
    </w:p>
    <w:p w14:paraId="45DC6840">
      <w:pPr>
        <w:pStyle w:val="11"/>
        <w:ind w:firstLine="708"/>
        <w:jc w:val="both"/>
        <w:rPr>
          <w:rFonts w:ascii="Times New Roman" w:hAnsi="Times New Roman"/>
          <w:sz w:val="26"/>
          <w:szCs w:val="26"/>
        </w:rPr>
      </w:pPr>
    </w:p>
    <w:p w14:paraId="26D4EEEF">
      <w:pPr>
        <w:pStyle w:val="11"/>
        <w:ind w:firstLine="708"/>
        <w:jc w:val="both"/>
        <w:rPr>
          <w:rFonts w:ascii="Times New Roman" w:hAnsi="Times New Roman"/>
          <w:sz w:val="26"/>
          <w:szCs w:val="26"/>
        </w:rPr>
      </w:pPr>
    </w:p>
    <w:p w14:paraId="5988C3E8">
      <w:pPr>
        <w:pStyle w:val="11"/>
        <w:ind w:firstLine="708"/>
        <w:jc w:val="both"/>
        <w:rPr>
          <w:rFonts w:ascii="Times New Roman" w:hAnsi="Times New Roman"/>
          <w:sz w:val="26"/>
          <w:szCs w:val="26"/>
        </w:rPr>
      </w:pPr>
    </w:p>
    <w:p w14:paraId="1B4CE4B5">
      <w:pPr>
        <w:pStyle w:val="11"/>
        <w:ind w:firstLine="708"/>
        <w:jc w:val="both"/>
        <w:rPr>
          <w:rFonts w:ascii="Times New Roman" w:hAnsi="Times New Roman"/>
          <w:sz w:val="26"/>
          <w:szCs w:val="26"/>
        </w:rPr>
      </w:pPr>
    </w:p>
    <w:p w14:paraId="0708B157">
      <w:pPr>
        <w:pStyle w:val="11"/>
        <w:ind w:firstLine="708"/>
        <w:jc w:val="both"/>
        <w:rPr>
          <w:rFonts w:ascii="Times New Roman" w:hAnsi="Times New Roman"/>
          <w:sz w:val="26"/>
          <w:szCs w:val="26"/>
        </w:rPr>
      </w:pPr>
    </w:p>
    <w:p w14:paraId="05B73F9A">
      <w:pPr>
        <w:pStyle w:val="11"/>
        <w:ind w:firstLine="708"/>
        <w:jc w:val="both"/>
        <w:rPr>
          <w:rFonts w:ascii="Times New Roman" w:hAnsi="Times New Roman"/>
          <w:sz w:val="26"/>
          <w:szCs w:val="26"/>
        </w:rPr>
      </w:pPr>
    </w:p>
    <w:p w14:paraId="0595B4C0">
      <w:pPr>
        <w:pStyle w:val="11"/>
        <w:ind w:firstLine="708"/>
        <w:jc w:val="both"/>
        <w:rPr>
          <w:rFonts w:ascii="Times New Roman" w:hAnsi="Times New Roman"/>
          <w:sz w:val="26"/>
          <w:szCs w:val="26"/>
        </w:rPr>
      </w:pPr>
    </w:p>
    <w:p w14:paraId="4357C1D8">
      <w:pPr>
        <w:pStyle w:val="11"/>
        <w:ind w:firstLine="708"/>
        <w:jc w:val="both"/>
        <w:rPr>
          <w:rFonts w:ascii="Times New Roman" w:hAnsi="Times New Roman"/>
          <w:sz w:val="26"/>
          <w:szCs w:val="26"/>
        </w:rPr>
      </w:pPr>
    </w:p>
    <w:p w14:paraId="4B010F8C">
      <w:pPr>
        <w:pStyle w:val="11"/>
        <w:ind w:firstLine="708"/>
        <w:jc w:val="both"/>
        <w:rPr>
          <w:rFonts w:ascii="Times New Roman" w:hAnsi="Times New Roman"/>
          <w:sz w:val="26"/>
          <w:szCs w:val="26"/>
        </w:rPr>
      </w:pPr>
    </w:p>
    <w:p w14:paraId="5E0C1418">
      <w:pPr>
        <w:pStyle w:val="11"/>
        <w:ind w:firstLine="708"/>
        <w:jc w:val="both"/>
        <w:rPr>
          <w:rFonts w:ascii="Times New Roman" w:hAnsi="Times New Roman"/>
          <w:sz w:val="26"/>
          <w:szCs w:val="26"/>
        </w:rPr>
      </w:pPr>
    </w:p>
    <w:p w14:paraId="0BEA4D4C">
      <w:pPr>
        <w:pStyle w:val="11"/>
        <w:ind w:firstLine="708"/>
        <w:jc w:val="both"/>
        <w:rPr>
          <w:rFonts w:ascii="Times New Roman" w:hAnsi="Times New Roman"/>
          <w:sz w:val="26"/>
          <w:szCs w:val="26"/>
        </w:rPr>
      </w:pPr>
    </w:p>
    <w:p w14:paraId="50DF9BB7">
      <w:pPr>
        <w:pStyle w:val="11"/>
        <w:ind w:firstLine="708"/>
        <w:jc w:val="both"/>
        <w:rPr>
          <w:rFonts w:ascii="Times New Roman" w:hAnsi="Times New Roman"/>
          <w:sz w:val="26"/>
          <w:szCs w:val="26"/>
        </w:rPr>
      </w:pPr>
    </w:p>
    <w:p w14:paraId="015F58B0">
      <w:pPr>
        <w:pStyle w:val="11"/>
        <w:ind w:firstLine="708"/>
        <w:jc w:val="both"/>
        <w:rPr>
          <w:rFonts w:ascii="Times New Roman" w:hAnsi="Times New Roman"/>
          <w:sz w:val="26"/>
          <w:szCs w:val="26"/>
        </w:rPr>
      </w:pPr>
    </w:p>
    <w:p w14:paraId="12B0B484">
      <w:pPr>
        <w:pStyle w:val="11"/>
        <w:ind w:firstLine="708"/>
        <w:jc w:val="both"/>
        <w:rPr>
          <w:rFonts w:ascii="Times New Roman" w:hAnsi="Times New Roman"/>
          <w:sz w:val="26"/>
          <w:szCs w:val="26"/>
        </w:rPr>
      </w:pPr>
    </w:p>
    <w:p w14:paraId="406FAFD0">
      <w:pPr>
        <w:pStyle w:val="11"/>
        <w:ind w:firstLine="708"/>
        <w:jc w:val="both"/>
        <w:rPr>
          <w:rFonts w:ascii="Times New Roman" w:hAnsi="Times New Roman"/>
          <w:sz w:val="26"/>
          <w:szCs w:val="26"/>
        </w:rPr>
      </w:pPr>
    </w:p>
    <w:p w14:paraId="4B828A96">
      <w:pPr>
        <w:pStyle w:val="11"/>
        <w:ind w:firstLine="708"/>
        <w:jc w:val="both"/>
        <w:rPr>
          <w:rFonts w:ascii="Times New Roman" w:hAnsi="Times New Roman"/>
          <w:sz w:val="26"/>
          <w:szCs w:val="26"/>
        </w:rPr>
      </w:pPr>
    </w:p>
    <w:p w14:paraId="7CE5A6B3">
      <w:pPr>
        <w:pStyle w:val="11"/>
        <w:ind w:firstLine="708"/>
        <w:jc w:val="both"/>
        <w:rPr>
          <w:rFonts w:ascii="Times New Roman" w:hAnsi="Times New Roman"/>
          <w:sz w:val="26"/>
          <w:szCs w:val="26"/>
        </w:rPr>
      </w:pPr>
    </w:p>
    <w:p w14:paraId="0544F001">
      <w:pPr>
        <w:pStyle w:val="11"/>
        <w:ind w:firstLine="708"/>
        <w:jc w:val="both"/>
        <w:rPr>
          <w:rFonts w:ascii="Times New Roman" w:hAnsi="Times New Roman"/>
          <w:sz w:val="26"/>
          <w:szCs w:val="26"/>
        </w:rPr>
      </w:pPr>
    </w:p>
    <w:p w14:paraId="5E6574DC">
      <w:pPr>
        <w:pStyle w:val="11"/>
        <w:ind w:firstLine="708"/>
        <w:jc w:val="both"/>
        <w:rPr>
          <w:rFonts w:ascii="Times New Roman" w:hAnsi="Times New Roman"/>
          <w:sz w:val="26"/>
          <w:szCs w:val="26"/>
        </w:rPr>
      </w:pPr>
    </w:p>
    <w:p w14:paraId="33C0E622">
      <w:pPr>
        <w:pStyle w:val="11"/>
        <w:ind w:firstLine="708"/>
        <w:jc w:val="both"/>
        <w:rPr>
          <w:rFonts w:ascii="Times New Roman" w:hAnsi="Times New Roman"/>
          <w:sz w:val="26"/>
          <w:szCs w:val="26"/>
        </w:rPr>
      </w:pPr>
    </w:p>
    <w:p w14:paraId="41791DBE">
      <w:pPr>
        <w:pStyle w:val="11"/>
        <w:ind w:firstLine="708"/>
        <w:jc w:val="both"/>
        <w:rPr>
          <w:rFonts w:ascii="Times New Roman" w:hAnsi="Times New Roman"/>
          <w:sz w:val="26"/>
          <w:szCs w:val="26"/>
        </w:rPr>
      </w:pPr>
    </w:p>
    <w:p w14:paraId="2371EF76">
      <w:pPr>
        <w:widowControl w:val="0"/>
        <w:autoSpaceDE w:val="0"/>
        <w:autoSpaceDN w:val="0"/>
        <w:adjustRightInd w:val="0"/>
        <w:ind w:right="-456"/>
        <w:jc w:val="right"/>
        <w:outlineLvl w:val="1"/>
      </w:pPr>
      <w:r>
        <w:t>Приложение 3</w:t>
      </w:r>
    </w:p>
    <w:p w14:paraId="6B4C60A3">
      <w:pPr>
        <w:widowControl w:val="0"/>
        <w:autoSpaceDE w:val="0"/>
        <w:autoSpaceDN w:val="0"/>
        <w:adjustRightInd w:val="0"/>
        <w:ind w:right="-739"/>
        <w:jc w:val="right"/>
      </w:pPr>
      <w:r>
        <w:t xml:space="preserve">к муниципальной программе муниципального района «Мещовский район» </w:t>
      </w:r>
    </w:p>
    <w:p w14:paraId="5DB7B11A">
      <w:pPr>
        <w:widowControl w:val="0"/>
        <w:autoSpaceDE w:val="0"/>
        <w:autoSpaceDN w:val="0"/>
        <w:adjustRightInd w:val="0"/>
        <w:ind w:right="-739"/>
        <w:jc w:val="right"/>
      </w:pPr>
      <w:r>
        <w:t xml:space="preserve">«Обеспечение общественного порядка и противодействие преступности  в муниципальном районе «Мещовский район»» </w:t>
      </w:r>
    </w:p>
    <w:p w14:paraId="7F62BEDC">
      <w:pPr>
        <w:pStyle w:val="11"/>
        <w:ind w:firstLine="708"/>
        <w:jc w:val="both"/>
        <w:rPr>
          <w:rFonts w:ascii="Times New Roman" w:hAnsi="Times New Roman"/>
          <w:sz w:val="26"/>
          <w:szCs w:val="26"/>
        </w:rPr>
      </w:pPr>
    </w:p>
    <w:p w14:paraId="776E0048">
      <w:pPr>
        <w:widowControl w:val="0"/>
        <w:autoSpaceDE w:val="0"/>
        <w:autoSpaceDN w:val="0"/>
        <w:adjustRightInd w:val="0"/>
        <w:jc w:val="center"/>
        <w:outlineLvl w:val="1"/>
        <w:rPr>
          <w:b/>
        </w:rPr>
      </w:pPr>
      <w:r>
        <w:rPr>
          <w:b/>
        </w:rPr>
        <w:t>Сведения об основных мерах правового регулирования в сфере реализации муниципальной программы муниципального района «Мещовский район» «Обеспечение общественного порядка и противодействие преступности  в муниципальном районе</w:t>
      </w:r>
    </w:p>
    <w:p w14:paraId="59D2FA81">
      <w:pPr>
        <w:widowControl w:val="0"/>
        <w:autoSpaceDE w:val="0"/>
        <w:autoSpaceDN w:val="0"/>
        <w:adjustRightInd w:val="0"/>
        <w:jc w:val="center"/>
        <w:outlineLvl w:val="1"/>
        <w:rPr>
          <w:b/>
        </w:rPr>
      </w:pPr>
      <w:r>
        <w:rPr>
          <w:b/>
        </w:rPr>
        <w:t xml:space="preserve"> «Мещовский район»»</w:t>
      </w:r>
    </w:p>
    <w:p w14:paraId="3E3ED74D">
      <w:pPr>
        <w:widowControl w:val="0"/>
        <w:autoSpaceDE w:val="0"/>
        <w:autoSpaceDN w:val="0"/>
        <w:adjustRightInd w:val="0"/>
        <w:jc w:val="center"/>
        <w:outlineLvl w:val="1"/>
        <w:rPr>
          <w:sz w:val="26"/>
          <w:szCs w:val="26"/>
        </w:rPr>
      </w:pPr>
    </w:p>
    <w:tbl>
      <w:tblPr>
        <w:tblStyle w:val="3"/>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103"/>
        <w:gridCol w:w="3686"/>
        <w:gridCol w:w="2551"/>
        <w:gridCol w:w="3261"/>
      </w:tblGrid>
      <w:tr w14:paraId="5497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D024CB8">
            <w:pPr>
              <w:widowControl w:val="0"/>
              <w:autoSpaceDE w:val="0"/>
              <w:autoSpaceDN w:val="0"/>
              <w:adjustRightInd w:val="0"/>
              <w:jc w:val="center"/>
              <w:outlineLvl w:val="1"/>
              <w:rPr>
                <w:b/>
              </w:rPr>
            </w:pPr>
            <w:r>
              <w:rPr>
                <w:b/>
              </w:rPr>
              <w:t>№ п/п</w:t>
            </w:r>
          </w:p>
        </w:tc>
        <w:tc>
          <w:tcPr>
            <w:tcW w:w="5103" w:type="dxa"/>
          </w:tcPr>
          <w:p w14:paraId="6969DEE9">
            <w:pPr>
              <w:widowControl w:val="0"/>
              <w:autoSpaceDE w:val="0"/>
              <w:autoSpaceDN w:val="0"/>
              <w:adjustRightInd w:val="0"/>
              <w:jc w:val="center"/>
              <w:outlineLvl w:val="1"/>
              <w:rPr>
                <w:b/>
              </w:rPr>
            </w:pPr>
            <w:r>
              <w:rPr>
                <w:b/>
              </w:rPr>
              <w:t xml:space="preserve">Вид и заголовок </w:t>
            </w:r>
          </w:p>
          <w:p w14:paraId="05C286BF">
            <w:pPr>
              <w:widowControl w:val="0"/>
              <w:autoSpaceDE w:val="0"/>
              <w:autoSpaceDN w:val="0"/>
              <w:adjustRightInd w:val="0"/>
              <w:jc w:val="center"/>
              <w:outlineLvl w:val="1"/>
              <w:rPr>
                <w:b/>
              </w:rPr>
            </w:pPr>
            <w:r>
              <w:rPr>
                <w:b/>
              </w:rPr>
              <w:t>нормативного правового акта</w:t>
            </w:r>
          </w:p>
        </w:tc>
        <w:tc>
          <w:tcPr>
            <w:tcW w:w="3686" w:type="dxa"/>
          </w:tcPr>
          <w:p w14:paraId="393F1EF9">
            <w:pPr>
              <w:widowControl w:val="0"/>
              <w:autoSpaceDE w:val="0"/>
              <w:autoSpaceDN w:val="0"/>
              <w:adjustRightInd w:val="0"/>
              <w:jc w:val="center"/>
              <w:outlineLvl w:val="1"/>
              <w:rPr>
                <w:b/>
              </w:rPr>
            </w:pPr>
            <w:r>
              <w:rPr>
                <w:b/>
              </w:rPr>
              <w:t>Основное положение нормативного правового акта</w:t>
            </w:r>
          </w:p>
        </w:tc>
        <w:tc>
          <w:tcPr>
            <w:tcW w:w="2551" w:type="dxa"/>
          </w:tcPr>
          <w:p w14:paraId="7A212A92">
            <w:pPr>
              <w:widowControl w:val="0"/>
              <w:autoSpaceDE w:val="0"/>
              <w:autoSpaceDN w:val="0"/>
              <w:adjustRightInd w:val="0"/>
              <w:jc w:val="center"/>
              <w:outlineLvl w:val="1"/>
              <w:rPr>
                <w:b/>
              </w:rPr>
            </w:pPr>
            <w:r>
              <w:rPr>
                <w:b/>
              </w:rPr>
              <w:t>Ответственный исполнитель</w:t>
            </w:r>
          </w:p>
        </w:tc>
        <w:tc>
          <w:tcPr>
            <w:tcW w:w="3261" w:type="dxa"/>
          </w:tcPr>
          <w:p w14:paraId="47B4B14B">
            <w:pPr>
              <w:widowControl w:val="0"/>
              <w:autoSpaceDE w:val="0"/>
              <w:autoSpaceDN w:val="0"/>
              <w:adjustRightInd w:val="0"/>
              <w:jc w:val="center"/>
              <w:outlineLvl w:val="1"/>
              <w:rPr>
                <w:b/>
              </w:rPr>
            </w:pPr>
            <w:r>
              <w:rPr>
                <w:b/>
              </w:rPr>
              <w:t>Наименование индикатора муниципальной программы и (или) показателя программы, на который влияет правовое регулирование</w:t>
            </w:r>
          </w:p>
        </w:tc>
      </w:tr>
      <w:tr w14:paraId="39AA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C1E2257">
            <w:pPr>
              <w:widowControl w:val="0"/>
              <w:autoSpaceDE w:val="0"/>
              <w:autoSpaceDN w:val="0"/>
              <w:adjustRightInd w:val="0"/>
              <w:jc w:val="center"/>
              <w:outlineLvl w:val="1"/>
            </w:pPr>
            <w:r>
              <w:t>1.</w:t>
            </w:r>
          </w:p>
        </w:tc>
        <w:tc>
          <w:tcPr>
            <w:tcW w:w="5103" w:type="dxa"/>
          </w:tcPr>
          <w:p w14:paraId="70D17AD8">
            <w:pPr>
              <w:widowControl w:val="0"/>
              <w:autoSpaceDE w:val="0"/>
              <w:autoSpaceDN w:val="0"/>
              <w:adjustRightInd w:val="0"/>
              <w:jc w:val="both"/>
              <w:outlineLvl w:val="1"/>
            </w:pPr>
            <w:r>
              <w:t xml:space="preserve">Постановление администрации МР «Мещовский район» от 29.07.2015г. № 654 «Об утверждении состава межведомственной комиссии по профилактике правонарушений Мещовского района» (в редакции от 31.08.2016г. № 475, 13.03.2018г. № 160, 01.1.2018г. № 641, 16.01.2020г. № 22, 28.10.2021г. № 621, </w:t>
            </w:r>
            <w:r>
              <w:rPr>
                <w:rFonts w:hint="default"/>
                <w:lang w:val="ru-RU"/>
              </w:rPr>
              <w:t>11.</w:t>
            </w:r>
            <w:r>
              <w:t xml:space="preserve">10.2023г. № </w:t>
            </w:r>
            <w:r>
              <w:rPr>
                <w:rFonts w:hint="default"/>
                <w:lang w:val="ru-RU"/>
              </w:rPr>
              <w:t>575</w:t>
            </w:r>
            <w:r>
              <w:t xml:space="preserve">)  </w:t>
            </w:r>
          </w:p>
        </w:tc>
        <w:tc>
          <w:tcPr>
            <w:tcW w:w="3686" w:type="dxa"/>
          </w:tcPr>
          <w:p w14:paraId="13C9FCA6">
            <w:pPr>
              <w:widowControl w:val="0"/>
              <w:autoSpaceDE w:val="0"/>
              <w:autoSpaceDN w:val="0"/>
              <w:adjustRightInd w:val="0"/>
              <w:jc w:val="both"/>
              <w:outlineLvl w:val="1"/>
            </w:pPr>
            <w:r>
              <w:t>Утвержден персональный состав районной комиссии по профилактике правонарушений</w:t>
            </w:r>
          </w:p>
        </w:tc>
        <w:tc>
          <w:tcPr>
            <w:tcW w:w="2551" w:type="dxa"/>
          </w:tcPr>
          <w:p w14:paraId="67A755F7">
            <w:pPr>
              <w:widowControl w:val="0"/>
              <w:autoSpaceDE w:val="0"/>
              <w:autoSpaceDN w:val="0"/>
              <w:adjustRightInd w:val="0"/>
              <w:jc w:val="center"/>
              <w:outlineLvl w:val="1"/>
            </w:pPr>
          </w:p>
          <w:p w14:paraId="026ED168">
            <w:pPr>
              <w:widowControl w:val="0"/>
              <w:autoSpaceDE w:val="0"/>
              <w:autoSpaceDN w:val="0"/>
              <w:adjustRightInd w:val="0"/>
              <w:jc w:val="center"/>
              <w:outlineLvl w:val="1"/>
            </w:pPr>
          </w:p>
          <w:p w14:paraId="5CD461B5">
            <w:pPr>
              <w:widowControl w:val="0"/>
              <w:autoSpaceDE w:val="0"/>
              <w:autoSpaceDN w:val="0"/>
              <w:adjustRightInd w:val="0"/>
              <w:jc w:val="center"/>
              <w:outlineLvl w:val="1"/>
            </w:pPr>
            <w:r>
              <w:t>Администрация МР «Мещовский район»,</w:t>
            </w:r>
          </w:p>
          <w:p w14:paraId="0D160B3D">
            <w:pPr>
              <w:widowControl w:val="0"/>
              <w:autoSpaceDE w:val="0"/>
              <w:autoSpaceDN w:val="0"/>
              <w:adjustRightInd w:val="0"/>
              <w:jc w:val="center"/>
              <w:outlineLvl w:val="1"/>
            </w:pPr>
          </w:p>
        </w:tc>
        <w:tc>
          <w:tcPr>
            <w:tcW w:w="3261" w:type="dxa"/>
          </w:tcPr>
          <w:p w14:paraId="289B3D49">
            <w:pPr>
              <w:jc w:val="both"/>
            </w:pPr>
            <w:r>
              <w:t>- стабилизация оперативной обстановки и повышения уровня спокойствия населения на территории Мещовского района;</w:t>
            </w:r>
          </w:p>
          <w:p w14:paraId="445DFFCF">
            <w:pPr>
              <w:pStyle w:val="12"/>
              <w:widowControl/>
              <w:ind w:firstLine="0"/>
              <w:jc w:val="both"/>
              <w:rPr>
                <w:rFonts w:ascii="Times New Roman" w:hAnsi="Times New Roman" w:cs="Times New Roman"/>
                <w:sz w:val="24"/>
                <w:szCs w:val="24"/>
              </w:rPr>
            </w:pPr>
            <w:r>
              <w:rPr>
                <w:rFonts w:ascii="Times New Roman" w:hAnsi="Times New Roman" w:cs="Times New Roman"/>
                <w:sz w:val="24"/>
                <w:szCs w:val="24"/>
              </w:rPr>
              <w:t>- создание муниципальной многоуровневой системы профилактики правонарушений на территории Мещовского района.</w:t>
            </w:r>
          </w:p>
        </w:tc>
      </w:tr>
      <w:tr w14:paraId="6952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4951742">
            <w:pPr>
              <w:widowControl w:val="0"/>
              <w:autoSpaceDE w:val="0"/>
              <w:autoSpaceDN w:val="0"/>
              <w:adjustRightInd w:val="0"/>
              <w:jc w:val="center"/>
              <w:outlineLvl w:val="1"/>
            </w:pPr>
            <w:r>
              <w:t>2.</w:t>
            </w:r>
          </w:p>
        </w:tc>
        <w:tc>
          <w:tcPr>
            <w:tcW w:w="5103" w:type="dxa"/>
          </w:tcPr>
          <w:p w14:paraId="38C0A620">
            <w:pPr>
              <w:widowControl w:val="0"/>
              <w:autoSpaceDE w:val="0"/>
              <w:autoSpaceDN w:val="0"/>
              <w:adjustRightInd w:val="0"/>
              <w:jc w:val="both"/>
              <w:outlineLvl w:val="1"/>
            </w:pPr>
            <w:r>
              <w:t xml:space="preserve">Постановление администрации МР «Мещовский район» от 31.12.2021г. № 752 «Об  утверждении ведомственной целевой программы муниципального района «Мещовский район» «Обеспечение общественного порядка и противодействие преступности в МР «Мещовский район» (2022 – 2024гг.)» </w:t>
            </w:r>
          </w:p>
        </w:tc>
        <w:tc>
          <w:tcPr>
            <w:tcW w:w="3686" w:type="dxa"/>
          </w:tcPr>
          <w:p w14:paraId="5D38C605">
            <w:pPr>
              <w:widowControl w:val="0"/>
              <w:autoSpaceDE w:val="0"/>
              <w:autoSpaceDN w:val="0"/>
              <w:adjustRightInd w:val="0"/>
              <w:jc w:val="both"/>
              <w:outlineLvl w:val="1"/>
            </w:pPr>
            <w:r>
              <w:t xml:space="preserve">Утверждена ведомственная целевая программа, направленная на снижение криминализации общества путем проведения конкретных профилактических мероприятий </w:t>
            </w:r>
          </w:p>
        </w:tc>
        <w:tc>
          <w:tcPr>
            <w:tcW w:w="2551" w:type="dxa"/>
          </w:tcPr>
          <w:p w14:paraId="2C235874">
            <w:pPr>
              <w:widowControl w:val="0"/>
              <w:autoSpaceDE w:val="0"/>
              <w:autoSpaceDN w:val="0"/>
              <w:adjustRightInd w:val="0"/>
              <w:jc w:val="center"/>
              <w:outlineLvl w:val="1"/>
            </w:pPr>
          </w:p>
          <w:p w14:paraId="27F932DD">
            <w:pPr>
              <w:widowControl w:val="0"/>
              <w:autoSpaceDE w:val="0"/>
              <w:autoSpaceDN w:val="0"/>
              <w:adjustRightInd w:val="0"/>
              <w:jc w:val="center"/>
              <w:outlineLvl w:val="1"/>
            </w:pPr>
            <w:r>
              <w:t>Администрация МР «Мещовский район»,</w:t>
            </w:r>
          </w:p>
          <w:p w14:paraId="6F87405D">
            <w:pPr>
              <w:widowControl w:val="0"/>
              <w:autoSpaceDE w:val="0"/>
              <w:autoSpaceDN w:val="0"/>
              <w:adjustRightInd w:val="0"/>
              <w:jc w:val="center"/>
              <w:outlineLvl w:val="1"/>
            </w:pPr>
            <w:r>
              <w:t>ОМСУ,</w:t>
            </w:r>
          </w:p>
          <w:p w14:paraId="2B898664">
            <w:pPr>
              <w:widowControl w:val="0"/>
              <w:autoSpaceDE w:val="0"/>
              <w:autoSpaceDN w:val="0"/>
              <w:adjustRightInd w:val="0"/>
              <w:jc w:val="center"/>
              <w:outlineLvl w:val="1"/>
            </w:pPr>
            <w:r>
              <w:t>Отдел образования администрации МР «Мещовский район»,</w:t>
            </w:r>
          </w:p>
          <w:p w14:paraId="3E2F4F94">
            <w:pPr>
              <w:widowControl w:val="0"/>
              <w:autoSpaceDE w:val="0"/>
              <w:autoSpaceDN w:val="0"/>
              <w:adjustRightInd w:val="0"/>
              <w:jc w:val="center"/>
              <w:outlineLvl w:val="1"/>
            </w:pPr>
            <w:r>
              <w:t>отдел культуры и туризма администрации МР «Мещовский район»,</w:t>
            </w:r>
          </w:p>
          <w:p w14:paraId="5CBB5120">
            <w:pPr>
              <w:widowControl w:val="0"/>
              <w:autoSpaceDE w:val="0"/>
              <w:autoSpaceDN w:val="0"/>
              <w:adjustRightInd w:val="0"/>
              <w:jc w:val="center"/>
              <w:outlineLvl w:val="1"/>
            </w:pPr>
            <w:r>
              <w:t>отдел физкультуры, спорта и молодежной политики администрации МР «Мещовский район»,</w:t>
            </w:r>
          </w:p>
          <w:p w14:paraId="2B1871D7">
            <w:pPr>
              <w:widowControl w:val="0"/>
              <w:autoSpaceDE w:val="0"/>
              <w:autoSpaceDN w:val="0"/>
              <w:adjustRightInd w:val="0"/>
              <w:jc w:val="center"/>
              <w:outlineLvl w:val="1"/>
            </w:pPr>
            <w:r>
              <w:t>ОП для обслуживания территории Мещовского района МОМВД «Бабынинский»,</w:t>
            </w:r>
          </w:p>
          <w:p w14:paraId="2129AC42">
            <w:pPr>
              <w:widowControl w:val="0"/>
              <w:autoSpaceDE w:val="0"/>
              <w:autoSpaceDN w:val="0"/>
              <w:adjustRightInd w:val="0"/>
              <w:jc w:val="center"/>
              <w:outlineLvl w:val="1"/>
            </w:pPr>
            <w:r>
              <w:t>ГКУ КО «ЦЗН Бабынинского района»,</w:t>
            </w:r>
          </w:p>
          <w:p w14:paraId="4858C1C6">
            <w:pPr>
              <w:widowControl w:val="0"/>
              <w:autoSpaceDE w:val="0"/>
              <w:autoSpaceDN w:val="0"/>
              <w:adjustRightInd w:val="0"/>
              <w:jc w:val="center"/>
              <w:outlineLvl w:val="1"/>
            </w:pPr>
            <w:r>
              <w:t>ГБУЗ КО «ЦМБ № 5»</w:t>
            </w:r>
          </w:p>
        </w:tc>
        <w:tc>
          <w:tcPr>
            <w:tcW w:w="3261" w:type="dxa"/>
          </w:tcPr>
          <w:p w14:paraId="118F674F">
            <w:pPr>
              <w:autoSpaceDE w:val="0"/>
              <w:autoSpaceDN w:val="0"/>
              <w:adjustRightInd w:val="0"/>
              <w:jc w:val="both"/>
            </w:pPr>
            <w:r>
              <w:t>-  Создание муниципальной системы профилактики правонарушений;</w:t>
            </w:r>
          </w:p>
          <w:p w14:paraId="4F1F3F73">
            <w:pPr>
              <w:autoSpaceDE w:val="0"/>
              <w:autoSpaceDN w:val="0"/>
              <w:adjustRightInd w:val="0"/>
              <w:jc w:val="both"/>
            </w:pPr>
            <w:r>
              <w:t>- Профилактика безнадзорности и правонарушений несовершеннолетних и молодежи;</w:t>
            </w:r>
          </w:p>
          <w:p w14:paraId="51AEB8A5">
            <w:pPr>
              <w:autoSpaceDE w:val="0"/>
              <w:autoSpaceDN w:val="0"/>
              <w:adjustRightInd w:val="0"/>
              <w:jc w:val="both"/>
            </w:pPr>
            <w:r>
              <w:t>- Профилактика правонарушений, связанных с употреблением наркотических средств, психотропных веществ, алкогольной и спиртосодержащей продукции;</w:t>
            </w:r>
          </w:p>
          <w:p w14:paraId="7F5D7520">
            <w:pPr>
              <w:autoSpaceDE w:val="0"/>
              <w:autoSpaceDN w:val="0"/>
              <w:adjustRightInd w:val="0"/>
              <w:jc w:val="both"/>
            </w:pPr>
            <w:r>
              <w:t>- Снижение уровня рецидивной преступности, обеспечение социальной реабилитации лиц, освобожденных из мест лишения свободы;</w:t>
            </w:r>
          </w:p>
          <w:p w14:paraId="0EB16DA7">
            <w:pPr>
              <w:autoSpaceDE w:val="0"/>
              <w:autoSpaceDN w:val="0"/>
              <w:adjustRightInd w:val="0"/>
              <w:jc w:val="both"/>
            </w:pPr>
            <w:r>
              <w:t>- снижение «правового нигилизма» населения;</w:t>
            </w:r>
          </w:p>
          <w:p w14:paraId="1D99D332">
            <w:pPr>
              <w:autoSpaceDE w:val="0"/>
              <w:autoSpaceDN w:val="0"/>
              <w:adjustRightInd w:val="0"/>
              <w:jc w:val="both"/>
            </w:pPr>
            <w:r>
              <w:t>- повышение эффективности деятельности службы участковых уполномоченных полиции и членов добровольных формирований граждан по охране общественного порядка ДНД);</w:t>
            </w:r>
          </w:p>
          <w:p w14:paraId="5835C036">
            <w:pPr>
              <w:autoSpaceDE w:val="0"/>
              <w:autoSpaceDN w:val="0"/>
              <w:adjustRightInd w:val="0"/>
              <w:jc w:val="both"/>
            </w:pPr>
            <w:r>
              <w:t>- предупреждение возникновения ситуаций, представляющих опасность для жизни, здоровья, собственности граждан за счёт активизации и повышения эффективности профилактической деятельности.</w:t>
            </w:r>
          </w:p>
        </w:tc>
      </w:tr>
      <w:tr w14:paraId="032B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AF9C029">
            <w:pPr>
              <w:widowControl w:val="0"/>
              <w:autoSpaceDE w:val="0"/>
              <w:autoSpaceDN w:val="0"/>
              <w:adjustRightInd w:val="0"/>
              <w:jc w:val="center"/>
              <w:outlineLvl w:val="1"/>
            </w:pPr>
            <w:r>
              <w:t>3.</w:t>
            </w:r>
          </w:p>
        </w:tc>
        <w:tc>
          <w:tcPr>
            <w:tcW w:w="5103" w:type="dxa"/>
          </w:tcPr>
          <w:p w14:paraId="4FC929F4">
            <w:pPr>
              <w:widowControl w:val="0"/>
              <w:autoSpaceDE w:val="0"/>
              <w:autoSpaceDN w:val="0"/>
              <w:adjustRightInd w:val="0"/>
              <w:jc w:val="both"/>
              <w:outlineLvl w:val="1"/>
            </w:pPr>
            <w:r>
              <w:t xml:space="preserve">Постановление администрации МР «Мещовский район» от 25.01.2017г. № 37 «О создании районного штаба народных дружин муниципального района «Мещовский район» </w:t>
            </w:r>
          </w:p>
        </w:tc>
        <w:tc>
          <w:tcPr>
            <w:tcW w:w="3686" w:type="dxa"/>
          </w:tcPr>
          <w:p w14:paraId="5F3D8D73">
            <w:pPr>
              <w:widowControl w:val="0"/>
              <w:autoSpaceDE w:val="0"/>
              <w:autoSpaceDN w:val="0"/>
              <w:adjustRightInd w:val="0"/>
              <w:jc w:val="both"/>
              <w:outlineLvl w:val="1"/>
            </w:pPr>
            <w:r>
              <w:t>Утверждены положение о работе районного штаба ДНД и его персональный состав, для координации работы ДНД района</w:t>
            </w:r>
          </w:p>
        </w:tc>
        <w:tc>
          <w:tcPr>
            <w:tcW w:w="2551" w:type="dxa"/>
          </w:tcPr>
          <w:p w14:paraId="4634A8F1">
            <w:pPr>
              <w:widowControl w:val="0"/>
              <w:autoSpaceDE w:val="0"/>
              <w:autoSpaceDN w:val="0"/>
              <w:adjustRightInd w:val="0"/>
              <w:jc w:val="center"/>
              <w:outlineLvl w:val="1"/>
            </w:pPr>
          </w:p>
          <w:p w14:paraId="17F9F308">
            <w:pPr>
              <w:widowControl w:val="0"/>
              <w:autoSpaceDE w:val="0"/>
              <w:autoSpaceDN w:val="0"/>
              <w:adjustRightInd w:val="0"/>
              <w:jc w:val="center"/>
              <w:outlineLvl w:val="1"/>
            </w:pPr>
            <w:r>
              <w:t>Администрация МР «Мещовский район»,</w:t>
            </w:r>
          </w:p>
          <w:p w14:paraId="4CA88C81">
            <w:pPr>
              <w:widowControl w:val="0"/>
              <w:autoSpaceDE w:val="0"/>
              <w:autoSpaceDN w:val="0"/>
              <w:adjustRightInd w:val="0"/>
              <w:jc w:val="center"/>
              <w:outlineLvl w:val="1"/>
            </w:pPr>
            <w:r>
              <w:t>ОМСУ,</w:t>
            </w:r>
          </w:p>
          <w:p w14:paraId="63B1E418">
            <w:pPr>
              <w:widowControl w:val="0"/>
              <w:autoSpaceDE w:val="0"/>
              <w:autoSpaceDN w:val="0"/>
              <w:adjustRightInd w:val="0"/>
              <w:jc w:val="center"/>
              <w:outlineLvl w:val="1"/>
            </w:pPr>
            <w:r>
              <w:t>ДНД</w:t>
            </w:r>
          </w:p>
        </w:tc>
        <w:tc>
          <w:tcPr>
            <w:tcW w:w="3261" w:type="dxa"/>
          </w:tcPr>
          <w:p w14:paraId="57BB1892">
            <w:pPr>
              <w:autoSpaceDE w:val="0"/>
              <w:autoSpaceDN w:val="0"/>
              <w:adjustRightInd w:val="0"/>
              <w:jc w:val="both"/>
            </w:pPr>
            <w:r>
              <w:t>-  Создание муниципальной системы профилактики правонарушений;</w:t>
            </w:r>
          </w:p>
          <w:p w14:paraId="206448DB">
            <w:pPr>
              <w:autoSpaceDE w:val="0"/>
              <w:autoSpaceDN w:val="0"/>
              <w:adjustRightInd w:val="0"/>
              <w:jc w:val="both"/>
            </w:pPr>
            <w:r>
              <w:t>- Профилактика безнадзорности и правонарушений несовершеннолетних и молодежи;</w:t>
            </w:r>
          </w:p>
          <w:p w14:paraId="2D5855A5">
            <w:pPr>
              <w:autoSpaceDE w:val="0"/>
              <w:autoSpaceDN w:val="0"/>
              <w:adjustRightInd w:val="0"/>
              <w:jc w:val="both"/>
            </w:pPr>
            <w:r>
              <w:t>- Профилактика правонарушений, связанных с употреблением наркотических средств, психотропных веществ, алкогольной и спиртосодержащей продукции;</w:t>
            </w:r>
          </w:p>
          <w:p w14:paraId="0061AD48">
            <w:pPr>
              <w:autoSpaceDE w:val="0"/>
              <w:autoSpaceDN w:val="0"/>
              <w:adjustRightInd w:val="0"/>
              <w:jc w:val="both"/>
            </w:pPr>
            <w:r>
              <w:t>- Снижение уровня рецидивной преступности, обеспечение социальной реабилитации лиц, освобожденных из мест лишения свободы;</w:t>
            </w:r>
          </w:p>
          <w:p w14:paraId="1BCB9DE9">
            <w:pPr>
              <w:autoSpaceDE w:val="0"/>
              <w:autoSpaceDN w:val="0"/>
              <w:adjustRightInd w:val="0"/>
              <w:jc w:val="both"/>
            </w:pPr>
            <w:r>
              <w:t>- снижение «правового нигилизма» населения;</w:t>
            </w:r>
          </w:p>
          <w:p w14:paraId="7AFDFA6E">
            <w:pPr>
              <w:autoSpaceDE w:val="0"/>
              <w:autoSpaceDN w:val="0"/>
              <w:adjustRightInd w:val="0"/>
              <w:jc w:val="both"/>
            </w:pPr>
            <w:r>
              <w:t>- повышение эффективности деятельности службы участковых уполномоченных полиции и членов добровольных формирований граждан по охране общественного порядка ДНД);</w:t>
            </w:r>
          </w:p>
          <w:p w14:paraId="7B3FD901">
            <w:pPr>
              <w:pStyle w:val="12"/>
              <w:widowControl/>
              <w:ind w:firstLine="0"/>
              <w:jc w:val="both"/>
              <w:rPr>
                <w:rFonts w:ascii="Times New Roman" w:hAnsi="Times New Roman" w:cs="Times New Roman"/>
                <w:sz w:val="24"/>
                <w:szCs w:val="24"/>
              </w:rPr>
            </w:pPr>
            <w:r>
              <w:t xml:space="preserve">- </w:t>
            </w:r>
            <w:r>
              <w:rPr>
                <w:rFonts w:ascii="Times New Roman" w:hAnsi="Times New Roman" w:cs="Times New Roman"/>
                <w:sz w:val="24"/>
                <w:szCs w:val="24"/>
              </w:rPr>
              <w:t>предупреждение возникновения ситуаций, представляющих опасность для жизни, здоровья, собственности граждан за счёт активизации и повышения эффективности профилактической деятельности.</w:t>
            </w:r>
          </w:p>
        </w:tc>
      </w:tr>
      <w:tr w14:paraId="0EB6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AD2CCC5">
            <w:pPr>
              <w:widowControl w:val="0"/>
              <w:autoSpaceDE w:val="0"/>
              <w:autoSpaceDN w:val="0"/>
              <w:adjustRightInd w:val="0"/>
              <w:jc w:val="center"/>
              <w:outlineLvl w:val="1"/>
            </w:pPr>
            <w:r>
              <w:t>4.</w:t>
            </w:r>
          </w:p>
        </w:tc>
        <w:tc>
          <w:tcPr>
            <w:tcW w:w="5103" w:type="dxa"/>
          </w:tcPr>
          <w:p w14:paraId="6705ADB2">
            <w:pPr>
              <w:widowControl w:val="0"/>
              <w:autoSpaceDE w:val="0"/>
              <w:autoSpaceDN w:val="0"/>
              <w:adjustRightInd w:val="0"/>
              <w:jc w:val="both"/>
              <w:outlineLvl w:val="1"/>
            </w:pPr>
            <w:r>
              <w:t>Постановление администрации МР «Мещовский район» «Об определении объектов для отбывания наказания в виде исправительных работ» - издается ежегодно</w:t>
            </w:r>
          </w:p>
        </w:tc>
        <w:tc>
          <w:tcPr>
            <w:tcW w:w="3686" w:type="dxa"/>
          </w:tcPr>
          <w:p w14:paraId="03CBBAB6">
            <w:pPr>
              <w:widowControl w:val="0"/>
              <w:autoSpaceDE w:val="0"/>
              <w:autoSpaceDN w:val="0"/>
              <w:adjustRightInd w:val="0"/>
              <w:jc w:val="both"/>
              <w:outlineLvl w:val="1"/>
            </w:pPr>
            <w:r>
              <w:t>Определяется перечень организаций, в качестве мест отбывания наказаний в виде исправительных работ для граждан, осужденных приговором суда к исправительным работам</w:t>
            </w:r>
          </w:p>
        </w:tc>
        <w:tc>
          <w:tcPr>
            <w:tcW w:w="2551" w:type="dxa"/>
          </w:tcPr>
          <w:p w14:paraId="429BB148">
            <w:pPr>
              <w:widowControl w:val="0"/>
              <w:autoSpaceDE w:val="0"/>
              <w:autoSpaceDN w:val="0"/>
              <w:adjustRightInd w:val="0"/>
              <w:jc w:val="center"/>
              <w:outlineLvl w:val="1"/>
            </w:pPr>
          </w:p>
          <w:p w14:paraId="2133F0F8">
            <w:pPr>
              <w:widowControl w:val="0"/>
              <w:autoSpaceDE w:val="0"/>
              <w:autoSpaceDN w:val="0"/>
              <w:adjustRightInd w:val="0"/>
              <w:jc w:val="center"/>
              <w:outlineLvl w:val="1"/>
            </w:pPr>
            <w:r>
              <w:t>Администрация МР «Мещовский район»,</w:t>
            </w:r>
          </w:p>
          <w:p w14:paraId="1E7BFCC5">
            <w:pPr>
              <w:widowControl w:val="0"/>
              <w:autoSpaceDE w:val="0"/>
              <w:autoSpaceDN w:val="0"/>
              <w:adjustRightInd w:val="0"/>
              <w:jc w:val="center"/>
              <w:outlineLvl w:val="1"/>
            </w:pPr>
            <w:r>
              <w:t>Сухиничский МФ МКУ УИИ УФСИН России по Калужской области</w:t>
            </w:r>
          </w:p>
        </w:tc>
        <w:tc>
          <w:tcPr>
            <w:tcW w:w="3261" w:type="dxa"/>
          </w:tcPr>
          <w:p w14:paraId="7CEF6A19">
            <w:pPr>
              <w:autoSpaceDE w:val="0"/>
              <w:autoSpaceDN w:val="0"/>
              <w:adjustRightInd w:val="0"/>
              <w:jc w:val="both"/>
            </w:pPr>
            <w:r>
              <w:t>- Создание муниципальной системы профилактики правонарушений;</w:t>
            </w:r>
          </w:p>
          <w:p w14:paraId="63355846">
            <w:pPr>
              <w:autoSpaceDE w:val="0"/>
              <w:autoSpaceDN w:val="0"/>
              <w:adjustRightInd w:val="0"/>
              <w:jc w:val="both"/>
            </w:pPr>
            <w:r>
              <w:t>- Снижение уровня рецидивной преступности, обеспечение социальной реабилитации лиц, освобожденных из мест лишения свободы;</w:t>
            </w:r>
          </w:p>
          <w:p w14:paraId="51433F8D">
            <w:pPr>
              <w:autoSpaceDE w:val="0"/>
              <w:autoSpaceDN w:val="0"/>
              <w:adjustRightInd w:val="0"/>
              <w:jc w:val="both"/>
            </w:pPr>
            <w:r>
              <w:t>- предупреждение возникновения ситуаций, представляющих опасность для жизни, здоровья, собственности граждан за счёт активизации и повышения эффективности профилактической деятельности.</w:t>
            </w:r>
          </w:p>
        </w:tc>
      </w:tr>
      <w:tr w14:paraId="1873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7367D2A">
            <w:pPr>
              <w:widowControl w:val="0"/>
              <w:autoSpaceDE w:val="0"/>
              <w:autoSpaceDN w:val="0"/>
              <w:adjustRightInd w:val="0"/>
              <w:jc w:val="center"/>
              <w:outlineLvl w:val="1"/>
            </w:pPr>
            <w:r>
              <w:t>5.</w:t>
            </w:r>
          </w:p>
        </w:tc>
        <w:tc>
          <w:tcPr>
            <w:tcW w:w="5103" w:type="dxa"/>
          </w:tcPr>
          <w:p w14:paraId="1C7C5A5F">
            <w:pPr>
              <w:widowControl w:val="0"/>
              <w:autoSpaceDE w:val="0"/>
              <w:autoSpaceDN w:val="0"/>
              <w:adjustRightInd w:val="0"/>
              <w:jc w:val="both"/>
              <w:outlineLvl w:val="1"/>
            </w:pPr>
            <w:r>
              <w:t>Постановление администрации МР «Мещовский район» «Об определении объектов для отбывания наказания в виде обязательных работ» - издается ежегодно</w:t>
            </w:r>
          </w:p>
        </w:tc>
        <w:tc>
          <w:tcPr>
            <w:tcW w:w="3686" w:type="dxa"/>
          </w:tcPr>
          <w:p w14:paraId="0A9A81C2">
            <w:pPr>
              <w:widowControl w:val="0"/>
              <w:autoSpaceDE w:val="0"/>
              <w:autoSpaceDN w:val="0"/>
              <w:adjustRightInd w:val="0"/>
              <w:jc w:val="both"/>
              <w:outlineLvl w:val="1"/>
            </w:pPr>
            <w:r>
              <w:t>Определяется перечень организаций, в качестве мест отбывания наказаний в виде обязательных работ для граждан, осужденных приговором суда к обязательным работам</w:t>
            </w:r>
          </w:p>
        </w:tc>
        <w:tc>
          <w:tcPr>
            <w:tcW w:w="2551" w:type="dxa"/>
          </w:tcPr>
          <w:p w14:paraId="3E092FDA">
            <w:pPr>
              <w:widowControl w:val="0"/>
              <w:autoSpaceDE w:val="0"/>
              <w:autoSpaceDN w:val="0"/>
              <w:adjustRightInd w:val="0"/>
              <w:jc w:val="center"/>
              <w:outlineLvl w:val="1"/>
            </w:pPr>
          </w:p>
          <w:p w14:paraId="19298C5A">
            <w:pPr>
              <w:widowControl w:val="0"/>
              <w:autoSpaceDE w:val="0"/>
              <w:autoSpaceDN w:val="0"/>
              <w:adjustRightInd w:val="0"/>
              <w:jc w:val="center"/>
              <w:outlineLvl w:val="1"/>
            </w:pPr>
            <w:r>
              <w:t>Администрация МР «Мещовский район»,</w:t>
            </w:r>
          </w:p>
          <w:p w14:paraId="6539EFA2">
            <w:pPr>
              <w:widowControl w:val="0"/>
              <w:autoSpaceDE w:val="0"/>
              <w:autoSpaceDN w:val="0"/>
              <w:adjustRightInd w:val="0"/>
              <w:jc w:val="center"/>
              <w:outlineLvl w:val="1"/>
            </w:pPr>
            <w:r>
              <w:t>Сухиничский МФ МКУ УИИ УФСИН России по Калужской области</w:t>
            </w:r>
          </w:p>
        </w:tc>
        <w:tc>
          <w:tcPr>
            <w:tcW w:w="3261" w:type="dxa"/>
          </w:tcPr>
          <w:p w14:paraId="4C1F2DEA">
            <w:pPr>
              <w:autoSpaceDE w:val="0"/>
              <w:autoSpaceDN w:val="0"/>
              <w:adjustRightInd w:val="0"/>
              <w:jc w:val="both"/>
            </w:pPr>
            <w:r>
              <w:t>- Создание муниципальной системы профилактики правонарушений;</w:t>
            </w:r>
          </w:p>
          <w:p w14:paraId="6370E0AF">
            <w:pPr>
              <w:autoSpaceDE w:val="0"/>
              <w:autoSpaceDN w:val="0"/>
              <w:adjustRightInd w:val="0"/>
              <w:jc w:val="both"/>
            </w:pPr>
            <w:r>
              <w:t>- Снижение уровня рецидивной преступности, обеспечение социальной реабилитации лиц, освобожденных из мест лишения свободы;</w:t>
            </w:r>
          </w:p>
          <w:p w14:paraId="18CCEE01">
            <w:pPr>
              <w:autoSpaceDE w:val="0"/>
              <w:autoSpaceDN w:val="0"/>
              <w:adjustRightInd w:val="0"/>
              <w:jc w:val="both"/>
            </w:pPr>
            <w:r>
              <w:t>- предупреждение возникновения ситуаций, представляющих опасность для жизни, здоровья, собственности граждан за счёт активизации и повышения эффективности профилактической деятельности.</w:t>
            </w:r>
          </w:p>
        </w:tc>
      </w:tr>
      <w:tr w14:paraId="1DE6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D115809">
            <w:pPr>
              <w:widowControl w:val="0"/>
              <w:autoSpaceDE w:val="0"/>
              <w:autoSpaceDN w:val="0"/>
              <w:adjustRightInd w:val="0"/>
              <w:jc w:val="center"/>
              <w:outlineLvl w:val="1"/>
            </w:pPr>
            <w:r>
              <w:t>6.</w:t>
            </w:r>
          </w:p>
        </w:tc>
        <w:tc>
          <w:tcPr>
            <w:tcW w:w="5103" w:type="dxa"/>
          </w:tcPr>
          <w:p w14:paraId="7AD24E80">
            <w:pPr>
              <w:widowControl w:val="0"/>
              <w:autoSpaceDE w:val="0"/>
              <w:autoSpaceDN w:val="0"/>
              <w:adjustRightInd w:val="0"/>
              <w:jc w:val="both"/>
              <w:outlineLvl w:val="1"/>
            </w:pPr>
            <w:r>
              <w:t xml:space="preserve">Постановление администрации МР «Мещовский район» № </w:t>
            </w:r>
            <w:r>
              <w:rPr>
                <w:rFonts w:hint="default"/>
                <w:lang w:val="ru-RU"/>
              </w:rPr>
              <w:t>566</w:t>
            </w:r>
            <w:r>
              <w:t xml:space="preserve"> от </w:t>
            </w:r>
            <w:r>
              <w:rPr>
                <w:rFonts w:hint="default"/>
                <w:lang w:val="ru-RU"/>
              </w:rPr>
              <w:t>06</w:t>
            </w:r>
            <w:r>
              <w:t>.10.2023г. «Об утверждении Плана мероприятий по профилактике пьянства и алкоголизма на территории муниципального района «Мещовский район» на 2024 – 2027 годы»</w:t>
            </w:r>
          </w:p>
        </w:tc>
        <w:tc>
          <w:tcPr>
            <w:tcW w:w="3686" w:type="dxa"/>
          </w:tcPr>
          <w:p w14:paraId="5A9E9F95">
            <w:pPr>
              <w:widowControl w:val="0"/>
              <w:autoSpaceDE w:val="0"/>
              <w:autoSpaceDN w:val="0"/>
              <w:adjustRightInd w:val="0"/>
              <w:jc w:val="both"/>
              <w:outlineLvl w:val="1"/>
            </w:pPr>
            <w:r>
              <w:t>Утвержден план мероприятий по профилактике пьянства и алкоголизма на территории района</w:t>
            </w:r>
          </w:p>
        </w:tc>
        <w:tc>
          <w:tcPr>
            <w:tcW w:w="2551" w:type="dxa"/>
          </w:tcPr>
          <w:p w14:paraId="6AF9D42E">
            <w:pPr>
              <w:widowControl w:val="0"/>
              <w:autoSpaceDE w:val="0"/>
              <w:autoSpaceDN w:val="0"/>
              <w:adjustRightInd w:val="0"/>
              <w:jc w:val="center"/>
              <w:outlineLvl w:val="1"/>
            </w:pPr>
            <w:r>
              <w:t>Администрация МР «Мещовский район»,</w:t>
            </w:r>
          </w:p>
          <w:p w14:paraId="520FD920">
            <w:pPr>
              <w:widowControl w:val="0"/>
              <w:autoSpaceDE w:val="0"/>
              <w:autoSpaceDN w:val="0"/>
              <w:adjustRightInd w:val="0"/>
              <w:jc w:val="center"/>
              <w:outlineLvl w:val="1"/>
            </w:pPr>
            <w:r>
              <w:t>отдел физкультуры, спорта и молодежной политики администрации МР «Мещовский район»,</w:t>
            </w:r>
          </w:p>
          <w:p w14:paraId="6628E822">
            <w:pPr>
              <w:widowControl w:val="0"/>
              <w:autoSpaceDE w:val="0"/>
              <w:autoSpaceDN w:val="0"/>
              <w:adjustRightInd w:val="0"/>
              <w:jc w:val="center"/>
              <w:outlineLvl w:val="1"/>
            </w:pPr>
            <w:r>
              <w:t>Отдел образования администрации МР «Мещовский район»,</w:t>
            </w:r>
          </w:p>
          <w:p w14:paraId="6618BED2">
            <w:pPr>
              <w:widowControl w:val="0"/>
              <w:autoSpaceDE w:val="0"/>
              <w:autoSpaceDN w:val="0"/>
              <w:adjustRightInd w:val="0"/>
              <w:jc w:val="center"/>
              <w:outlineLvl w:val="1"/>
            </w:pPr>
            <w:r>
              <w:t>отдел культуры и туризма администрации МР «Мещовский район»,</w:t>
            </w:r>
          </w:p>
          <w:p w14:paraId="285AE3AD">
            <w:pPr>
              <w:widowControl w:val="0"/>
              <w:autoSpaceDE w:val="0"/>
              <w:autoSpaceDN w:val="0"/>
              <w:adjustRightInd w:val="0"/>
              <w:jc w:val="center"/>
              <w:outlineLvl w:val="1"/>
            </w:pPr>
            <w:r>
              <w:t>КДНиЗП,</w:t>
            </w:r>
          </w:p>
          <w:p w14:paraId="2A2D29F0">
            <w:pPr>
              <w:widowControl w:val="0"/>
              <w:autoSpaceDE w:val="0"/>
              <w:autoSpaceDN w:val="0"/>
              <w:adjustRightInd w:val="0"/>
              <w:jc w:val="center"/>
              <w:outlineLvl w:val="1"/>
            </w:pPr>
            <w:r>
              <w:t>ГБУЗ КО «ЦМБ № 5»,</w:t>
            </w:r>
          </w:p>
          <w:p w14:paraId="19782D22">
            <w:pPr>
              <w:widowControl w:val="0"/>
              <w:autoSpaceDE w:val="0"/>
              <w:autoSpaceDN w:val="0"/>
              <w:adjustRightInd w:val="0"/>
              <w:jc w:val="center"/>
              <w:outlineLvl w:val="1"/>
            </w:pPr>
            <w:r>
              <w:t>ОП для обслуживания территории Мещовского района МОМВД «Бабынинский»,</w:t>
            </w:r>
          </w:p>
          <w:p w14:paraId="2BED185A">
            <w:pPr>
              <w:widowControl w:val="0"/>
              <w:autoSpaceDE w:val="0"/>
              <w:autoSpaceDN w:val="0"/>
              <w:adjustRightInd w:val="0"/>
              <w:jc w:val="center"/>
              <w:outlineLvl w:val="1"/>
            </w:pPr>
            <w:r>
              <w:t>Редакция районной газеты «Восход»</w:t>
            </w:r>
          </w:p>
        </w:tc>
        <w:tc>
          <w:tcPr>
            <w:tcW w:w="3261" w:type="dxa"/>
          </w:tcPr>
          <w:p w14:paraId="3AD1DDBD">
            <w:pPr>
              <w:autoSpaceDE w:val="0"/>
              <w:autoSpaceDN w:val="0"/>
              <w:adjustRightInd w:val="0"/>
              <w:jc w:val="both"/>
            </w:pPr>
            <w:r>
              <w:t>- Формирование негативного общественного мнения к злоупотреблению алкоголем;</w:t>
            </w:r>
          </w:p>
          <w:p w14:paraId="122D1480">
            <w:pPr>
              <w:autoSpaceDE w:val="0"/>
              <w:autoSpaceDN w:val="0"/>
              <w:adjustRightInd w:val="0"/>
              <w:jc w:val="both"/>
            </w:pPr>
            <w:r>
              <w:t>- снижение количества лиц, злоупотребляющих алкоголем;</w:t>
            </w:r>
          </w:p>
          <w:p w14:paraId="2DDDCAFB">
            <w:pPr>
              <w:autoSpaceDE w:val="0"/>
              <w:autoSpaceDN w:val="0"/>
              <w:adjustRightInd w:val="0"/>
              <w:jc w:val="both"/>
            </w:pPr>
            <w:r>
              <w:t>- формирование мотивации к ведению трезвого образа жизни среди молодежи;</w:t>
            </w:r>
          </w:p>
          <w:p w14:paraId="6EB7E451">
            <w:pPr>
              <w:autoSpaceDE w:val="0"/>
              <w:autoSpaceDN w:val="0"/>
              <w:adjustRightInd w:val="0"/>
              <w:jc w:val="both"/>
            </w:pPr>
            <w:r>
              <w:t>- увеличение количества обучающихся, вовлеченных в профилактические мероприятия по пропаганде здорового образа жизни;</w:t>
            </w:r>
          </w:p>
          <w:p w14:paraId="2E976994">
            <w:pPr>
              <w:autoSpaceDE w:val="0"/>
              <w:autoSpaceDN w:val="0"/>
              <w:adjustRightInd w:val="0"/>
              <w:jc w:val="both"/>
            </w:pPr>
            <w:r>
              <w:t>- увеличение числа лиц занимающихся спортом и ведущих здоровый образ жизни.</w:t>
            </w:r>
          </w:p>
        </w:tc>
      </w:tr>
    </w:tbl>
    <w:p w14:paraId="2FFF8392">
      <w:pPr>
        <w:widowControl w:val="0"/>
        <w:autoSpaceDE w:val="0"/>
        <w:autoSpaceDN w:val="0"/>
        <w:adjustRightInd w:val="0"/>
        <w:jc w:val="center"/>
        <w:outlineLvl w:val="1"/>
        <w:rPr>
          <w:sz w:val="26"/>
          <w:szCs w:val="26"/>
        </w:rPr>
      </w:pPr>
    </w:p>
    <w:sectPr>
      <w:pgSz w:w="16838" w:h="11906" w:orient="landscape"/>
      <w:pgMar w:top="851" w:right="1134" w:bottom="720" w:left="1134"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5018B">
    <w:pPr>
      <w:pStyle w:val="6"/>
      <w:jc w:val="right"/>
    </w:pPr>
    <w:r>
      <w:fldChar w:fldCharType="begin"/>
    </w:r>
    <w:r>
      <w:instrText xml:space="preserve">PAGE   \* MERGEFORMAT</w:instrText>
    </w:r>
    <w:r>
      <w:fldChar w:fldCharType="separate"/>
    </w:r>
    <w:r>
      <w:rPr>
        <w:lang w:val="ru-RU" w:eastAsia="ru-RU"/>
      </w:rPr>
      <w:t>23</w:t>
    </w:r>
    <w:r>
      <w:fldChar w:fldCharType="end"/>
    </w:r>
  </w:p>
  <w:p w14:paraId="038FFFA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387BF4"/>
    <w:multiLevelType w:val="multilevel"/>
    <w:tmpl w:val="43387BF4"/>
    <w:lvl w:ilvl="0" w:tentative="0">
      <w:start w:val="1"/>
      <w:numFmt w:val="decimal"/>
      <w:lvlText w:val="%1."/>
      <w:lvlJc w:val="left"/>
      <w:pPr>
        <w:ind w:left="502" w:hanging="360"/>
      </w:p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
    <w:nsid w:val="4D962626"/>
    <w:multiLevelType w:val="multilevel"/>
    <w:tmpl w:val="4D962626"/>
    <w:lvl w:ilvl="0" w:tentative="0">
      <w:start w:val="3"/>
      <w:numFmt w:val="decimal"/>
      <w:lvlText w:val="%1."/>
      <w:lvlJc w:val="left"/>
      <w:pPr>
        <w:ind w:left="502" w:hanging="36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2"/>
  </w:compat>
  <w:rsids>
    <w:rsidRoot w:val="0077086C"/>
    <w:rsid w:val="00000227"/>
    <w:rsid w:val="00002658"/>
    <w:rsid w:val="000059AB"/>
    <w:rsid w:val="000069BC"/>
    <w:rsid w:val="00024498"/>
    <w:rsid w:val="00054995"/>
    <w:rsid w:val="00072F44"/>
    <w:rsid w:val="000738E3"/>
    <w:rsid w:val="00087D79"/>
    <w:rsid w:val="00092E8E"/>
    <w:rsid w:val="0009606E"/>
    <w:rsid w:val="000D1957"/>
    <w:rsid w:val="000D7477"/>
    <w:rsid w:val="000F2707"/>
    <w:rsid w:val="00100DAC"/>
    <w:rsid w:val="001059DE"/>
    <w:rsid w:val="00161ECE"/>
    <w:rsid w:val="00171B7D"/>
    <w:rsid w:val="00173430"/>
    <w:rsid w:val="00180016"/>
    <w:rsid w:val="0018084B"/>
    <w:rsid w:val="001B5B30"/>
    <w:rsid w:val="002149D9"/>
    <w:rsid w:val="00240DB6"/>
    <w:rsid w:val="00244D32"/>
    <w:rsid w:val="002772C0"/>
    <w:rsid w:val="002831BD"/>
    <w:rsid w:val="00295149"/>
    <w:rsid w:val="002A46B5"/>
    <w:rsid w:val="002B05C3"/>
    <w:rsid w:val="002B2350"/>
    <w:rsid w:val="002D5CD5"/>
    <w:rsid w:val="002D6FB0"/>
    <w:rsid w:val="002F5A74"/>
    <w:rsid w:val="00301892"/>
    <w:rsid w:val="00314617"/>
    <w:rsid w:val="003276C9"/>
    <w:rsid w:val="00333DB4"/>
    <w:rsid w:val="00346B80"/>
    <w:rsid w:val="003578E4"/>
    <w:rsid w:val="00357D71"/>
    <w:rsid w:val="003611DE"/>
    <w:rsid w:val="0037080B"/>
    <w:rsid w:val="003752B3"/>
    <w:rsid w:val="00380669"/>
    <w:rsid w:val="003E0472"/>
    <w:rsid w:val="003E5194"/>
    <w:rsid w:val="0040413C"/>
    <w:rsid w:val="00414D3C"/>
    <w:rsid w:val="00415161"/>
    <w:rsid w:val="00430EA5"/>
    <w:rsid w:val="004377BB"/>
    <w:rsid w:val="00445B86"/>
    <w:rsid w:val="004511DA"/>
    <w:rsid w:val="00464016"/>
    <w:rsid w:val="00464882"/>
    <w:rsid w:val="00464BCF"/>
    <w:rsid w:val="0049235C"/>
    <w:rsid w:val="004A7F87"/>
    <w:rsid w:val="004C5844"/>
    <w:rsid w:val="004D0D3D"/>
    <w:rsid w:val="004E3370"/>
    <w:rsid w:val="004E5615"/>
    <w:rsid w:val="004F2CAD"/>
    <w:rsid w:val="00520F39"/>
    <w:rsid w:val="005220BD"/>
    <w:rsid w:val="00533A7E"/>
    <w:rsid w:val="00534EFE"/>
    <w:rsid w:val="00535758"/>
    <w:rsid w:val="00536D34"/>
    <w:rsid w:val="00547B8A"/>
    <w:rsid w:val="0056798E"/>
    <w:rsid w:val="00592472"/>
    <w:rsid w:val="005A358E"/>
    <w:rsid w:val="005B7747"/>
    <w:rsid w:val="005C0930"/>
    <w:rsid w:val="005C4FC1"/>
    <w:rsid w:val="005C5076"/>
    <w:rsid w:val="005D0E91"/>
    <w:rsid w:val="005D3534"/>
    <w:rsid w:val="005D3C0B"/>
    <w:rsid w:val="005D5154"/>
    <w:rsid w:val="005D569B"/>
    <w:rsid w:val="005E14D1"/>
    <w:rsid w:val="00607F3B"/>
    <w:rsid w:val="00630B3C"/>
    <w:rsid w:val="00637EF9"/>
    <w:rsid w:val="006436C6"/>
    <w:rsid w:val="00654BFD"/>
    <w:rsid w:val="00667B9D"/>
    <w:rsid w:val="00694080"/>
    <w:rsid w:val="006A4349"/>
    <w:rsid w:val="006D277E"/>
    <w:rsid w:val="006E2F88"/>
    <w:rsid w:val="006F1A78"/>
    <w:rsid w:val="00707E8E"/>
    <w:rsid w:val="00722888"/>
    <w:rsid w:val="00723748"/>
    <w:rsid w:val="00731EFE"/>
    <w:rsid w:val="0077086C"/>
    <w:rsid w:val="00774A4C"/>
    <w:rsid w:val="0078046D"/>
    <w:rsid w:val="007B7347"/>
    <w:rsid w:val="007C7705"/>
    <w:rsid w:val="007D42E5"/>
    <w:rsid w:val="007D7A73"/>
    <w:rsid w:val="007E5A2D"/>
    <w:rsid w:val="008160B6"/>
    <w:rsid w:val="00845E05"/>
    <w:rsid w:val="0086537A"/>
    <w:rsid w:val="008716BA"/>
    <w:rsid w:val="00884312"/>
    <w:rsid w:val="00884F8E"/>
    <w:rsid w:val="008852C6"/>
    <w:rsid w:val="008A2890"/>
    <w:rsid w:val="008A36E7"/>
    <w:rsid w:val="008B6199"/>
    <w:rsid w:val="008C6B5A"/>
    <w:rsid w:val="00903EE0"/>
    <w:rsid w:val="00905E4E"/>
    <w:rsid w:val="00913E32"/>
    <w:rsid w:val="00916D1A"/>
    <w:rsid w:val="00972347"/>
    <w:rsid w:val="00976675"/>
    <w:rsid w:val="00982B37"/>
    <w:rsid w:val="00982C76"/>
    <w:rsid w:val="00987557"/>
    <w:rsid w:val="00994638"/>
    <w:rsid w:val="009A0B33"/>
    <w:rsid w:val="009C3D8F"/>
    <w:rsid w:val="009C4932"/>
    <w:rsid w:val="009E6F8F"/>
    <w:rsid w:val="009F442E"/>
    <w:rsid w:val="00A13CBF"/>
    <w:rsid w:val="00A255BD"/>
    <w:rsid w:val="00A27D2A"/>
    <w:rsid w:val="00A3537E"/>
    <w:rsid w:val="00A35960"/>
    <w:rsid w:val="00A404E0"/>
    <w:rsid w:val="00A41791"/>
    <w:rsid w:val="00A46B63"/>
    <w:rsid w:val="00A47428"/>
    <w:rsid w:val="00AA2588"/>
    <w:rsid w:val="00AB5753"/>
    <w:rsid w:val="00AC2DC3"/>
    <w:rsid w:val="00AD61A3"/>
    <w:rsid w:val="00AD695E"/>
    <w:rsid w:val="00AF526D"/>
    <w:rsid w:val="00B0146F"/>
    <w:rsid w:val="00B26920"/>
    <w:rsid w:val="00B35DF4"/>
    <w:rsid w:val="00B371E1"/>
    <w:rsid w:val="00B40A3C"/>
    <w:rsid w:val="00B54B01"/>
    <w:rsid w:val="00B5661C"/>
    <w:rsid w:val="00B638C5"/>
    <w:rsid w:val="00B75857"/>
    <w:rsid w:val="00B77542"/>
    <w:rsid w:val="00B779B4"/>
    <w:rsid w:val="00B95E49"/>
    <w:rsid w:val="00B96303"/>
    <w:rsid w:val="00B96F3C"/>
    <w:rsid w:val="00BB3AC4"/>
    <w:rsid w:val="00BB64AE"/>
    <w:rsid w:val="00BC05A1"/>
    <w:rsid w:val="00BC58F4"/>
    <w:rsid w:val="00BD7028"/>
    <w:rsid w:val="00BF0F6F"/>
    <w:rsid w:val="00C03A98"/>
    <w:rsid w:val="00C0733D"/>
    <w:rsid w:val="00C143D1"/>
    <w:rsid w:val="00C22ABC"/>
    <w:rsid w:val="00C23217"/>
    <w:rsid w:val="00C4160D"/>
    <w:rsid w:val="00C51C2F"/>
    <w:rsid w:val="00C70F0A"/>
    <w:rsid w:val="00C74ED6"/>
    <w:rsid w:val="00C93926"/>
    <w:rsid w:val="00C97B5D"/>
    <w:rsid w:val="00CB2803"/>
    <w:rsid w:val="00CC2B56"/>
    <w:rsid w:val="00CF4E5C"/>
    <w:rsid w:val="00D1237C"/>
    <w:rsid w:val="00D540EA"/>
    <w:rsid w:val="00D74E73"/>
    <w:rsid w:val="00D810D6"/>
    <w:rsid w:val="00D8761B"/>
    <w:rsid w:val="00D92F32"/>
    <w:rsid w:val="00DA0235"/>
    <w:rsid w:val="00DC721E"/>
    <w:rsid w:val="00DD6E96"/>
    <w:rsid w:val="00E107B6"/>
    <w:rsid w:val="00E12225"/>
    <w:rsid w:val="00E22BF1"/>
    <w:rsid w:val="00E24037"/>
    <w:rsid w:val="00E24F14"/>
    <w:rsid w:val="00E265BB"/>
    <w:rsid w:val="00E40B37"/>
    <w:rsid w:val="00E5422A"/>
    <w:rsid w:val="00E568E4"/>
    <w:rsid w:val="00E64B3F"/>
    <w:rsid w:val="00E66812"/>
    <w:rsid w:val="00E74A7F"/>
    <w:rsid w:val="00EB45F5"/>
    <w:rsid w:val="00EB4B7C"/>
    <w:rsid w:val="00EB7533"/>
    <w:rsid w:val="00ED3A4C"/>
    <w:rsid w:val="00EF52EA"/>
    <w:rsid w:val="00F0173E"/>
    <w:rsid w:val="00F14F87"/>
    <w:rsid w:val="00F41FF3"/>
    <w:rsid w:val="00F4684E"/>
    <w:rsid w:val="00F50072"/>
    <w:rsid w:val="00F53582"/>
    <w:rsid w:val="00F56D13"/>
    <w:rsid w:val="00F87933"/>
    <w:rsid w:val="00F93108"/>
    <w:rsid w:val="00FA347A"/>
    <w:rsid w:val="00FB5F58"/>
    <w:rsid w:val="00FC2A1A"/>
    <w:rsid w:val="00FE1EAC"/>
    <w:rsid w:val="00FE45CF"/>
    <w:rsid w:val="00FF054D"/>
    <w:rsid w:val="00FF7753"/>
    <w:rsid w:val="0A312146"/>
    <w:rsid w:val="192D317E"/>
    <w:rsid w:val="37AF4558"/>
    <w:rsid w:val="3FD225A7"/>
    <w:rsid w:val="458847E0"/>
    <w:rsid w:val="4E8E575E"/>
    <w:rsid w:val="4F767EFD"/>
    <w:rsid w:val="61021F9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alloon Text"/>
    <w:basedOn w:val="1"/>
    <w:link w:val="8"/>
    <w:uiPriority w:val="0"/>
    <w:rPr>
      <w:rFonts w:ascii="Tahoma" w:hAnsi="Tahoma" w:cs="Tahoma"/>
      <w:sz w:val="16"/>
      <w:szCs w:val="16"/>
    </w:rPr>
  </w:style>
  <w:style w:type="paragraph" w:styleId="5">
    <w:name w:val="header"/>
    <w:basedOn w:val="1"/>
    <w:link w:val="9"/>
    <w:qFormat/>
    <w:uiPriority w:val="0"/>
    <w:pPr>
      <w:tabs>
        <w:tab w:val="center" w:pos="4677"/>
        <w:tab w:val="right" w:pos="9355"/>
      </w:tabs>
    </w:pPr>
  </w:style>
  <w:style w:type="paragraph" w:styleId="6">
    <w:name w:val="footer"/>
    <w:basedOn w:val="1"/>
    <w:link w:val="10"/>
    <w:uiPriority w:val="99"/>
    <w:pPr>
      <w:tabs>
        <w:tab w:val="center" w:pos="4677"/>
        <w:tab w:val="right" w:pos="9355"/>
      </w:tabs>
    </w:pPr>
  </w:style>
  <w:style w:type="table" w:styleId="7">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Текст выноски Знак"/>
    <w:link w:val="4"/>
    <w:qFormat/>
    <w:uiPriority w:val="0"/>
    <w:rPr>
      <w:rFonts w:ascii="Tahoma" w:hAnsi="Tahoma" w:cs="Tahoma"/>
      <w:sz w:val="16"/>
      <w:szCs w:val="16"/>
    </w:rPr>
  </w:style>
  <w:style w:type="character" w:customStyle="1" w:styleId="9">
    <w:name w:val="Верхний колонтитул Знак"/>
    <w:link w:val="5"/>
    <w:qFormat/>
    <w:uiPriority w:val="0"/>
    <w:rPr>
      <w:sz w:val="24"/>
      <w:szCs w:val="24"/>
    </w:rPr>
  </w:style>
  <w:style w:type="character" w:customStyle="1" w:styleId="10">
    <w:name w:val="Нижний колонтитул Знак"/>
    <w:link w:val="6"/>
    <w:qFormat/>
    <w:uiPriority w:val="99"/>
    <w:rPr>
      <w:sz w:val="24"/>
      <w:szCs w:val="24"/>
    </w:rPr>
  </w:style>
  <w:style w:type="paragraph" w:styleId="11">
    <w:name w:val="No Spacing"/>
    <w:qFormat/>
    <w:uiPriority w:val="1"/>
    <w:rPr>
      <w:rFonts w:ascii="Calibri" w:hAnsi="Calibri" w:eastAsia="Calibri" w:cs="Times New Roman"/>
      <w:sz w:val="22"/>
      <w:szCs w:val="22"/>
      <w:lang w:val="ru-RU" w:eastAsia="en-US" w:bidi="ar-SA"/>
    </w:rPr>
  </w:style>
  <w:style w:type="paragraph" w:customStyle="1" w:styleId="12">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13">
    <w:name w:val="ConsPlusCell"/>
    <w:qFormat/>
    <w:uiPriority w:val="0"/>
    <w:pPr>
      <w:suppressAutoHyphens/>
      <w:autoSpaceDE w:val="0"/>
    </w:pPr>
    <w:rPr>
      <w:rFonts w:ascii="Arial" w:hAnsi="Arial" w:eastAsia="Times New Roman" w:cs="Arial"/>
      <w:lang w:val="ru-RU" w:eastAsia="ar-S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ОВД по Мещовскому району</Company>
  <Pages>23</Pages>
  <Words>4918</Words>
  <Characters>28034</Characters>
  <Lines>233</Lines>
  <Paragraphs>65</Paragraphs>
  <TotalTime>86</TotalTime>
  <ScaleCrop>false</ScaleCrop>
  <LinksUpToDate>false</LinksUpToDate>
  <CharactersWithSpaces>32887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2023-10-05T07:00:00Z</dcterms:created>
  <dc:creator>МОБ ПДН</dc:creator>
  <cp:lastModifiedBy>Наталья</cp:lastModifiedBy>
  <cp:lastPrinted>2023-10-23T09:19:00Z</cp:lastPrinted>
  <dcterms:modified xsi:type="dcterms:W3CDTF">2024-07-02T08:18:54Z</dcterms:modified>
  <dc:title>Паспорт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5E5773B95C7D4C14A8F37FD8F7727FF7_13</vt:lpwstr>
  </property>
</Properties>
</file>