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 w:rsidR="002C6F1C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>На проект Решения</w:t>
      </w:r>
      <w:r w:rsidR="00080EE7">
        <w:rPr>
          <w:sz w:val="24"/>
          <w:szCs w:val="24"/>
        </w:rPr>
        <w:t xml:space="preserve"> Сельской</w:t>
      </w:r>
      <w:r w:rsidR="0009774B" w:rsidRPr="001130DA">
        <w:rPr>
          <w:sz w:val="24"/>
          <w:szCs w:val="24"/>
        </w:rPr>
        <w:t xml:space="preserve"> </w:t>
      </w:r>
      <w:r w:rsidR="008D6C7F" w:rsidRPr="001130DA">
        <w:rPr>
          <w:sz w:val="24"/>
          <w:szCs w:val="24"/>
        </w:rPr>
        <w:t xml:space="preserve">Думы </w:t>
      </w:r>
      <w:r w:rsidR="008D6C7F">
        <w:rPr>
          <w:sz w:val="24"/>
          <w:szCs w:val="24"/>
        </w:rPr>
        <w:t>муниципального</w:t>
      </w:r>
      <w:r w:rsidR="0033365A">
        <w:rPr>
          <w:sz w:val="24"/>
          <w:szCs w:val="24"/>
        </w:rPr>
        <w:t xml:space="preserve"> </w:t>
      </w:r>
      <w:r w:rsidR="0033365A" w:rsidRPr="00001677">
        <w:rPr>
          <w:sz w:val="24"/>
          <w:szCs w:val="24"/>
        </w:rPr>
        <w:t xml:space="preserve">образования </w:t>
      </w:r>
      <w:r w:rsidR="00861527" w:rsidRPr="00001677">
        <w:rPr>
          <w:sz w:val="24"/>
          <w:szCs w:val="24"/>
        </w:rPr>
        <w:t xml:space="preserve">сельского </w:t>
      </w:r>
      <w:r w:rsidR="008D6C7F" w:rsidRPr="00001677">
        <w:rPr>
          <w:sz w:val="24"/>
          <w:szCs w:val="24"/>
        </w:rPr>
        <w:t>поселения «</w:t>
      </w:r>
      <w:r w:rsidR="00861527" w:rsidRPr="00001677">
        <w:rPr>
          <w:sz w:val="24"/>
          <w:szCs w:val="24"/>
        </w:rPr>
        <w:t>Посёлок Молодежный»</w:t>
      </w:r>
      <w:r w:rsidR="00861527" w:rsidRPr="00001677">
        <w:rPr>
          <w:b w:val="0"/>
          <w:sz w:val="24"/>
          <w:szCs w:val="24"/>
        </w:rPr>
        <w:t xml:space="preserve"> </w:t>
      </w:r>
      <w:r w:rsidR="0009774B" w:rsidRPr="00001677">
        <w:rPr>
          <w:sz w:val="24"/>
          <w:szCs w:val="24"/>
        </w:rPr>
        <w:t xml:space="preserve">Мещовского </w:t>
      </w:r>
      <w:r w:rsidR="008D6C7F" w:rsidRPr="00001677">
        <w:rPr>
          <w:sz w:val="24"/>
          <w:szCs w:val="24"/>
        </w:rPr>
        <w:t>района «</w:t>
      </w:r>
      <w:r w:rsidR="00D479FC" w:rsidRPr="00001677">
        <w:rPr>
          <w:sz w:val="24"/>
          <w:szCs w:val="24"/>
        </w:rPr>
        <w:t xml:space="preserve">Об утверждении отчёта об исполнении бюджета </w:t>
      </w:r>
      <w:r w:rsidR="00861527" w:rsidRPr="00001677">
        <w:rPr>
          <w:sz w:val="24"/>
          <w:szCs w:val="24"/>
        </w:rPr>
        <w:t xml:space="preserve">сельского </w:t>
      </w:r>
      <w:r w:rsidR="008D6C7F" w:rsidRPr="00001677">
        <w:rPr>
          <w:sz w:val="24"/>
          <w:szCs w:val="24"/>
        </w:rPr>
        <w:t>поселения «</w:t>
      </w:r>
      <w:r w:rsidR="00861527" w:rsidRPr="00001677">
        <w:rPr>
          <w:sz w:val="24"/>
          <w:szCs w:val="24"/>
        </w:rPr>
        <w:t>Посёлок Молодежный»</w:t>
      </w:r>
      <w:r w:rsidR="00D479FC" w:rsidRPr="00001677">
        <w:rPr>
          <w:sz w:val="24"/>
          <w:szCs w:val="24"/>
        </w:rPr>
        <w:t xml:space="preserve"> </w:t>
      </w:r>
      <w:r w:rsidR="00C17B7E">
        <w:rPr>
          <w:sz w:val="24"/>
          <w:szCs w:val="24"/>
        </w:rPr>
        <w:t xml:space="preserve"> </w:t>
      </w:r>
      <w:r w:rsidR="00D479FC" w:rsidRPr="00001677">
        <w:rPr>
          <w:sz w:val="24"/>
          <w:szCs w:val="24"/>
        </w:rPr>
        <w:t>за 202</w:t>
      </w:r>
      <w:r w:rsidR="00001677" w:rsidRPr="00001677">
        <w:rPr>
          <w:sz w:val="24"/>
          <w:szCs w:val="24"/>
        </w:rPr>
        <w:t xml:space="preserve">4 </w:t>
      </w:r>
      <w:r w:rsidR="00D479FC" w:rsidRPr="00001677">
        <w:rPr>
          <w:sz w:val="24"/>
          <w:szCs w:val="24"/>
        </w:rPr>
        <w:t>год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0616F6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01</w:t>
      </w:r>
      <w:r w:rsidR="008D6C7F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апреля</w:t>
      </w:r>
      <w:r w:rsidR="00C17B7E">
        <w:rPr>
          <w:b/>
          <w:sz w:val="26"/>
          <w:szCs w:val="26"/>
          <w:u w:val="single"/>
        </w:rPr>
        <w:t xml:space="preserve"> </w:t>
      </w:r>
      <w:r w:rsidR="00266257">
        <w:rPr>
          <w:b/>
          <w:sz w:val="26"/>
          <w:szCs w:val="26"/>
          <w:u w:val="single"/>
        </w:rPr>
        <w:t xml:space="preserve"> 202</w:t>
      </w:r>
      <w:r w:rsidR="00001677">
        <w:rPr>
          <w:b/>
          <w:sz w:val="26"/>
          <w:szCs w:val="26"/>
          <w:u w:val="single"/>
        </w:rPr>
        <w:t>5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</w:t>
      </w:r>
      <w:r w:rsidR="00330A32">
        <w:rPr>
          <w:b/>
          <w:sz w:val="26"/>
          <w:szCs w:val="26"/>
        </w:rPr>
        <w:t xml:space="preserve">              </w:t>
      </w:r>
      <w:r w:rsidR="00C17B7E">
        <w:rPr>
          <w:b/>
          <w:sz w:val="26"/>
          <w:szCs w:val="26"/>
        </w:rPr>
        <w:t xml:space="preserve">   </w:t>
      </w:r>
      <w:r w:rsidR="00674AD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1</w:t>
      </w:r>
      <w:r w:rsidR="00001677">
        <w:rPr>
          <w:b/>
          <w:sz w:val="26"/>
          <w:szCs w:val="26"/>
        </w:rPr>
        <w:t>0</w:t>
      </w:r>
      <w:r w:rsidR="00440550">
        <w:rPr>
          <w:b/>
          <w:sz w:val="26"/>
          <w:szCs w:val="26"/>
        </w:rPr>
        <w:t>/</w:t>
      </w:r>
      <w:r w:rsidR="008D6C7F">
        <w:rPr>
          <w:b/>
          <w:sz w:val="26"/>
          <w:szCs w:val="26"/>
        </w:rPr>
        <w:t>02-08</w:t>
      </w:r>
    </w:p>
    <w:p w:rsidR="00B66480" w:rsidRDefault="00B66480" w:rsidP="007B1027">
      <w:pPr>
        <w:jc w:val="both"/>
        <w:rPr>
          <w:b/>
          <w:sz w:val="26"/>
          <w:szCs w:val="26"/>
        </w:rPr>
      </w:pPr>
    </w:p>
    <w:p w:rsidR="00F222BB" w:rsidRDefault="00330A32" w:rsidP="007B10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B66480"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 w:rsidR="00B66480"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«Посёлок Молодежный»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 202</w:t>
      </w:r>
      <w:r w:rsidR="00001677">
        <w:rPr>
          <w:sz w:val="26"/>
          <w:szCs w:val="26"/>
        </w:rPr>
        <w:t>4</w:t>
      </w:r>
      <w:r w:rsidR="00D479FC" w:rsidRPr="00D479FC">
        <w:rPr>
          <w:sz w:val="26"/>
          <w:szCs w:val="26"/>
        </w:rPr>
        <w:t xml:space="preserve"> год</w:t>
      </w:r>
      <w:r w:rsidR="00B66480"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 w:rsidR="00B66480"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</w:t>
      </w:r>
      <w:r>
        <w:rPr>
          <w:sz w:val="26"/>
          <w:szCs w:val="26"/>
        </w:rPr>
        <w:t xml:space="preserve">МО </w:t>
      </w:r>
      <w:r w:rsidR="00B66480">
        <w:rPr>
          <w:sz w:val="26"/>
          <w:szCs w:val="26"/>
        </w:rPr>
        <w:t xml:space="preserve">МР «Мещовский </w:t>
      </w:r>
      <w:r w:rsidR="00F00CBB">
        <w:rPr>
          <w:sz w:val="26"/>
          <w:szCs w:val="26"/>
        </w:rPr>
        <w:t xml:space="preserve"> </w:t>
      </w:r>
      <w:r w:rsidR="00B66480"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 w:rsidR="00B664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5C6756">
        <w:rPr>
          <w:sz w:val="26"/>
          <w:szCs w:val="26"/>
        </w:rPr>
        <w:t>Сельской Думы сельского поселения</w:t>
      </w:r>
      <w:r w:rsidR="0043022F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Молодежный»</w:t>
      </w:r>
      <w:r>
        <w:rPr>
          <w:sz w:val="26"/>
          <w:szCs w:val="26"/>
        </w:rPr>
        <w:t xml:space="preserve"> Мещовского района </w:t>
      </w:r>
      <w:r w:rsidR="005C6756" w:rsidRPr="005C6756">
        <w:rPr>
          <w:sz w:val="26"/>
          <w:szCs w:val="26"/>
        </w:rPr>
        <w:t>«Об утверждении отчёта об исполне</w:t>
      </w:r>
      <w:r w:rsidR="0033365A">
        <w:rPr>
          <w:sz w:val="26"/>
          <w:szCs w:val="26"/>
        </w:rPr>
        <w:t xml:space="preserve">нии бюджета </w:t>
      </w:r>
      <w:r w:rsidR="005C6756" w:rsidRPr="005C6756">
        <w:rPr>
          <w:sz w:val="26"/>
          <w:szCs w:val="26"/>
        </w:rPr>
        <w:t xml:space="preserve"> 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>за 202</w:t>
      </w:r>
      <w:r w:rsidR="00451709">
        <w:rPr>
          <w:sz w:val="26"/>
          <w:szCs w:val="26"/>
        </w:rPr>
        <w:t>4</w:t>
      </w:r>
      <w:r w:rsidR="005C6756" w:rsidRPr="005C6756">
        <w:rPr>
          <w:sz w:val="26"/>
          <w:szCs w:val="26"/>
        </w:rPr>
        <w:t xml:space="preserve"> год</w:t>
      </w:r>
      <w:r w:rsidR="0033365A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(далее по тексту</w:t>
      </w:r>
      <w:proofErr w:type="gramEnd"/>
      <w:r w:rsidR="001D5CF7">
        <w:rPr>
          <w:sz w:val="26"/>
          <w:szCs w:val="26"/>
        </w:rPr>
        <w:t xml:space="preserve"> - </w:t>
      </w:r>
      <w:proofErr w:type="gramStart"/>
      <w:r w:rsidR="001D5CF7">
        <w:rPr>
          <w:sz w:val="26"/>
          <w:szCs w:val="26"/>
        </w:rPr>
        <w:t xml:space="preserve">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</w:t>
      </w:r>
      <w:r w:rsidR="00451709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итогов внешней </w:t>
      </w:r>
      <w:r w:rsidR="00451709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проверки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годового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>за 202</w:t>
      </w:r>
      <w:r w:rsidR="00451709">
        <w:rPr>
          <w:sz w:val="26"/>
          <w:szCs w:val="26"/>
        </w:rPr>
        <w:t>4</w:t>
      </w:r>
      <w:r w:rsidR="006922D7">
        <w:rPr>
          <w:sz w:val="26"/>
          <w:szCs w:val="26"/>
        </w:rPr>
        <w:t xml:space="preserve"> год </w:t>
      </w:r>
      <w:r w:rsidR="001D5CF7">
        <w:rPr>
          <w:sz w:val="26"/>
          <w:szCs w:val="26"/>
        </w:rPr>
        <w:t xml:space="preserve">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  <w:proofErr w:type="gramEnd"/>
    </w:p>
    <w:p w:rsidR="00F222BB" w:rsidRDefault="00451709" w:rsidP="007B10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222BB" w:rsidRPr="00E56223">
        <w:rPr>
          <w:b/>
          <w:sz w:val="26"/>
          <w:szCs w:val="26"/>
        </w:rPr>
        <w:t>Проверка проводилась</w:t>
      </w:r>
      <w:r w:rsidR="00897B94">
        <w:rPr>
          <w:sz w:val="26"/>
          <w:szCs w:val="26"/>
        </w:rPr>
        <w:t xml:space="preserve">  </w:t>
      </w:r>
      <w:r w:rsidR="00F222BB">
        <w:rPr>
          <w:sz w:val="26"/>
          <w:szCs w:val="26"/>
        </w:rPr>
        <w:t>в</w:t>
      </w:r>
      <w:r w:rsidR="00897B94">
        <w:rPr>
          <w:sz w:val="26"/>
          <w:szCs w:val="26"/>
        </w:rPr>
        <w:t xml:space="preserve"> </w:t>
      </w:r>
      <w:r w:rsidR="00F222BB">
        <w:rPr>
          <w:sz w:val="26"/>
          <w:szCs w:val="26"/>
        </w:rPr>
        <w:t xml:space="preserve"> период </w:t>
      </w:r>
      <w:r w:rsidR="00897B94">
        <w:rPr>
          <w:sz w:val="26"/>
          <w:szCs w:val="26"/>
        </w:rPr>
        <w:t xml:space="preserve"> </w:t>
      </w:r>
      <w:r w:rsidR="00F222BB">
        <w:rPr>
          <w:sz w:val="26"/>
          <w:szCs w:val="26"/>
        </w:rPr>
        <w:t xml:space="preserve">с </w:t>
      </w:r>
      <w:r w:rsidR="0033365A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F222BB">
        <w:rPr>
          <w:sz w:val="26"/>
          <w:szCs w:val="26"/>
        </w:rPr>
        <w:t>.0</w:t>
      </w:r>
      <w:r w:rsidR="008D6C7F">
        <w:rPr>
          <w:sz w:val="26"/>
          <w:szCs w:val="26"/>
        </w:rPr>
        <w:t>3</w:t>
      </w:r>
      <w:r w:rsidR="00F222BB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F222BB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</w:t>
      </w:r>
      <w:r w:rsidR="00F222BB">
        <w:rPr>
          <w:sz w:val="26"/>
          <w:szCs w:val="26"/>
        </w:rPr>
        <w:t xml:space="preserve">по </w:t>
      </w:r>
      <w:r w:rsidR="000616F6">
        <w:rPr>
          <w:sz w:val="26"/>
          <w:szCs w:val="26"/>
        </w:rPr>
        <w:t>01</w:t>
      </w:r>
      <w:r w:rsidR="001D3D9A">
        <w:rPr>
          <w:sz w:val="26"/>
          <w:szCs w:val="26"/>
        </w:rPr>
        <w:t>.0</w:t>
      </w:r>
      <w:r w:rsidR="000616F6">
        <w:rPr>
          <w:sz w:val="26"/>
          <w:szCs w:val="26"/>
        </w:rPr>
        <w:t>4</w:t>
      </w:r>
      <w:r w:rsidR="008D6C7F">
        <w:rPr>
          <w:sz w:val="26"/>
          <w:szCs w:val="26"/>
        </w:rPr>
        <w:t>.</w:t>
      </w:r>
      <w:r w:rsidR="00F222BB">
        <w:rPr>
          <w:sz w:val="26"/>
          <w:szCs w:val="26"/>
        </w:rPr>
        <w:t>202</w:t>
      </w:r>
      <w:r w:rsidR="00897B94">
        <w:rPr>
          <w:sz w:val="26"/>
          <w:szCs w:val="26"/>
        </w:rPr>
        <w:t>5</w:t>
      </w:r>
      <w:r w:rsidR="00F222BB">
        <w:rPr>
          <w:sz w:val="26"/>
          <w:szCs w:val="26"/>
        </w:rPr>
        <w:t xml:space="preserve"> год </w:t>
      </w:r>
      <w:r w:rsidR="00897B94">
        <w:rPr>
          <w:sz w:val="26"/>
          <w:szCs w:val="26"/>
        </w:rPr>
        <w:t xml:space="preserve"> </w:t>
      </w:r>
      <w:r w:rsidR="00F222BB">
        <w:rPr>
          <w:sz w:val="26"/>
          <w:szCs w:val="26"/>
        </w:rPr>
        <w:t>в соответствии с</w:t>
      </w:r>
      <w:r w:rsidR="00897B94">
        <w:rPr>
          <w:sz w:val="26"/>
          <w:szCs w:val="26"/>
        </w:rPr>
        <w:t xml:space="preserve"> </w:t>
      </w:r>
      <w:r w:rsidR="00F222BB">
        <w:rPr>
          <w:sz w:val="26"/>
          <w:szCs w:val="26"/>
        </w:rPr>
        <w:t xml:space="preserve"> </w:t>
      </w:r>
      <w:r w:rsidR="00330A32">
        <w:rPr>
          <w:sz w:val="26"/>
          <w:szCs w:val="26"/>
        </w:rPr>
        <w:t>п.</w:t>
      </w:r>
      <w:r w:rsidR="00897B94">
        <w:rPr>
          <w:sz w:val="26"/>
          <w:szCs w:val="26"/>
        </w:rPr>
        <w:t xml:space="preserve"> </w:t>
      </w:r>
      <w:r w:rsidR="00330A32">
        <w:rPr>
          <w:sz w:val="26"/>
          <w:szCs w:val="26"/>
        </w:rPr>
        <w:t>2.3.3 плана</w:t>
      </w:r>
      <w:r w:rsidR="00F222BB">
        <w:rPr>
          <w:sz w:val="26"/>
          <w:szCs w:val="26"/>
        </w:rPr>
        <w:t xml:space="preserve"> </w:t>
      </w:r>
      <w:r w:rsidR="00C74EFF">
        <w:rPr>
          <w:sz w:val="26"/>
          <w:szCs w:val="26"/>
        </w:rPr>
        <w:t xml:space="preserve">работы </w:t>
      </w:r>
      <w:r w:rsidR="00FF6C4D">
        <w:rPr>
          <w:sz w:val="26"/>
          <w:szCs w:val="26"/>
        </w:rPr>
        <w:t xml:space="preserve"> </w:t>
      </w:r>
      <w:r w:rsidR="00C74EFF">
        <w:rPr>
          <w:sz w:val="26"/>
          <w:szCs w:val="26"/>
        </w:rPr>
        <w:t>КСО</w:t>
      </w:r>
      <w:r w:rsidR="00F222BB">
        <w:rPr>
          <w:sz w:val="26"/>
          <w:szCs w:val="26"/>
        </w:rPr>
        <w:t xml:space="preserve"> </w:t>
      </w:r>
      <w:r w:rsidR="008D6C7F">
        <w:rPr>
          <w:sz w:val="26"/>
          <w:szCs w:val="26"/>
        </w:rPr>
        <w:t xml:space="preserve">МО </w:t>
      </w:r>
      <w:r w:rsidR="00F222BB">
        <w:rPr>
          <w:sz w:val="26"/>
          <w:szCs w:val="26"/>
        </w:rPr>
        <w:t>МР «Мещовский район</w:t>
      </w:r>
      <w:r w:rsidR="00F222BB" w:rsidRPr="00727632">
        <w:rPr>
          <w:i/>
          <w:sz w:val="26"/>
          <w:szCs w:val="26"/>
        </w:rPr>
        <w:t>»</w:t>
      </w:r>
      <w:r w:rsidR="00F222BB">
        <w:rPr>
          <w:sz w:val="26"/>
          <w:szCs w:val="26"/>
        </w:rPr>
        <w:t xml:space="preserve"> на 202</w:t>
      </w:r>
      <w:r w:rsidR="00302FD7">
        <w:rPr>
          <w:sz w:val="26"/>
          <w:szCs w:val="26"/>
        </w:rPr>
        <w:t>5</w:t>
      </w:r>
      <w:r w:rsidR="00F222BB">
        <w:rPr>
          <w:sz w:val="26"/>
          <w:szCs w:val="26"/>
        </w:rPr>
        <w:t xml:space="preserve"> год и с соблюдением требований</w:t>
      </w:r>
      <w:r w:rsidR="00361DC1">
        <w:rPr>
          <w:sz w:val="26"/>
          <w:szCs w:val="26"/>
        </w:rPr>
        <w:t xml:space="preserve"> следующих законодательных и иных нормативно-правовых актов:</w:t>
      </w:r>
    </w:p>
    <w:p w:rsidR="00F222BB" w:rsidRDefault="006C53C8" w:rsidP="007B1027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EC768D" w:rsidRDefault="00C07577" w:rsidP="00C07577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07577">
        <w:rPr>
          <w:sz w:val="26"/>
          <w:szCs w:val="26"/>
        </w:rPr>
        <w:t>Налогов</w:t>
      </w:r>
      <w:r>
        <w:rPr>
          <w:sz w:val="26"/>
          <w:szCs w:val="26"/>
        </w:rPr>
        <w:t>ого</w:t>
      </w:r>
      <w:r w:rsidRPr="00C07577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C07577">
        <w:rPr>
          <w:sz w:val="26"/>
          <w:szCs w:val="26"/>
        </w:rPr>
        <w:t xml:space="preserve"> Российской Федерации (далее по тексту - НК РФ)</w:t>
      </w:r>
      <w:r>
        <w:rPr>
          <w:sz w:val="26"/>
          <w:szCs w:val="26"/>
        </w:rPr>
        <w:t>;</w:t>
      </w:r>
    </w:p>
    <w:p w:rsidR="006C53C8" w:rsidRDefault="00330A32" w:rsidP="007B1027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Закона Российской Федерации от</w:t>
      </w:r>
      <w:r w:rsidR="006C53C8" w:rsidRPr="00F222BB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</w:t>
      </w:r>
      <w:r w:rsidR="006C53C8">
        <w:rPr>
          <w:sz w:val="26"/>
          <w:szCs w:val="26"/>
        </w:rPr>
        <w:t>;</w:t>
      </w:r>
    </w:p>
    <w:p w:rsidR="006C53C8" w:rsidRDefault="006C53C8" w:rsidP="007B1027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="00330A32" w:rsidRPr="006C53C8">
        <w:rPr>
          <w:sz w:val="26"/>
          <w:szCs w:val="26"/>
        </w:rPr>
        <w:t>закон</w:t>
      </w:r>
      <w:r w:rsidR="00330A32">
        <w:rPr>
          <w:sz w:val="26"/>
          <w:szCs w:val="26"/>
        </w:rPr>
        <w:t xml:space="preserve">а </w:t>
      </w:r>
      <w:r w:rsidR="00330A32" w:rsidRPr="006C53C8">
        <w:rPr>
          <w:sz w:val="26"/>
          <w:szCs w:val="26"/>
        </w:rPr>
        <w:t>от</w:t>
      </w:r>
      <w:r w:rsidRPr="006C53C8">
        <w:rPr>
          <w:sz w:val="26"/>
          <w:szCs w:val="26"/>
        </w:rPr>
        <w:t xml:space="preserve">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6C1730" w:rsidRDefault="006C1730" w:rsidP="00AE02DC">
      <w:pPr>
        <w:pStyle w:val="a3"/>
        <w:numPr>
          <w:ilvl w:val="0"/>
          <w:numId w:val="8"/>
        </w:numPr>
        <w:ind w:left="0" w:firstLine="0"/>
        <w:rPr>
          <w:sz w:val="26"/>
          <w:szCs w:val="26"/>
        </w:rPr>
      </w:pPr>
      <w:r w:rsidRPr="006C1730">
        <w:rPr>
          <w:sz w:val="26"/>
          <w:szCs w:val="26"/>
        </w:rPr>
        <w:t>Федеральн</w:t>
      </w:r>
      <w:r w:rsidR="00AE02DC">
        <w:rPr>
          <w:sz w:val="26"/>
          <w:szCs w:val="26"/>
        </w:rPr>
        <w:t>ого</w:t>
      </w:r>
      <w:r w:rsidRPr="006C1730">
        <w:rPr>
          <w:sz w:val="26"/>
          <w:szCs w:val="26"/>
        </w:rPr>
        <w:t xml:space="preserve"> закон</w:t>
      </w:r>
      <w:r w:rsidR="00AE02DC">
        <w:rPr>
          <w:sz w:val="26"/>
          <w:szCs w:val="26"/>
        </w:rPr>
        <w:t>а</w:t>
      </w:r>
      <w:r w:rsidRPr="006C1730">
        <w:rPr>
          <w:sz w:val="26"/>
          <w:szCs w:val="26"/>
        </w:rPr>
        <w:t xml:space="preserve"> от 06.12.2011 № 402-ФЗ «О бухгалтерском учете» (далее – Закон от 06.12.2011 № 402-ФЗ);</w:t>
      </w:r>
    </w:p>
    <w:p w:rsidR="00E85937" w:rsidRPr="00AE02DC" w:rsidRDefault="00E85937" w:rsidP="00AE02DC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proofErr w:type="gramStart"/>
      <w:r w:rsidRPr="00AE02DC">
        <w:rPr>
          <w:sz w:val="26"/>
          <w:szCs w:val="26"/>
        </w:rPr>
        <w:t>Инструкци</w:t>
      </w:r>
      <w:r w:rsidR="00330A32" w:rsidRPr="00AE02DC">
        <w:rPr>
          <w:sz w:val="26"/>
          <w:szCs w:val="26"/>
        </w:rPr>
        <w:t>и</w:t>
      </w:r>
      <w:r w:rsidRPr="00AE02DC">
        <w:rPr>
          <w:sz w:val="26"/>
          <w:szCs w:val="26"/>
        </w:rPr>
        <w:t xml:space="preserve"> о порядке составления и представления годовой, квартальной и месячной отчетности 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 с учетом Приказа 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AE02DC">
        <w:rPr>
          <w:sz w:val="26"/>
          <w:szCs w:val="26"/>
        </w:rPr>
        <w:t xml:space="preserve"> системы Российской Федерации, </w:t>
      </w:r>
      <w:proofErr w:type="gramStart"/>
      <w:r w:rsidRPr="00AE02DC">
        <w:rPr>
          <w:sz w:val="26"/>
          <w:szCs w:val="26"/>
        </w:rPr>
        <w:t>утвержденную</w:t>
      </w:r>
      <w:proofErr w:type="gramEnd"/>
      <w:r w:rsidRPr="00AE02DC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67099);</w:t>
      </w:r>
    </w:p>
    <w:p w:rsidR="00C7672B" w:rsidRPr="00C7672B" w:rsidRDefault="00C7672B" w:rsidP="00C7672B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C7672B">
        <w:rPr>
          <w:sz w:val="26"/>
          <w:szCs w:val="26"/>
        </w:rPr>
        <w:t>Инструкци</w:t>
      </w:r>
      <w:r w:rsidR="0032295D">
        <w:rPr>
          <w:sz w:val="26"/>
          <w:szCs w:val="26"/>
        </w:rPr>
        <w:t>и</w:t>
      </w:r>
      <w:r w:rsidRPr="00C7672B">
        <w:rPr>
          <w:sz w:val="26"/>
          <w:szCs w:val="26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Pr="00C7672B">
        <w:rPr>
          <w:sz w:val="26"/>
          <w:szCs w:val="26"/>
        </w:rPr>
        <w:lastRenderedPageBreak/>
        <w:t>утверждённая Приказом Минфина Российской Федерации от 01.12.2010 № 157н (далее – Инструкция от 01.12.2010 № 157н);</w:t>
      </w:r>
    </w:p>
    <w:p w:rsidR="00C7672B" w:rsidRPr="00C7672B" w:rsidRDefault="00C7672B" w:rsidP="00B478F1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C7672B">
        <w:rPr>
          <w:sz w:val="26"/>
          <w:szCs w:val="26"/>
        </w:rPr>
        <w:t>Инструкци</w:t>
      </w:r>
      <w:r w:rsidR="0032295D">
        <w:rPr>
          <w:sz w:val="26"/>
          <w:szCs w:val="26"/>
        </w:rPr>
        <w:t>и</w:t>
      </w:r>
      <w:r w:rsidRPr="00C7672B">
        <w:rPr>
          <w:sz w:val="26"/>
          <w:szCs w:val="26"/>
        </w:rPr>
        <w:t xml:space="preserve">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C7672B" w:rsidRPr="00C7672B" w:rsidRDefault="00C7672B" w:rsidP="00C923F3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C7672B">
        <w:rPr>
          <w:sz w:val="26"/>
          <w:szCs w:val="26"/>
        </w:rPr>
        <w:t>Приказ</w:t>
      </w:r>
      <w:r w:rsidR="0032295D">
        <w:rPr>
          <w:sz w:val="26"/>
          <w:szCs w:val="26"/>
        </w:rPr>
        <w:t xml:space="preserve">а </w:t>
      </w:r>
      <w:r w:rsidRPr="00C7672B">
        <w:rPr>
          <w:sz w:val="26"/>
          <w:szCs w:val="26"/>
        </w:rPr>
        <w:t xml:space="preserve">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30.03.2015 № 52н) в (ред. от 15.06.2020)</w:t>
      </w:r>
    </w:p>
    <w:p w:rsidR="00727632" w:rsidRPr="00C923F3" w:rsidRDefault="00727632" w:rsidP="00C923F3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C923F3">
        <w:rPr>
          <w:sz w:val="26"/>
          <w:szCs w:val="26"/>
        </w:rPr>
        <w:t xml:space="preserve">Решения Сельской </w:t>
      </w:r>
      <w:r w:rsidR="00330A32" w:rsidRPr="00C923F3">
        <w:rPr>
          <w:sz w:val="26"/>
          <w:szCs w:val="26"/>
        </w:rPr>
        <w:t>Думы муниципального</w:t>
      </w:r>
      <w:r w:rsidR="000073F6" w:rsidRPr="00C923F3">
        <w:rPr>
          <w:sz w:val="26"/>
          <w:szCs w:val="26"/>
        </w:rPr>
        <w:t xml:space="preserve"> образования </w:t>
      </w:r>
      <w:r w:rsidRPr="00C923F3">
        <w:rPr>
          <w:sz w:val="26"/>
          <w:szCs w:val="26"/>
        </w:rPr>
        <w:t xml:space="preserve">сельского поселения </w:t>
      </w:r>
      <w:r w:rsidR="006922D7" w:rsidRPr="00C923F3">
        <w:rPr>
          <w:sz w:val="26"/>
          <w:szCs w:val="26"/>
        </w:rPr>
        <w:t>«Посёлок Молодежный</w:t>
      </w:r>
      <w:r w:rsidR="006922D7" w:rsidRPr="00C923F3">
        <w:rPr>
          <w:b/>
          <w:sz w:val="26"/>
          <w:szCs w:val="26"/>
        </w:rPr>
        <w:t xml:space="preserve">» </w:t>
      </w:r>
      <w:r w:rsidR="00814E6B" w:rsidRPr="00C923F3">
        <w:rPr>
          <w:b/>
          <w:sz w:val="26"/>
          <w:szCs w:val="26"/>
        </w:rPr>
        <w:t xml:space="preserve"> </w:t>
      </w:r>
      <w:r w:rsidRPr="00C923F3">
        <w:rPr>
          <w:sz w:val="26"/>
          <w:szCs w:val="26"/>
        </w:rPr>
        <w:t xml:space="preserve">Мещовского </w:t>
      </w:r>
      <w:r w:rsidR="00330A32" w:rsidRPr="00C923F3">
        <w:rPr>
          <w:sz w:val="26"/>
          <w:szCs w:val="26"/>
        </w:rPr>
        <w:t>района от</w:t>
      </w:r>
      <w:r w:rsidR="004C52A9" w:rsidRPr="00C923F3">
        <w:rPr>
          <w:sz w:val="26"/>
          <w:szCs w:val="26"/>
        </w:rPr>
        <w:t xml:space="preserve"> </w:t>
      </w:r>
      <w:r w:rsidR="00330A32" w:rsidRPr="00C923F3">
        <w:rPr>
          <w:sz w:val="26"/>
          <w:szCs w:val="26"/>
        </w:rPr>
        <w:t>21.12.2020 года №</w:t>
      </w:r>
      <w:r w:rsidR="004C52A9" w:rsidRPr="00C923F3">
        <w:rPr>
          <w:sz w:val="26"/>
          <w:szCs w:val="26"/>
        </w:rPr>
        <w:t xml:space="preserve"> </w:t>
      </w:r>
      <w:r w:rsidR="00330A32" w:rsidRPr="00C923F3">
        <w:rPr>
          <w:sz w:val="26"/>
          <w:szCs w:val="26"/>
        </w:rPr>
        <w:t>25 «</w:t>
      </w:r>
      <w:r w:rsidR="006922D7" w:rsidRPr="00C923F3">
        <w:rPr>
          <w:sz w:val="26"/>
          <w:szCs w:val="26"/>
        </w:rPr>
        <w:t>Об утверждении Положения о бюджетном процессе в сельском поселении «Поселок Молодежный»</w:t>
      </w:r>
      <w:r w:rsidR="00330A32" w:rsidRPr="00C923F3">
        <w:rPr>
          <w:sz w:val="26"/>
          <w:szCs w:val="26"/>
        </w:rPr>
        <w:t>;</w:t>
      </w:r>
    </w:p>
    <w:p w:rsidR="002C192F" w:rsidRPr="00135A52" w:rsidRDefault="002C192F" w:rsidP="00135A52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135A52">
        <w:rPr>
          <w:sz w:val="26"/>
          <w:szCs w:val="26"/>
        </w:rPr>
        <w:t>Решени</w:t>
      </w:r>
      <w:r w:rsidR="003254E2" w:rsidRPr="00135A52">
        <w:rPr>
          <w:sz w:val="26"/>
          <w:szCs w:val="26"/>
        </w:rPr>
        <w:t>я</w:t>
      </w:r>
      <w:r w:rsidRPr="00135A52">
        <w:rPr>
          <w:sz w:val="26"/>
          <w:szCs w:val="26"/>
        </w:rPr>
        <w:t xml:space="preserve"> Сельской Думы муниципального образования сельского поселения «Поселок Молодежный» Мещовского района от 15.12.2023 года № 121 «О бюджете муниципального образования сельского поселения «Поселок Молодежный» на 2024 год и на плановый период 2025 – 2026 годов»;</w:t>
      </w:r>
    </w:p>
    <w:p w:rsidR="002C192F" w:rsidRPr="002C192F" w:rsidRDefault="002C192F" w:rsidP="00C923F3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2C192F">
        <w:rPr>
          <w:sz w:val="26"/>
          <w:szCs w:val="26"/>
        </w:rPr>
        <w:t>Решени</w:t>
      </w:r>
      <w:r w:rsidR="003254E2">
        <w:rPr>
          <w:sz w:val="26"/>
          <w:szCs w:val="26"/>
        </w:rPr>
        <w:t>я</w:t>
      </w:r>
      <w:r w:rsidRPr="002C192F">
        <w:rPr>
          <w:sz w:val="26"/>
          <w:szCs w:val="26"/>
        </w:rPr>
        <w:t xml:space="preserve"> Сельской Думы муниципального образования сельского поселения «Поселок Молодежный» Мещовского района от 01.03.2024 года № 128 «О внесении изменений и дополнений в Решение от 15.12.2023 года № 121 «О бюджете муниципального образования сельского поселения «Поселок Молодежный» на 2024 год и плановый период 2025-2026 годов»;</w:t>
      </w:r>
    </w:p>
    <w:p w:rsidR="002C192F" w:rsidRDefault="002C192F" w:rsidP="00241E88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2C192F">
        <w:rPr>
          <w:sz w:val="26"/>
          <w:szCs w:val="26"/>
        </w:rPr>
        <w:t>Решени</w:t>
      </w:r>
      <w:r w:rsidR="003254E2">
        <w:rPr>
          <w:sz w:val="26"/>
          <w:szCs w:val="26"/>
        </w:rPr>
        <w:t>я</w:t>
      </w:r>
      <w:r w:rsidRPr="002C192F">
        <w:rPr>
          <w:sz w:val="26"/>
          <w:szCs w:val="26"/>
        </w:rPr>
        <w:t xml:space="preserve"> Сельской Думы муниципального образования сельского поселения «Поселок Молодежный» Мещовского района от 05.06.2024 года № 133 «О внесении изменений и дополнений в Решение от 15.12.2023 года № 121 «О бюджете муниципального образования сельского поселения «Поселок Молодежный» на 2024 год и плановый период 2025-2026 годов»;</w:t>
      </w:r>
    </w:p>
    <w:p w:rsidR="002D4AF1" w:rsidRPr="002D4AF1" w:rsidRDefault="002D4AF1" w:rsidP="00241E88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2D4AF1">
        <w:rPr>
          <w:sz w:val="26"/>
          <w:szCs w:val="26"/>
        </w:rPr>
        <w:t>Решени</w:t>
      </w:r>
      <w:r w:rsidR="00135A52">
        <w:rPr>
          <w:sz w:val="26"/>
          <w:szCs w:val="26"/>
        </w:rPr>
        <w:t>я</w:t>
      </w:r>
      <w:r w:rsidRPr="002D4AF1">
        <w:rPr>
          <w:sz w:val="26"/>
          <w:szCs w:val="26"/>
        </w:rPr>
        <w:t xml:space="preserve"> Сельской Думы муниципального образования сельского поселения «Поселок Молодежный» Мещовского района от </w:t>
      </w:r>
      <w:r>
        <w:rPr>
          <w:sz w:val="26"/>
          <w:szCs w:val="26"/>
        </w:rPr>
        <w:t xml:space="preserve"> 28.12.</w:t>
      </w:r>
      <w:r w:rsidRPr="002D4AF1">
        <w:rPr>
          <w:sz w:val="26"/>
          <w:szCs w:val="26"/>
        </w:rPr>
        <w:t xml:space="preserve">2024 года </w:t>
      </w:r>
      <w:r w:rsidR="00D623F1">
        <w:rPr>
          <w:sz w:val="26"/>
          <w:szCs w:val="26"/>
        </w:rPr>
        <w:t xml:space="preserve"> </w:t>
      </w:r>
      <w:r w:rsidRPr="002D4AF1">
        <w:rPr>
          <w:sz w:val="26"/>
          <w:szCs w:val="26"/>
        </w:rPr>
        <w:t>№ 1</w:t>
      </w:r>
      <w:r>
        <w:rPr>
          <w:sz w:val="26"/>
          <w:szCs w:val="26"/>
        </w:rPr>
        <w:t xml:space="preserve">50 </w:t>
      </w:r>
      <w:r w:rsidRPr="002D4AF1">
        <w:rPr>
          <w:sz w:val="26"/>
          <w:szCs w:val="26"/>
        </w:rPr>
        <w:t>«О внесении изменений и дополнений в Решение от 15.12.2023 года № 121 «О бюджете муниципального образования сельского поселения «Поселок Молодежный» на 2024 год и плановый период 2025-2026 годов»;</w:t>
      </w:r>
    </w:p>
    <w:p w:rsidR="002C192F" w:rsidRPr="00135A52" w:rsidRDefault="002C192F" w:rsidP="00241E88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135A52">
        <w:rPr>
          <w:sz w:val="26"/>
          <w:szCs w:val="26"/>
        </w:rPr>
        <w:t>Постановлени</w:t>
      </w:r>
      <w:r w:rsidR="00135A52">
        <w:rPr>
          <w:sz w:val="26"/>
          <w:szCs w:val="26"/>
        </w:rPr>
        <w:t>я</w:t>
      </w:r>
      <w:r w:rsidRPr="00135A52">
        <w:rPr>
          <w:sz w:val="26"/>
          <w:szCs w:val="26"/>
        </w:rPr>
        <w:t xml:space="preserve"> администрации сельского поселения «Поселок Молодежный»  Мещовского района от 15.04.2024 года №15 «Об утверждении отчета об исполнении бюджета СП «Поселок Мол</w:t>
      </w:r>
      <w:r w:rsidR="00CC6FB3">
        <w:rPr>
          <w:sz w:val="26"/>
          <w:szCs w:val="26"/>
        </w:rPr>
        <w:t>одежный» за 1 квартал 2024 года;</w:t>
      </w:r>
    </w:p>
    <w:p w:rsidR="002C192F" w:rsidRPr="002C192F" w:rsidRDefault="002C192F" w:rsidP="00241E88">
      <w:pPr>
        <w:pStyle w:val="a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2C192F">
        <w:rPr>
          <w:sz w:val="26"/>
          <w:szCs w:val="26"/>
        </w:rPr>
        <w:t>Постановлени</w:t>
      </w:r>
      <w:r w:rsidR="00F30D3E">
        <w:rPr>
          <w:sz w:val="26"/>
          <w:szCs w:val="26"/>
        </w:rPr>
        <w:t>я</w:t>
      </w:r>
      <w:r w:rsidRPr="002C192F">
        <w:rPr>
          <w:sz w:val="26"/>
          <w:szCs w:val="26"/>
        </w:rPr>
        <w:t xml:space="preserve"> администрации сельского поселения «Поселок Молодежный»  Мещовского района от 17.10.2024 года №39 «Об утверждении отчета об исполнении бюджета СП «Поселок Молодежный» за 9 месяцев 2024 года.</w:t>
      </w:r>
    </w:p>
    <w:p w:rsidR="00CC6FB3" w:rsidRDefault="00CC6FB3" w:rsidP="004C52A9">
      <w:pPr>
        <w:jc w:val="both"/>
        <w:rPr>
          <w:sz w:val="26"/>
          <w:szCs w:val="26"/>
        </w:rPr>
      </w:pP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87776C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CA7CF0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</w:t>
      </w:r>
      <w:r w:rsidR="00CA7CF0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CA7CF0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 w:rsidR="00B81D9B" w:rsidRPr="006922D7">
        <w:rPr>
          <w:sz w:val="26"/>
          <w:szCs w:val="26"/>
        </w:rPr>
        <w:t xml:space="preserve">«Посёлок </w:t>
      </w:r>
      <w:r w:rsidR="00CA7CF0" w:rsidRPr="006922D7">
        <w:rPr>
          <w:sz w:val="26"/>
          <w:szCs w:val="26"/>
        </w:rPr>
        <w:t>Молодежный</w:t>
      </w:r>
      <w:r w:rsidR="00CA7CF0" w:rsidRPr="00B113F7">
        <w:rPr>
          <w:b/>
          <w:sz w:val="26"/>
          <w:szCs w:val="26"/>
        </w:rPr>
        <w:t>»</w:t>
      </w:r>
      <w:r w:rsidR="00CA7CF0">
        <w:rPr>
          <w:b/>
          <w:sz w:val="26"/>
          <w:szCs w:val="26"/>
        </w:rPr>
        <w:t xml:space="preserve"> </w:t>
      </w:r>
      <w:r w:rsidR="00CA7CF0" w:rsidRPr="000073F6">
        <w:rPr>
          <w:sz w:val="26"/>
        </w:rPr>
        <w:t>(</w:t>
      </w:r>
      <w:r w:rsidR="0063767D">
        <w:rPr>
          <w:sz w:val="26"/>
          <w:szCs w:val="26"/>
        </w:rPr>
        <w:t xml:space="preserve">далее </w:t>
      </w:r>
      <w:r w:rsidR="00CA7CF0">
        <w:rPr>
          <w:sz w:val="26"/>
          <w:szCs w:val="26"/>
        </w:rPr>
        <w:t>по тексту</w:t>
      </w:r>
      <w:r w:rsidR="0063767D">
        <w:rPr>
          <w:sz w:val="26"/>
          <w:szCs w:val="26"/>
        </w:rPr>
        <w:t xml:space="preserve">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B81D9B" w:rsidRPr="006922D7">
        <w:rPr>
          <w:sz w:val="26"/>
          <w:szCs w:val="26"/>
        </w:rPr>
        <w:t>«Посёлок Молодежный</w:t>
      </w:r>
      <w:r w:rsidR="00CA7CF0" w:rsidRPr="00B113F7">
        <w:rPr>
          <w:b/>
          <w:sz w:val="26"/>
          <w:szCs w:val="26"/>
        </w:rPr>
        <w:t>»</w:t>
      </w:r>
      <w:r w:rsidR="00CA7CF0">
        <w:rPr>
          <w:b/>
          <w:sz w:val="26"/>
          <w:szCs w:val="26"/>
        </w:rPr>
        <w:t>)</w:t>
      </w:r>
      <w:r w:rsidR="00B81D9B">
        <w:rPr>
          <w:b/>
          <w:sz w:val="26"/>
          <w:szCs w:val="26"/>
        </w:rPr>
        <w:t xml:space="preserve"> </w:t>
      </w:r>
      <w:r w:rsidR="00CA7CF0">
        <w:rPr>
          <w:sz w:val="26"/>
          <w:szCs w:val="26"/>
        </w:rPr>
        <w:t>за 202</w:t>
      </w:r>
      <w:r w:rsidR="0087776C">
        <w:rPr>
          <w:sz w:val="26"/>
          <w:szCs w:val="26"/>
        </w:rPr>
        <w:t>4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E85937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 xml:space="preserve">оценка </w:t>
      </w:r>
      <w:r w:rsidR="00CA7CF0">
        <w:rPr>
          <w:sz w:val="26"/>
          <w:szCs w:val="26"/>
        </w:rPr>
        <w:t>соблюдения бюджетного</w:t>
      </w:r>
      <w:r w:rsidR="000A3F5E">
        <w:rPr>
          <w:sz w:val="26"/>
          <w:szCs w:val="26"/>
        </w:rPr>
        <w:t xml:space="preserve">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</w:t>
      </w:r>
      <w:r w:rsidR="0087776C">
        <w:rPr>
          <w:sz w:val="26"/>
          <w:szCs w:val="26"/>
        </w:rPr>
        <w:t>4</w:t>
      </w:r>
      <w:r>
        <w:rPr>
          <w:sz w:val="26"/>
          <w:szCs w:val="26"/>
        </w:rPr>
        <w:t xml:space="preserve"> год;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</w:t>
      </w:r>
      <w:r w:rsidR="00CA7CF0">
        <w:rPr>
          <w:sz w:val="26"/>
          <w:szCs w:val="26"/>
        </w:rPr>
        <w:t>поселения «</w:t>
      </w:r>
      <w:r w:rsidR="00B81D9B" w:rsidRPr="006922D7">
        <w:rPr>
          <w:sz w:val="26"/>
          <w:szCs w:val="26"/>
        </w:rPr>
        <w:t xml:space="preserve">Посёлок </w:t>
      </w:r>
      <w:r w:rsidR="001F6C8F" w:rsidRPr="006922D7">
        <w:rPr>
          <w:sz w:val="26"/>
          <w:szCs w:val="26"/>
        </w:rPr>
        <w:t>Молодежный</w:t>
      </w:r>
      <w:r w:rsidR="001F6C8F" w:rsidRPr="00B113F7">
        <w:rPr>
          <w:b/>
          <w:sz w:val="26"/>
          <w:szCs w:val="26"/>
        </w:rPr>
        <w:t>»</w:t>
      </w:r>
      <w:r w:rsidR="001F6C8F">
        <w:rPr>
          <w:b/>
          <w:sz w:val="26"/>
          <w:szCs w:val="26"/>
        </w:rPr>
        <w:t xml:space="preserve"> </w:t>
      </w:r>
      <w:r w:rsidR="001F6C8F" w:rsidRPr="001F6C8F">
        <w:rPr>
          <w:sz w:val="26"/>
          <w:szCs w:val="26"/>
        </w:rPr>
        <w:t>Мещовского</w:t>
      </w:r>
      <w:r w:rsidR="009B3FAD">
        <w:rPr>
          <w:sz w:val="26"/>
          <w:szCs w:val="26"/>
        </w:rPr>
        <w:t xml:space="preserve">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  <w:r w:rsidR="001F6C8F">
        <w:rPr>
          <w:sz w:val="26"/>
          <w:szCs w:val="26"/>
        </w:rPr>
        <w:t>.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="00CA7CF0" w:rsidRPr="00636736">
        <w:rPr>
          <w:b/>
          <w:sz w:val="26"/>
          <w:szCs w:val="26"/>
        </w:rPr>
        <w:t>явля</w:t>
      </w:r>
      <w:r w:rsidR="00CA7CF0">
        <w:rPr>
          <w:b/>
          <w:sz w:val="26"/>
          <w:szCs w:val="26"/>
        </w:rPr>
        <w:t>ются: главные</w:t>
      </w:r>
      <w:r w:rsidR="002D6A42" w:rsidRPr="002D6A42">
        <w:rPr>
          <w:sz w:val="26"/>
          <w:szCs w:val="26"/>
        </w:rPr>
        <w:t xml:space="preserve">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</w:t>
      </w:r>
      <w:r w:rsidR="00CA7CF0" w:rsidRPr="002D6A42">
        <w:rPr>
          <w:sz w:val="26"/>
          <w:szCs w:val="26"/>
        </w:rPr>
        <w:t xml:space="preserve">вне </w:t>
      </w:r>
      <w:r w:rsidR="00CA7CF0">
        <w:rPr>
          <w:sz w:val="26"/>
          <w:szCs w:val="26"/>
        </w:rPr>
        <w:t>зависимости</w:t>
      </w:r>
      <w:r w:rsidR="002D6A42" w:rsidRPr="002D6A42">
        <w:rPr>
          <w:sz w:val="26"/>
          <w:szCs w:val="26"/>
        </w:rPr>
        <w:t xml:space="preserve">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3B6B3A" w:rsidRDefault="00F51F9E" w:rsidP="00F51F9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3B6B3A"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="003B6B3A" w:rsidRPr="003B6B3A">
        <w:rPr>
          <w:b/>
          <w:sz w:val="26"/>
          <w:szCs w:val="26"/>
        </w:rPr>
        <w:t xml:space="preserve"> </w:t>
      </w:r>
      <w:r w:rsidR="001679C0">
        <w:rPr>
          <w:b/>
          <w:sz w:val="26"/>
          <w:szCs w:val="26"/>
        </w:rPr>
        <w:t xml:space="preserve"> </w:t>
      </w:r>
      <w:r w:rsidR="00A76041">
        <w:rPr>
          <w:b/>
          <w:sz w:val="26"/>
          <w:szCs w:val="26"/>
        </w:rPr>
        <w:t xml:space="preserve"> </w:t>
      </w:r>
      <w:r w:rsidR="003B6B3A"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1F6C8F">
      <w:pPr>
        <w:pStyle w:val="a3"/>
        <w:numPr>
          <w:ilvl w:val="0"/>
          <w:numId w:val="6"/>
        </w:numPr>
        <w:ind w:left="284" w:hanging="284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1F6C8F">
      <w:pPr>
        <w:pStyle w:val="a3"/>
        <w:numPr>
          <w:ilvl w:val="0"/>
          <w:numId w:val="6"/>
        </w:numPr>
        <w:ind w:left="284" w:hanging="284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1F6C8F">
      <w:pPr>
        <w:pStyle w:val="a3"/>
        <w:numPr>
          <w:ilvl w:val="0"/>
          <w:numId w:val="4"/>
        </w:numPr>
        <w:ind w:left="284" w:hanging="284"/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1F6C8F">
      <w:pPr>
        <w:pStyle w:val="a3"/>
        <w:numPr>
          <w:ilvl w:val="0"/>
          <w:numId w:val="4"/>
        </w:numPr>
        <w:ind w:left="284" w:hanging="284"/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0E63AC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991BCA" w:rsidRDefault="00991BCA" w:rsidP="001F6C8F">
      <w:pPr>
        <w:pStyle w:val="a3"/>
        <w:numPr>
          <w:ilvl w:val="0"/>
          <w:numId w:val="4"/>
        </w:numPr>
        <w:ind w:left="284" w:hanging="284"/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</w:t>
      </w:r>
      <w:r w:rsidR="00A66AFB">
        <w:rPr>
          <w:sz w:val="26"/>
          <w:szCs w:val="26"/>
        </w:rPr>
        <w:t>П</w:t>
      </w:r>
      <w:r w:rsidRPr="00202D74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 xml:space="preserve">«Посёлок </w:t>
      </w:r>
      <w:r w:rsidR="00266257" w:rsidRPr="006922D7">
        <w:rPr>
          <w:sz w:val="26"/>
          <w:szCs w:val="26"/>
        </w:rPr>
        <w:t>Молодежный</w:t>
      </w:r>
      <w:r w:rsidR="00266257" w:rsidRPr="00B113F7">
        <w:rPr>
          <w:b/>
          <w:sz w:val="26"/>
          <w:szCs w:val="26"/>
        </w:rPr>
        <w:t>»</w:t>
      </w:r>
      <w:r w:rsidR="00266257">
        <w:rPr>
          <w:sz w:val="26"/>
          <w:szCs w:val="26"/>
        </w:rPr>
        <w:t xml:space="preserve"> </w:t>
      </w:r>
      <w:r w:rsidR="00266257" w:rsidRPr="000073F6">
        <w:rPr>
          <w:sz w:val="26"/>
        </w:rPr>
        <w:t>по</w:t>
      </w:r>
      <w:r w:rsidRPr="00202D74">
        <w:rPr>
          <w:sz w:val="26"/>
          <w:szCs w:val="26"/>
        </w:rPr>
        <w:t xml:space="preserve"> расходам;</w:t>
      </w:r>
    </w:p>
    <w:p w:rsidR="00991BCA" w:rsidRDefault="00991BCA" w:rsidP="001F6C8F">
      <w:pPr>
        <w:pStyle w:val="a3"/>
        <w:numPr>
          <w:ilvl w:val="0"/>
          <w:numId w:val="4"/>
        </w:numPr>
        <w:ind w:left="284" w:hanging="284"/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 xml:space="preserve">исполнения источников </w:t>
      </w:r>
      <w:r w:rsidR="00F51F9E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внутреннего </w:t>
      </w:r>
      <w:r w:rsidR="00F51F9E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финансирования дефицита </w:t>
      </w:r>
      <w:r w:rsidR="00A76041" w:rsidRPr="00202D74">
        <w:rPr>
          <w:sz w:val="26"/>
          <w:szCs w:val="26"/>
        </w:rPr>
        <w:t>бюджета</w:t>
      </w:r>
      <w:proofErr w:type="gramEnd"/>
      <w:r w:rsidR="00A76041">
        <w:rPr>
          <w:sz w:val="26"/>
          <w:szCs w:val="26"/>
        </w:rPr>
        <w:t xml:space="preserve"> </w:t>
      </w:r>
      <w:r w:rsidR="00A76041" w:rsidRPr="00202D74">
        <w:rPr>
          <w:sz w:val="26"/>
          <w:szCs w:val="26"/>
        </w:rPr>
        <w:t>СП</w:t>
      </w:r>
      <w:r w:rsidR="00B87B7B">
        <w:rPr>
          <w:sz w:val="26"/>
          <w:szCs w:val="26"/>
        </w:rPr>
        <w:t xml:space="preserve"> </w:t>
      </w:r>
      <w:r w:rsidR="001D1ED7" w:rsidRPr="00D479FC">
        <w:rPr>
          <w:sz w:val="26"/>
          <w:szCs w:val="26"/>
        </w:rPr>
        <w:t>«</w:t>
      </w:r>
      <w:r w:rsidR="00A76041" w:rsidRPr="00A76041">
        <w:rPr>
          <w:sz w:val="26"/>
          <w:szCs w:val="26"/>
        </w:rPr>
        <w:t>Посёлок Молодежный</w:t>
      </w:r>
      <w:r w:rsidR="001D1ED7">
        <w:rPr>
          <w:sz w:val="26"/>
          <w:szCs w:val="26"/>
        </w:rPr>
        <w:t xml:space="preserve">»; </w:t>
      </w:r>
      <w:r w:rsidR="001D1ED7" w:rsidRPr="000073F6">
        <w:rPr>
          <w:sz w:val="26"/>
        </w:rPr>
        <w:t xml:space="preserve"> </w:t>
      </w:r>
    </w:p>
    <w:p w:rsidR="00EB42B1" w:rsidRPr="000E63AC" w:rsidRDefault="00991BCA" w:rsidP="001F6C8F">
      <w:pPr>
        <w:pStyle w:val="a3"/>
        <w:numPr>
          <w:ilvl w:val="0"/>
          <w:numId w:val="4"/>
        </w:numPr>
        <w:ind w:left="284" w:hanging="284"/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 xml:space="preserve">«Посёлок </w:t>
      </w:r>
      <w:r w:rsidR="00A76041" w:rsidRPr="006922D7">
        <w:rPr>
          <w:sz w:val="26"/>
          <w:szCs w:val="26"/>
        </w:rPr>
        <w:t>Молодежный</w:t>
      </w:r>
      <w:r w:rsidR="00A76041" w:rsidRPr="00B113F7">
        <w:rPr>
          <w:b/>
          <w:sz w:val="26"/>
          <w:szCs w:val="26"/>
        </w:rPr>
        <w:t>»</w:t>
      </w:r>
      <w:r w:rsidR="00A76041">
        <w:rPr>
          <w:b/>
          <w:sz w:val="26"/>
          <w:szCs w:val="26"/>
        </w:rPr>
        <w:t xml:space="preserve"> за</w:t>
      </w:r>
      <w:r w:rsidRPr="00202D74">
        <w:rPr>
          <w:sz w:val="26"/>
          <w:szCs w:val="26"/>
        </w:rPr>
        <w:t xml:space="preserve"> 202</w:t>
      </w:r>
      <w:r w:rsidR="00F51F9E">
        <w:rPr>
          <w:sz w:val="26"/>
          <w:szCs w:val="26"/>
        </w:rPr>
        <w:t>4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7336F6">
        <w:rPr>
          <w:sz w:val="26"/>
          <w:szCs w:val="26"/>
        </w:rPr>
        <w:t>4</w:t>
      </w:r>
      <w:r w:rsidRPr="00202D74">
        <w:rPr>
          <w:sz w:val="26"/>
          <w:szCs w:val="26"/>
        </w:rPr>
        <w:t xml:space="preserve"> год</w:t>
      </w:r>
      <w:r w:rsidR="000E63AC">
        <w:rPr>
          <w:sz w:val="26"/>
          <w:szCs w:val="26"/>
        </w:rPr>
        <w:t>, выявление бюджетных отклонений</w:t>
      </w:r>
    </w:p>
    <w:p w:rsidR="007336F6" w:rsidRDefault="007336F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A76041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202</w:t>
      </w:r>
      <w:r w:rsidR="007336F6">
        <w:rPr>
          <w:b/>
          <w:sz w:val="26"/>
          <w:szCs w:val="26"/>
        </w:rPr>
        <w:t>4</w:t>
      </w:r>
      <w:r w:rsidR="006C4C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Оценка достоверности бюджетной </w:t>
      </w:r>
      <w:r w:rsidR="00A76041">
        <w:rPr>
          <w:sz w:val="26"/>
          <w:szCs w:val="26"/>
        </w:rPr>
        <w:t>отчетности проводилась</w:t>
      </w:r>
      <w:r>
        <w:rPr>
          <w:sz w:val="26"/>
          <w:szCs w:val="26"/>
        </w:rPr>
        <w:t xml:space="preserve">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2A58B2" w:rsidRDefault="002A58B2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7029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п.1 ст. </w:t>
      </w:r>
      <w:r w:rsidR="001D1ED7">
        <w:rPr>
          <w:sz w:val="26"/>
          <w:szCs w:val="26"/>
        </w:rPr>
        <w:t>64</w:t>
      </w:r>
      <w:r>
        <w:rPr>
          <w:sz w:val="26"/>
          <w:szCs w:val="26"/>
        </w:rPr>
        <w:t xml:space="preserve"> </w:t>
      </w:r>
      <w:r w:rsidR="0017029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17029B">
        <w:rPr>
          <w:sz w:val="26"/>
          <w:szCs w:val="26"/>
        </w:rPr>
        <w:t xml:space="preserve"> о бюджетном процессе, </w:t>
      </w:r>
      <w:r w:rsidR="00A76041">
        <w:rPr>
          <w:sz w:val="26"/>
          <w:szCs w:val="26"/>
        </w:rPr>
        <w:t>г</w:t>
      </w:r>
      <w:r w:rsidRPr="002A58B2">
        <w:rPr>
          <w:sz w:val="26"/>
          <w:szCs w:val="26"/>
        </w:rPr>
        <w:t xml:space="preserve">лавные администраторы средств </w:t>
      </w:r>
      <w:r w:rsidR="002E6F50"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 xml:space="preserve">бюджета сельского поселения представляют сводную бюджетную отчетность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>в финансовый орган сельского поселения в установленные им сроки</w:t>
      </w:r>
      <w:r>
        <w:rPr>
          <w:sz w:val="26"/>
          <w:szCs w:val="26"/>
        </w:rPr>
        <w:t>. Далее</w:t>
      </w:r>
      <w:r w:rsidR="00003631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 xml:space="preserve">Администрация сельского поселения представляет отчет об исполнении бюджета </w:t>
      </w:r>
      <w:r w:rsidR="00A76041" w:rsidRPr="00DD60E6">
        <w:rPr>
          <w:kern w:val="3"/>
          <w:sz w:val="26"/>
          <w:szCs w:val="26"/>
        </w:rPr>
        <w:t>сельского поселения</w:t>
      </w:r>
      <w:r w:rsidRPr="00DD60E6">
        <w:rPr>
          <w:kern w:val="3"/>
          <w:sz w:val="26"/>
          <w:szCs w:val="26"/>
        </w:rPr>
        <w:t xml:space="preserve"> для подготовки заключения на него в орган внешнего муниципального финансового контроля и комиссию по бюджету не позднее 1 апреля текущего года. Подготовка заключения на годовой отчет об исполнении бюджета </w:t>
      </w:r>
      <w:r w:rsidR="00A76041" w:rsidRPr="00DD60E6">
        <w:rPr>
          <w:kern w:val="3"/>
          <w:sz w:val="26"/>
          <w:szCs w:val="26"/>
        </w:rPr>
        <w:t>сельского поселения</w:t>
      </w:r>
      <w:r w:rsidRPr="00DD60E6">
        <w:rPr>
          <w:kern w:val="3"/>
          <w:sz w:val="26"/>
          <w:szCs w:val="26"/>
        </w:rPr>
        <w:t xml:space="preserve"> проводится в срок, не превышающий один месяц.</w:t>
      </w:r>
    </w:p>
    <w:p w:rsidR="000C2079" w:rsidRPr="00E27A22" w:rsidRDefault="008059AA" w:rsidP="000C2079">
      <w:pPr>
        <w:pStyle w:val="a3"/>
        <w:ind w:left="0"/>
        <w:jc w:val="both"/>
        <w:rPr>
          <w:sz w:val="26"/>
          <w:szCs w:val="26"/>
        </w:rPr>
      </w:pPr>
      <w:r w:rsidRPr="00E27A22">
        <w:rPr>
          <w:sz w:val="26"/>
          <w:szCs w:val="26"/>
        </w:rPr>
        <w:t xml:space="preserve">     </w:t>
      </w:r>
      <w:r w:rsidR="0081008B" w:rsidRPr="00E27A22">
        <w:rPr>
          <w:sz w:val="26"/>
          <w:szCs w:val="26"/>
        </w:rPr>
        <w:t xml:space="preserve">Показатели представленных форм отчетности об исполнении бюджета взаимоувязаны. Расхождений не установлено. </w:t>
      </w:r>
    </w:p>
    <w:p w:rsidR="000C2079" w:rsidRDefault="000C2079" w:rsidP="000C2079">
      <w:pPr>
        <w:pStyle w:val="a3"/>
        <w:ind w:left="0"/>
        <w:jc w:val="both"/>
        <w:rPr>
          <w:sz w:val="26"/>
          <w:szCs w:val="26"/>
        </w:rPr>
      </w:pPr>
      <w:r w:rsidRPr="00E27A22">
        <w:rPr>
          <w:sz w:val="26"/>
          <w:szCs w:val="26"/>
        </w:rPr>
        <w:lastRenderedPageBreak/>
        <w:t xml:space="preserve">     </w:t>
      </w:r>
      <w:r w:rsidR="0081008B" w:rsidRPr="00E27A22">
        <w:rPr>
          <w:sz w:val="26"/>
          <w:szCs w:val="26"/>
        </w:rPr>
        <w:t>Главным р</w:t>
      </w:r>
      <w:r w:rsidR="0030106B" w:rsidRPr="00E27A22">
        <w:rPr>
          <w:sz w:val="26"/>
          <w:szCs w:val="26"/>
        </w:rPr>
        <w:t>аспорядител</w:t>
      </w:r>
      <w:r w:rsidR="00A66AFB" w:rsidRPr="00E27A22">
        <w:rPr>
          <w:sz w:val="26"/>
          <w:szCs w:val="26"/>
        </w:rPr>
        <w:t>ем</w:t>
      </w:r>
      <w:r w:rsidR="0030106B" w:rsidRPr="00E27A22">
        <w:rPr>
          <w:sz w:val="26"/>
          <w:szCs w:val="26"/>
        </w:rPr>
        <w:t xml:space="preserve"> бюджетных средств</w:t>
      </w:r>
      <w:r w:rsidR="00F811EC" w:rsidRPr="00E27A22">
        <w:rPr>
          <w:sz w:val="26"/>
          <w:szCs w:val="26"/>
        </w:rPr>
        <w:t xml:space="preserve"> </w:t>
      </w:r>
      <w:r w:rsidR="0081008B" w:rsidRPr="00E27A22">
        <w:rPr>
          <w:sz w:val="26"/>
          <w:szCs w:val="26"/>
          <w:u w:val="single"/>
        </w:rPr>
        <w:t>бюджетная отчетность</w:t>
      </w:r>
      <w:r w:rsidR="0081008B" w:rsidRPr="00E27A22">
        <w:rPr>
          <w:sz w:val="26"/>
          <w:szCs w:val="26"/>
        </w:rPr>
        <w:t xml:space="preserve"> сформирована в соответствии с пунктом 3 статьи 264.1 БК РФ и Инструкции № 191н</w:t>
      </w:r>
      <w:r w:rsidR="0081008B" w:rsidRPr="008100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которая включает следующие формы отчетов: </w:t>
      </w:r>
    </w:p>
    <w:p w:rsidR="000C2079" w:rsidRDefault="00633F6B" w:rsidP="00633F6B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1008B"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633F6B" w:rsidP="00633F6B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1008B" w:rsidRPr="0081008B">
        <w:rPr>
          <w:sz w:val="26"/>
          <w:szCs w:val="26"/>
        </w:rPr>
        <w:t xml:space="preserve">баланс исполнения бюджета; </w:t>
      </w:r>
    </w:p>
    <w:p w:rsidR="000C2079" w:rsidRDefault="00633F6B" w:rsidP="00633F6B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1008B"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633F6B" w:rsidP="00633F6B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1008B" w:rsidRPr="0081008B">
        <w:rPr>
          <w:sz w:val="26"/>
          <w:szCs w:val="26"/>
        </w:rPr>
        <w:t>отчет о движении денежных средств;</w:t>
      </w:r>
    </w:p>
    <w:p w:rsidR="00795F2F" w:rsidRPr="00C27F01" w:rsidRDefault="00633F6B" w:rsidP="00633F6B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1008B" w:rsidRPr="0081008B">
        <w:rPr>
          <w:sz w:val="26"/>
          <w:szCs w:val="26"/>
        </w:rPr>
        <w:t xml:space="preserve">пояснительная записка. </w:t>
      </w: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</w:t>
      </w:r>
      <w:r w:rsidR="00633F6B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результате внешней проверки бюджетной </w:t>
      </w:r>
      <w:r w:rsidR="00CD4032" w:rsidRPr="000C2079">
        <w:rPr>
          <w:sz w:val="26"/>
          <w:szCs w:val="26"/>
        </w:rPr>
        <w:t xml:space="preserve">отчётности </w:t>
      </w:r>
      <w:r w:rsidR="00CD4032">
        <w:rPr>
          <w:sz w:val="26"/>
          <w:szCs w:val="26"/>
        </w:rPr>
        <w:t>СП</w:t>
      </w:r>
      <w:r w:rsidR="00795F2F">
        <w:rPr>
          <w:sz w:val="26"/>
          <w:szCs w:val="26"/>
        </w:rPr>
        <w:t xml:space="preserve"> </w:t>
      </w:r>
      <w:r w:rsidR="000E63AC" w:rsidRPr="006922D7">
        <w:rPr>
          <w:sz w:val="26"/>
          <w:szCs w:val="26"/>
        </w:rPr>
        <w:t xml:space="preserve">«Посёлок </w:t>
      </w:r>
      <w:r w:rsidR="00CD4032" w:rsidRPr="006922D7">
        <w:rPr>
          <w:sz w:val="26"/>
          <w:szCs w:val="26"/>
        </w:rPr>
        <w:t>Молодежный</w:t>
      </w:r>
      <w:r w:rsidR="00CD4032" w:rsidRPr="00B113F7">
        <w:rPr>
          <w:b/>
          <w:sz w:val="26"/>
          <w:szCs w:val="26"/>
        </w:rPr>
        <w:t>»</w:t>
      </w:r>
      <w:r w:rsidR="00CD4032">
        <w:rPr>
          <w:b/>
          <w:sz w:val="26"/>
          <w:szCs w:val="26"/>
        </w:rPr>
        <w:t xml:space="preserve"> </w:t>
      </w:r>
      <w:r w:rsidR="00CD4032">
        <w:rPr>
          <w:sz w:val="26"/>
          <w:szCs w:val="26"/>
        </w:rPr>
        <w:t>установлено</w:t>
      </w:r>
      <w:r w:rsidR="0081008B" w:rsidRPr="000C2079">
        <w:rPr>
          <w:sz w:val="26"/>
          <w:szCs w:val="26"/>
        </w:rPr>
        <w:t xml:space="preserve"> следующее: </w:t>
      </w:r>
    </w:p>
    <w:p w:rsidR="00795F2F" w:rsidRPr="004023CE" w:rsidRDefault="0081008B" w:rsidP="00633F6B">
      <w:pPr>
        <w:pStyle w:val="a3"/>
        <w:numPr>
          <w:ilvl w:val="0"/>
          <w:numId w:val="12"/>
        </w:numPr>
        <w:ind w:left="284" w:hanging="284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 xml:space="preserve">н </w:t>
      </w:r>
      <w:r w:rsidRPr="004023CE">
        <w:rPr>
          <w:sz w:val="26"/>
          <w:szCs w:val="26"/>
        </w:rPr>
        <w:t>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633F6B">
      <w:pPr>
        <w:pStyle w:val="a3"/>
        <w:numPr>
          <w:ilvl w:val="0"/>
          <w:numId w:val="12"/>
        </w:numPr>
        <w:ind w:left="284" w:hanging="284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0E63AC" w:rsidRPr="00665185" w:rsidRDefault="0081008B" w:rsidP="00633F6B">
      <w:pPr>
        <w:pStyle w:val="a3"/>
        <w:numPr>
          <w:ilvl w:val="0"/>
          <w:numId w:val="12"/>
        </w:numPr>
        <w:ind w:left="284" w:hanging="284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3F6BAB" w:rsidRDefault="003F6BAB" w:rsidP="003F6BAB">
      <w:pPr>
        <w:ind w:left="284"/>
        <w:jc w:val="both"/>
        <w:rPr>
          <w:sz w:val="26"/>
          <w:szCs w:val="26"/>
        </w:rPr>
      </w:pPr>
    </w:p>
    <w:p w:rsidR="007062D5" w:rsidRDefault="000E63AC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 w:rsidR="007062D5">
        <w:rPr>
          <w:sz w:val="26"/>
          <w:szCs w:val="26"/>
        </w:rPr>
        <w:t>2</w:t>
      </w:r>
      <w:r w:rsidR="003F6BAB">
        <w:rPr>
          <w:sz w:val="26"/>
          <w:szCs w:val="26"/>
        </w:rPr>
        <w:t>4</w:t>
      </w:r>
      <w:r w:rsidR="0081008B" w:rsidRPr="007062D5">
        <w:rPr>
          <w:sz w:val="26"/>
          <w:szCs w:val="26"/>
        </w:rPr>
        <w:t xml:space="preserve"> год» </w:t>
      </w:r>
      <w:r w:rsidR="00665185" w:rsidRPr="007062D5">
        <w:rPr>
          <w:sz w:val="26"/>
          <w:szCs w:val="26"/>
        </w:rPr>
        <w:t xml:space="preserve">предлагаются </w:t>
      </w:r>
      <w:r w:rsidR="00665185">
        <w:rPr>
          <w:sz w:val="26"/>
          <w:szCs w:val="26"/>
        </w:rPr>
        <w:t>к</w:t>
      </w:r>
      <w:r w:rsidR="0081008B" w:rsidRPr="007062D5">
        <w:rPr>
          <w:sz w:val="26"/>
          <w:szCs w:val="26"/>
        </w:rPr>
        <w:t xml:space="preserve"> утверждению показатели: </w:t>
      </w:r>
    </w:p>
    <w:p w:rsidR="00671A93" w:rsidRPr="00C43845" w:rsidRDefault="007062D5" w:rsidP="00C43845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717222">
        <w:rPr>
          <w:sz w:val="26"/>
          <w:szCs w:val="26"/>
        </w:rPr>
        <w:t xml:space="preserve">СП </w:t>
      </w:r>
      <w:r w:rsidR="000E63AC" w:rsidRPr="006922D7">
        <w:rPr>
          <w:sz w:val="26"/>
          <w:szCs w:val="26"/>
        </w:rPr>
        <w:t>«Посёлок Молодежный</w:t>
      </w:r>
      <w:r w:rsidR="000E63AC" w:rsidRPr="00B113F7">
        <w:rPr>
          <w:b/>
          <w:sz w:val="26"/>
          <w:szCs w:val="26"/>
        </w:rPr>
        <w:t>»</w:t>
      </w:r>
      <w:r w:rsidR="000E63AC">
        <w:rPr>
          <w:b/>
          <w:sz w:val="26"/>
          <w:szCs w:val="26"/>
        </w:rPr>
        <w:t xml:space="preserve"> </w:t>
      </w:r>
      <w:r w:rsidR="00671A93">
        <w:rPr>
          <w:sz w:val="26"/>
          <w:szCs w:val="26"/>
        </w:rPr>
        <w:t>за 202</w:t>
      </w:r>
      <w:r w:rsidR="00485145">
        <w:rPr>
          <w:sz w:val="26"/>
          <w:szCs w:val="26"/>
        </w:rPr>
        <w:t>4</w:t>
      </w:r>
      <w:r w:rsidR="0047494B">
        <w:rPr>
          <w:sz w:val="26"/>
          <w:szCs w:val="26"/>
        </w:rPr>
        <w:t xml:space="preserve">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</w:t>
      </w:r>
      <w:r w:rsidR="00665185" w:rsidRPr="00464AA9">
        <w:rPr>
          <w:sz w:val="26"/>
          <w:szCs w:val="26"/>
        </w:rPr>
        <w:t xml:space="preserve">доходов </w:t>
      </w:r>
      <w:r w:rsidR="00665185">
        <w:rPr>
          <w:sz w:val="26"/>
          <w:szCs w:val="26"/>
        </w:rPr>
        <w:t>бюджетов</w:t>
      </w:r>
      <w:r w:rsidR="00D349BB">
        <w:rPr>
          <w:sz w:val="26"/>
          <w:szCs w:val="26"/>
        </w:rPr>
        <w:t xml:space="preserve"> согласно приложению № 0</w:t>
      </w:r>
      <w:r w:rsidR="00E2146A">
        <w:rPr>
          <w:sz w:val="26"/>
          <w:szCs w:val="26"/>
        </w:rPr>
        <w:t>1</w:t>
      </w:r>
      <w:r w:rsidR="00464AA9" w:rsidRPr="00464AA9">
        <w:rPr>
          <w:sz w:val="26"/>
          <w:szCs w:val="26"/>
        </w:rPr>
        <w:t xml:space="preserve"> </w:t>
      </w:r>
      <w:r w:rsidR="000E63AC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в сумме</w:t>
      </w:r>
      <w:r w:rsidR="002121D8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 </w:t>
      </w:r>
      <w:r w:rsidR="002121D8" w:rsidRPr="002121D8">
        <w:rPr>
          <w:sz w:val="26"/>
          <w:szCs w:val="26"/>
        </w:rPr>
        <w:t>44 806 792,72</w:t>
      </w:r>
      <w:r w:rsidR="002121D8">
        <w:rPr>
          <w:sz w:val="26"/>
          <w:szCs w:val="26"/>
        </w:rPr>
        <w:t xml:space="preserve"> руб. или</w:t>
      </w:r>
      <w:r w:rsidR="00C43845">
        <w:rPr>
          <w:sz w:val="26"/>
          <w:szCs w:val="26"/>
        </w:rPr>
        <w:t xml:space="preserve">  на </w:t>
      </w:r>
      <w:r w:rsidR="00C43845" w:rsidRPr="00C43845">
        <w:rPr>
          <w:sz w:val="26"/>
          <w:szCs w:val="26"/>
        </w:rPr>
        <w:t>1</w:t>
      </w:r>
      <w:r w:rsidR="00C43845">
        <w:rPr>
          <w:sz w:val="26"/>
          <w:szCs w:val="26"/>
        </w:rPr>
        <w:t xml:space="preserve"> </w:t>
      </w:r>
      <w:r w:rsidR="00C43845" w:rsidRPr="00C43845">
        <w:rPr>
          <w:sz w:val="26"/>
          <w:szCs w:val="26"/>
        </w:rPr>
        <w:t>480</w:t>
      </w:r>
      <w:r w:rsidR="00C43845">
        <w:rPr>
          <w:sz w:val="26"/>
          <w:szCs w:val="26"/>
        </w:rPr>
        <w:t xml:space="preserve"> </w:t>
      </w:r>
      <w:r w:rsidR="00C43845" w:rsidRPr="00C43845">
        <w:rPr>
          <w:sz w:val="26"/>
          <w:szCs w:val="26"/>
        </w:rPr>
        <w:t>694,86</w:t>
      </w:r>
      <w:r w:rsidR="00C43845">
        <w:rPr>
          <w:sz w:val="26"/>
          <w:szCs w:val="26"/>
        </w:rPr>
        <w:t xml:space="preserve"> руб. меньше    </w:t>
      </w:r>
      <w:r w:rsidR="00671A93" w:rsidRPr="00C43845">
        <w:rPr>
          <w:sz w:val="26"/>
          <w:szCs w:val="26"/>
        </w:rPr>
        <w:t>(см. Диаграмма №1)</w:t>
      </w:r>
    </w:p>
    <w:p w:rsidR="00671A93" w:rsidRDefault="00671A93" w:rsidP="00C43845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671A93">
        <w:rPr>
          <w:sz w:val="26"/>
          <w:szCs w:val="26"/>
        </w:rPr>
        <w:t xml:space="preserve">исполнение расходов бюджета муниципального образования СП «Посёлок Молодежный» за </w:t>
      </w:r>
      <w:r w:rsidR="00665185" w:rsidRPr="00671A93">
        <w:rPr>
          <w:sz w:val="26"/>
          <w:szCs w:val="26"/>
        </w:rPr>
        <w:t>202</w:t>
      </w:r>
      <w:r w:rsidR="00C43845">
        <w:rPr>
          <w:sz w:val="26"/>
          <w:szCs w:val="26"/>
        </w:rPr>
        <w:t>4</w:t>
      </w:r>
      <w:r w:rsidR="00665185">
        <w:rPr>
          <w:sz w:val="26"/>
          <w:szCs w:val="26"/>
        </w:rPr>
        <w:t xml:space="preserve"> </w:t>
      </w:r>
      <w:r w:rsidR="00665185" w:rsidRPr="00671A93">
        <w:rPr>
          <w:sz w:val="26"/>
          <w:szCs w:val="26"/>
        </w:rPr>
        <w:t>год</w:t>
      </w:r>
      <w:r w:rsidRPr="00671A93">
        <w:rPr>
          <w:sz w:val="26"/>
          <w:szCs w:val="26"/>
        </w:rPr>
        <w:t xml:space="preserve"> по ведомственной структуре расходов согласно приложению № 2  в сумме </w:t>
      </w:r>
      <w:r w:rsidR="00C43845" w:rsidRPr="00C43845">
        <w:rPr>
          <w:sz w:val="26"/>
          <w:szCs w:val="26"/>
        </w:rPr>
        <w:t>43</w:t>
      </w:r>
      <w:r w:rsidR="00C43845">
        <w:rPr>
          <w:sz w:val="26"/>
          <w:szCs w:val="26"/>
        </w:rPr>
        <w:t xml:space="preserve"> </w:t>
      </w:r>
      <w:r w:rsidR="00C43845" w:rsidRPr="00C43845">
        <w:rPr>
          <w:sz w:val="26"/>
          <w:szCs w:val="26"/>
        </w:rPr>
        <w:t>477</w:t>
      </w:r>
      <w:r w:rsidR="00C43845">
        <w:rPr>
          <w:sz w:val="26"/>
          <w:szCs w:val="26"/>
        </w:rPr>
        <w:t xml:space="preserve"> </w:t>
      </w:r>
      <w:r w:rsidR="00C43845" w:rsidRPr="00C43845">
        <w:rPr>
          <w:sz w:val="26"/>
          <w:szCs w:val="26"/>
        </w:rPr>
        <w:t xml:space="preserve">005,57 </w:t>
      </w:r>
      <w:r w:rsidR="00665185">
        <w:rPr>
          <w:sz w:val="26"/>
          <w:szCs w:val="26"/>
        </w:rPr>
        <w:t>руб.</w:t>
      </w:r>
      <w:r w:rsidR="00C43845">
        <w:rPr>
          <w:sz w:val="26"/>
          <w:szCs w:val="26"/>
        </w:rPr>
        <w:t xml:space="preserve"> или на </w:t>
      </w:r>
      <w:r w:rsidR="00C43845" w:rsidRPr="00C43845">
        <w:rPr>
          <w:sz w:val="26"/>
          <w:szCs w:val="26"/>
        </w:rPr>
        <w:t>2</w:t>
      </w:r>
      <w:r w:rsidR="00C43845">
        <w:rPr>
          <w:sz w:val="26"/>
          <w:szCs w:val="26"/>
        </w:rPr>
        <w:t xml:space="preserve"> </w:t>
      </w:r>
      <w:r w:rsidR="00C43845" w:rsidRPr="00C43845">
        <w:rPr>
          <w:sz w:val="26"/>
          <w:szCs w:val="26"/>
        </w:rPr>
        <w:t>584</w:t>
      </w:r>
      <w:r w:rsidR="00C43845">
        <w:rPr>
          <w:sz w:val="26"/>
          <w:szCs w:val="26"/>
        </w:rPr>
        <w:t xml:space="preserve"> </w:t>
      </w:r>
      <w:r w:rsidR="00C43845" w:rsidRPr="00C43845">
        <w:rPr>
          <w:sz w:val="26"/>
          <w:szCs w:val="26"/>
        </w:rPr>
        <w:t>032,19</w:t>
      </w:r>
      <w:r w:rsidR="00C43845">
        <w:rPr>
          <w:sz w:val="26"/>
          <w:szCs w:val="26"/>
        </w:rPr>
        <w:t xml:space="preserve"> руб. меньше</w:t>
      </w:r>
      <w:r>
        <w:rPr>
          <w:sz w:val="26"/>
          <w:szCs w:val="26"/>
        </w:rPr>
        <w:t xml:space="preserve"> (см. Диаграмма №1)</w:t>
      </w:r>
    </w:p>
    <w:p w:rsidR="00671A93" w:rsidRDefault="00671A93" w:rsidP="00671A93">
      <w:pPr>
        <w:pStyle w:val="a3"/>
        <w:ind w:left="1495"/>
        <w:jc w:val="right"/>
        <w:rPr>
          <w:b/>
          <w:sz w:val="26"/>
          <w:szCs w:val="26"/>
        </w:rPr>
      </w:pPr>
      <w:r w:rsidRPr="00671A93">
        <w:rPr>
          <w:b/>
          <w:sz w:val="26"/>
          <w:szCs w:val="26"/>
        </w:rPr>
        <w:t>Диаграмма № 1</w:t>
      </w:r>
    </w:p>
    <w:p w:rsidR="00665185" w:rsidRDefault="00665185" w:rsidP="00665185">
      <w:pPr>
        <w:pStyle w:val="a3"/>
        <w:ind w:left="14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доходной и расходной части бюджета</w:t>
      </w:r>
    </w:p>
    <w:p w:rsidR="00C063E6" w:rsidRDefault="00665185" w:rsidP="00665185">
      <w:pPr>
        <w:pStyle w:val="a3"/>
        <w:ind w:left="14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 «Поселок Молодежный» в динамике, </w:t>
      </w:r>
      <w:r w:rsidRPr="00665185">
        <w:rPr>
          <w:sz w:val="26"/>
          <w:szCs w:val="26"/>
        </w:rPr>
        <w:t>(</w:t>
      </w:r>
      <w:r>
        <w:rPr>
          <w:sz w:val="20"/>
          <w:szCs w:val="20"/>
        </w:rPr>
        <w:t>руб.</w:t>
      </w:r>
      <w:r w:rsidRPr="00665185">
        <w:rPr>
          <w:sz w:val="20"/>
          <w:szCs w:val="20"/>
        </w:rPr>
        <w:t>)</w:t>
      </w:r>
    </w:p>
    <w:p w:rsidR="00671A93" w:rsidRDefault="00671A93" w:rsidP="00C063E6">
      <w:pPr>
        <w:pStyle w:val="a3"/>
        <w:ind w:left="0"/>
        <w:rPr>
          <w:b/>
          <w:sz w:val="26"/>
          <w:szCs w:val="26"/>
        </w:rPr>
      </w:pPr>
    </w:p>
    <w:p w:rsidR="00671A93" w:rsidRDefault="006B0730" w:rsidP="006B0730">
      <w:pPr>
        <w:pStyle w:val="a3"/>
        <w:ind w:left="567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20B84471" wp14:editId="54DD47AB">
            <wp:extent cx="5532120" cy="29565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1A93" w:rsidRDefault="00671A93" w:rsidP="00671A93">
      <w:pPr>
        <w:pStyle w:val="a3"/>
        <w:ind w:left="1495"/>
        <w:jc w:val="right"/>
        <w:rPr>
          <w:b/>
          <w:sz w:val="26"/>
          <w:szCs w:val="26"/>
        </w:rPr>
      </w:pPr>
    </w:p>
    <w:p w:rsidR="00671A93" w:rsidRDefault="00671A93" w:rsidP="00671A93">
      <w:pPr>
        <w:pStyle w:val="a3"/>
        <w:ind w:left="1495"/>
        <w:jc w:val="right"/>
        <w:rPr>
          <w:b/>
          <w:sz w:val="26"/>
          <w:szCs w:val="26"/>
        </w:rPr>
      </w:pPr>
    </w:p>
    <w:p w:rsidR="00671A93" w:rsidRDefault="00671A93" w:rsidP="00671A93">
      <w:pPr>
        <w:pStyle w:val="a3"/>
        <w:ind w:left="1495"/>
        <w:jc w:val="right"/>
        <w:rPr>
          <w:b/>
          <w:sz w:val="26"/>
          <w:szCs w:val="26"/>
        </w:rPr>
      </w:pPr>
    </w:p>
    <w:p w:rsidR="007062D5" w:rsidRDefault="007062D5" w:rsidP="00014FEE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014FEE">
        <w:rPr>
          <w:sz w:val="26"/>
          <w:szCs w:val="26"/>
        </w:rPr>
        <w:t xml:space="preserve">исполнение расходов бюджета </w:t>
      </w:r>
      <w:r w:rsidR="000F17CE" w:rsidRPr="00014FEE">
        <w:rPr>
          <w:sz w:val="26"/>
          <w:szCs w:val="26"/>
        </w:rPr>
        <w:t xml:space="preserve">муниципального образования </w:t>
      </w:r>
      <w:r w:rsidR="00E2146A" w:rsidRPr="00014FEE">
        <w:rPr>
          <w:sz w:val="26"/>
          <w:szCs w:val="26"/>
        </w:rPr>
        <w:t xml:space="preserve">СП </w:t>
      </w:r>
      <w:r w:rsidR="00951CCF" w:rsidRPr="00014FEE">
        <w:rPr>
          <w:sz w:val="26"/>
          <w:szCs w:val="26"/>
        </w:rPr>
        <w:t>«Посёлок Молодежный</w:t>
      </w:r>
      <w:r w:rsidR="00951CCF" w:rsidRPr="00014FEE">
        <w:rPr>
          <w:b/>
          <w:sz w:val="26"/>
          <w:szCs w:val="26"/>
        </w:rPr>
        <w:t xml:space="preserve">»  </w:t>
      </w:r>
      <w:r w:rsidR="000F17CE" w:rsidRPr="00014FEE">
        <w:rPr>
          <w:sz w:val="26"/>
          <w:szCs w:val="26"/>
        </w:rPr>
        <w:t>за 202</w:t>
      </w:r>
      <w:r w:rsidR="006B0730">
        <w:rPr>
          <w:sz w:val="26"/>
          <w:szCs w:val="26"/>
        </w:rPr>
        <w:t>4</w:t>
      </w:r>
      <w:r w:rsidR="000F17CE" w:rsidRPr="00014FEE">
        <w:rPr>
          <w:sz w:val="26"/>
          <w:szCs w:val="26"/>
        </w:rPr>
        <w:t xml:space="preserve"> год </w:t>
      </w:r>
      <w:r w:rsidRPr="00014FEE">
        <w:rPr>
          <w:sz w:val="26"/>
          <w:szCs w:val="26"/>
        </w:rPr>
        <w:t>по разделам и подразделам классификации расходов бю</w:t>
      </w:r>
      <w:r w:rsidR="00D0179F" w:rsidRPr="00014FEE">
        <w:rPr>
          <w:sz w:val="26"/>
          <w:szCs w:val="26"/>
        </w:rPr>
        <w:t>джетов согласно приложению № 3;</w:t>
      </w:r>
      <w:r w:rsidRPr="00014FEE">
        <w:rPr>
          <w:sz w:val="26"/>
          <w:szCs w:val="26"/>
        </w:rPr>
        <w:t xml:space="preserve"> </w:t>
      </w:r>
    </w:p>
    <w:p w:rsidR="00E06F6E" w:rsidRDefault="007062D5" w:rsidP="00784544">
      <w:pPr>
        <w:pStyle w:val="a3"/>
        <w:numPr>
          <w:ilvl w:val="0"/>
          <w:numId w:val="7"/>
        </w:numPr>
        <w:spacing w:after="240"/>
        <w:ind w:left="0" w:firstLine="284"/>
        <w:jc w:val="both"/>
        <w:rPr>
          <w:sz w:val="26"/>
          <w:szCs w:val="26"/>
        </w:rPr>
      </w:pPr>
      <w:r w:rsidRPr="00E06F6E">
        <w:rPr>
          <w:sz w:val="26"/>
          <w:szCs w:val="26"/>
        </w:rPr>
        <w:t xml:space="preserve">исполнение </w:t>
      </w:r>
      <w:proofErr w:type="gramStart"/>
      <w:r w:rsidR="00665185" w:rsidRPr="00E06F6E">
        <w:rPr>
          <w:sz w:val="26"/>
          <w:szCs w:val="26"/>
        </w:rPr>
        <w:t>источников финансирования</w:t>
      </w:r>
      <w:r w:rsidRPr="00E06F6E">
        <w:rPr>
          <w:sz w:val="26"/>
          <w:szCs w:val="26"/>
        </w:rPr>
        <w:t xml:space="preserve"> дефицита бюджета </w:t>
      </w:r>
      <w:r w:rsidR="000F17CE" w:rsidRPr="00E06F6E">
        <w:rPr>
          <w:sz w:val="26"/>
          <w:szCs w:val="26"/>
        </w:rPr>
        <w:t>муниципального образования</w:t>
      </w:r>
      <w:proofErr w:type="gramEnd"/>
      <w:r w:rsidR="000F17CE" w:rsidRPr="00E06F6E">
        <w:rPr>
          <w:sz w:val="26"/>
          <w:szCs w:val="26"/>
        </w:rPr>
        <w:t xml:space="preserve"> </w:t>
      </w:r>
      <w:r w:rsidR="00E2146A" w:rsidRPr="00E06F6E">
        <w:rPr>
          <w:sz w:val="26"/>
          <w:szCs w:val="26"/>
        </w:rPr>
        <w:t xml:space="preserve">СП </w:t>
      </w:r>
      <w:r w:rsidR="00951CCF" w:rsidRPr="00E06F6E">
        <w:rPr>
          <w:sz w:val="26"/>
          <w:szCs w:val="26"/>
        </w:rPr>
        <w:t>«Посёлок Молодежный</w:t>
      </w:r>
      <w:r w:rsidR="00784544" w:rsidRPr="00E06F6E">
        <w:rPr>
          <w:b/>
          <w:sz w:val="26"/>
          <w:szCs w:val="26"/>
        </w:rPr>
        <w:t>»</w:t>
      </w:r>
      <w:r w:rsidR="00B8470B" w:rsidRPr="00E06F6E">
        <w:rPr>
          <w:sz w:val="26"/>
          <w:szCs w:val="26"/>
        </w:rPr>
        <w:t xml:space="preserve"> </w:t>
      </w:r>
      <w:r w:rsidR="000F17CE" w:rsidRPr="00E06F6E">
        <w:rPr>
          <w:sz w:val="26"/>
          <w:szCs w:val="26"/>
        </w:rPr>
        <w:t>за 202</w:t>
      </w:r>
      <w:r w:rsidR="006B0730" w:rsidRPr="00E06F6E">
        <w:rPr>
          <w:sz w:val="26"/>
          <w:szCs w:val="26"/>
        </w:rPr>
        <w:t>4</w:t>
      </w:r>
      <w:r w:rsidR="000F17CE" w:rsidRPr="00E06F6E">
        <w:rPr>
          <w:sz w:val="26"/>
          <w:szCs w:val="26"/>
        </w:rPr>
        <w:t xml:space="preserve"> год </w:t>
      </w:r>
      <w:r w:rsidRPr="00E06F6E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665185" w:rsidRPr="00E06F6E">
        <w:rPr>
          <w:sz w:val="26"/>
          <w:szCs w:val="26"/>
        </w:rPr>
        <w:t>,</w:t>
      </w:r>
      <w:r w:rsidR="0091027D" w:rsidRPr="00E06F6E">
        <w:rPr>
          <w:sz w:val="26"/>
          <w:szCs w:val="26"/>
        </w:rPr>
        <w:t xml:space="preserve"> </w:t>
      </w:r>
      <w:r w:rsidR="00665185" w:rsidRPr="00E06F6E">
        <w:rPr>
          <w:sz w:val="26"/>
          <w:szCs w:val="26"/>
        </w:rPr>
        <w:t>бюджет</w:t>
      </w:r>
      <w:r w:rsidR="0091027D" w:rsidRPr="00E06F6E">
        <w:rPr>
          <w:sz w:val="26"/>
          <w:szCs w:val="26"/>
        </w:rPr>
        <w:t xml:space="preserve"> исполнен с профицитом  в сумме  </w:t>
      </w:r>
      <w:r w:rsidR="00E06F6E">
        <w:rPr>
          <w:sz w:val="26"/>
          <w:szCs w:val="26"/>
        </w:rPr>
        <w:t>1 329 787,15 руб.</w:t>
      </w:r>
      <w:r w:rsidR="00665185" w:rsidRPr="00E06F6E">
        <w:rPr>
          <w:sz w:val="26"/>
          <w:szCs w:val="26"/>
        </w:rPr>
        <w:t xml:space="preserve"> </w:t>
      </w:r>
    </w:p>
    <w:p w:rsidR="00140849" w:rsidRPr="00E06F6E" w:rsidRDefault="006969D0" w:rsidP="00E06F6E">
      <w:pPr>
        <w:pStyle w:val="a3"/>
        <w:spacing w:after="240"/>
        <w:ind w:left="284"/>
        <w:jc w:val="both"/>
        <w:rPr>
          <w:sz w:val="26"/>
          <w:szCs w:val="26"/>
        </w:rPr>
      </w:pPr>
      <w:r w:rsidRPr="00E06F6E">
        <w:rPr>
          <w:sz w:val="26"/>
          <w:szCs w:val="26"/>
        </w:rPr>
        <w:t xml:space="preserve">Отчёт об исполнении </w:t>
      </w:r>
      <w:r w:rsidR="00DE09E7" w:rsidRPr="00E06F6E">
        <w:rPr>
          <w:sz w:val="26"/>
          <w:szCs w:val="26"/>
        </w:rPr>
        <w:t>бюджета СП «</w:t>
      </w:r>
      <w:r w:rsidR="000F0632" w:rsidRPr="00E06F6E">
        <w:rPr>
          <w:sz w:val="26"/>
          <w:szCs w:val="26"/>
        </w:rPr>
        <w:t xml:space="preserve">Посёлок </w:t>
      </w:r>
      <w:r w:rsidR="00DE09E7" w:rsidRPr="00E06F6E">
        <w:rPr>
          <w:sz w:val="26"/>
          <w:szCs w:val="26"/>
        </w:rPr>
        <w:t>Молодежный</w:t>
      </w:r>
      <w:r w:rsidR="00DE09E7" w:rsidRPr="00E06F6E">
        <w:rPr>
          <w:b/>
          <w:sz w:val="26"/>
          <w:szCs w:val="26"/>
        </w:rPr>
        <w:t xml:space="preserve">» </w:t>
      </w:r>
      <w:r w:rsidR="008F376C">
        <w:rPr>
          <w:b/>
          <w:sz w:val="26"/>
          <w:szCs w:val="26"/>
        </w:rPr>
        <w:t xml:space="preserve"> </w:t>
      </w:r>
      <w:r w:rsidR="00DE09E7" w:rsidRPr="00E06F6E">
        <w:rPr>
          <w:sz w:val="26"/>
          <w:szCs w:val="26"/>
        </w:rPr>
        <w:t>за</w:t>
      </w:r>
      <w:r w:rsidRPr="00E06F6E">
        <w:rPr>
          <w:sz w:val="26"/>
          <w:szCs w:val="26"/>
        </w:rPr>
        <w:t xml:space="preserve"> </w:t>
      </w:r>
      <w:r w:rsidR="00DE09E7" w:rsidRPr="00E06F6E">
        <w:rPr>
          <w:sz w:val="26"/>
          <w:szCs w:val="26"/>
        </w:rPr>
        <w:t>202</w:t>
      </w:r>
      <w:r w:rsidR="00E06F6E">
        <w:rPr>
          <w:sz w:val="26"/>
          <w:szCs w:val="26"/>
        </w:rPr>
        <w:t>4</w:t>
      </w:r>
      <w:r w:rsidR="00DE09E7" w:rsidRPr="00E06F6E">
        <w:rPr>
          <w:sz w:val="26"/>
          <w:szCs w:val="26"/>
        </w:rPr>
        <w:t xml:space="preserve"> год</w:t>
      </w:r>
      <w:r w:rsidRPr="00E06F6E">
        <w:rPr>
          <w:sz w:val="26"/>
          <w:szCs w:val="26"/>
        </w:rPr>
        <w:t xml:space="preserve"> </w:t>
      </w:r>
      <w:r w:rsidR="00DE09E7" w:rsidRPr="00E06F6E">
        <w:rPr>
          <w:sz w:val="26"/>
          <w:szCs w:val="26"/>
        </w:rPr>
        <w:t>представлен в</w:t>
      </w:r>
      <w:r w:rsidRPr="00E06F6E">
        <w:rPr>
          <w:sz w:val="26"/>
          <w:szCs w:val="26"/>
        </w:rPr>
        <w:t xml:space="preserve"> КСО </w:t>
      </w:r>
      <w:r w:rsidR="00E57CA3" w:rsidRPr="00E06F6E">
        <w:rPr>
          <w:sz w:val="26"/>
          <w:szCs w:val="26"/>
        </w:rPr>
        <w:t xml:space="preserve">МО </w:t>
      </w:r>
      <w:r w:rsidRPr="00E06F6E">
        <w:rPr>
          <w:sz w:val="26"/>
          <w:szCs w:val="26"/>
        </w:rPr>
        <w:t xml:space="preserve">МР «Мещовский район» </w:t>
      </w:r>
      <w:r w:rsidR="00E57CA3" w:rsidRPr="00E06F6E">
        <w:rPr>
          <w:sz w:val="26"/>
          <w:szCs w:val="26"/>
        </w:rPr>
        <w:t>1</w:t>
      </w:r>
      <w:r w:rsidR="008F376C">
        <w:rPr>
          <w:sz w:val="26"/>
          <w:szCs w:val="26"/>
        </w:rPr>
        <w:t>8</w:t>
      </w:r>
      <w:r w:rsidRPr="00E06F6E">
        <w:rPr>
          <w:sz w:val="26"/>
          <w:szCs w:val="26"/>
        </w:rPr>
        <w:t xml:space="preserve"> </w:t>
      </w:r>
      <w:r w:rsidR="00CD5F32" w:rsidRPr="00E06F6E">
        <w:rPr>
          <w:sz w:val="26"/>
          <w:szCs w:val="26"/>
        </w:rPr>
        <w:t>марта</w:t>
      </w:r>
      <w:r w:rsidRPr="00E06F6E">
        <w:rPr>
          <w:sz w:val="26"/>
          <w:szCs w:val="26"/>
        </w:rPr>
        <w:t xml:space="preserve"> 202</w:t>
      </w:r>
      <w:r w:rsidR="008F376C">
        <w:rPr>
          <w:sz w:val="26"/>
          <w:szCs w:val="26"/>
        </w:rPr>
        <w:t>4</w:t>
      </w:r>
      <w:r w:rsidRPr="00E06F6E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E06F6E">
        <w:rPr>
          <w:sz w:val="26"/>
          <w:szCs w:val="26"/>
        </w:rPr>
        <w:t xml:space="preserve">о бюджетном процессе в </w:t>
      </w:r>
      <w:r w:rsidR="002A407C" w:rsidRPr="00E06F6E">
        <w:rPr>
          <w:sz w:val="26"/>
          <w:szCs w:val="26"/>
        </w:rPr>
        <w:t xml:space="preserve">сельском </w:t>
      </w:r>
      <w:r w:rsidR="0048116B" w:rsidRPr="00E06F6E">
        <w:rPr>
          <w:sz w:val="26"/>
          <w:szCs w:val="26"/>
        </w:rPr>
        <w:t xml:space="preserve">поселении </w:t>
      </w:r>
      <w:r w:rsidR="00AB4EAF" w:rsidRPr="00E06F6E">
        <w:rPr>
          <w:sz w:val="26"/>
          <w:szCs w:val="26"/>
        </w:rPr>
        <w:t>«Поселок Молодежный».</w:t>
      </w:r>
    </w:p>
    <w:p w:rsidR="001C1D75" w:rsidRDefault="003D0375" w:rsidP="00784544">
      <w:pPr>
        <w:pStyle w:val="a3"/>
        <w:spacing w:after="24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8F376C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в </w:t>
      </w:r>
      <w:r w:rsidR="00DE09E7" w:rsidRPr="00CF3E4E">
        <w:rPr>
          <w:sz w:val="26"/>
          <w:szCs w:val="26"/>
        </w:rPr>
        <w:t>СП «</w:t>
      </w:r>
      <w:r w:rsidR="00AB4EAF">
        <w:rPr>
          <w:sz w:val="26"/>
          <w:szCs w:val="26"/>
        </w:rPr>
        <w:t xml:space="preserve">Поселок </w:t>
      </w:r>
      <w:r w:rsidR="00DE09E7">
        <w:rPr>
          <w:sz w:val="26"/>
          <w:szCs w:val="26"/>
        </w:rPr>
        <w:t>Молодежный»</w:t>
      </w:r>
      <w:r w:rsidR="00DE09E7" w:rsidRPr="00CF3E4E">
        <w:rPr>
          <w:sz w:val="26"/>
          <w:szCs w:val="26"/>
        </w:rPr>
        <w:t xml:space="preserve"> </w:t>
      </w:r>
      <w:r w:rsidR="00DE09E7">
        <w:rPr>
          <w:sz w:val="26"/>
          <w:szCs w:val="26"/>
        </w:rPr>
        <w:t>бюджетный</w:t>
      </w:r>
      <w:r>
        <w:rPr>
          <w:sz w:val="26"/>
          <w:szCs w:val="26"/>
        </w:rPr>
        <w:t xml:space="preserve"> процесс основывался на Бюджетн</w:t>
      </w:r>
      <w:r w:rsidR="008B6043">
        <w:rPr>
          <w:sz w:val="26"/>
          <w:szCs w:val="26"/>
        </w:rPr>
        <w:t>ом</w:t>
      </w:r>
      <w:r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>
        <w:rPr>
          <w:sz w:val="26"/>
          <w:szCs w:val="26"/>
        </w:rPr>
        <w:t xml:space="preserve"> о бюджетном процессе в </w:t>
      </w:r>
      <w:r w:rsidR="00DE09E7" w:rsidRPr="00CF3E4E">
        <w:rPr>
          <w:sz w:val="26"/>
          <w:szCs w:val="26"/>
        </w:rPr>
        <w:t>СП «</w:t>
      </w:r>
      <w:r w:rsidR="00AB4EAF">
        <w:rPr>
          <w:sz w:val="26"/>
          <w:szCs w:val="26"/>
        </w:rPr>
        <w:t>Поселок Молодежный»</w:t>
      </w:r>
      <w:r w:rsidR="00AB4EAF" w:rsidRPr="00CF3E4E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>
        <w:rPr>
          <w:sz w:val="26"/>
          <w:szCs w:val="26"/>
        </w:rPr>
        <w:t xml:space="preserve"> требованиям ст. 184.1 БК РФ</w:t>
      </w:r>
    </w:p>
    <w:p w:rsidR="00AB4EAF" w:rsidRPr="00AB4EAF" w:rsidRDefault="00AB4EAF" w:rsidP="00AB4EAF">
      <w:pPr>
        <w:pStyle w:val="a3"/>
        <w:spacing w:after="240"/>
        <w:ind w:left="426" w:hanging="426"/>
        <w:jc w:val="both"/>
        <w:rPr>
          <w:sz w:val="26"/>
          <w:szCs w:val="26"/>
        </w:rPr>
      </w:pPr>
    </w:p>
    <w:p w:rsidR="009F2A91" w:rsidRDefault="00CF12F4" w:rsidP="001C1D75">
      <w:pPr>
        <w:pStyle w:val="a3"/>
        <w:spacing w:line="276" w:lineRule="auto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годового отчета об </w:t>
      </w:r>
      <w:r w:rsidR="00E57CA3" w:rsidRPr="001C1D75">
        <w:rPr>
          <w:b/>
          <w:sz w:val="26"/>
          <w:szCs w:val="26"/>
        </w:rPr>
        <w:t>исполнении бюджета</w:t>
      </w:r>
      <w:r w:rsidRPr="001C1D75">
        <w:rPr>
          <w:b/>
          <w:sz w:val="26"/>
          <w:szCs w:val="26"/>
        </w:rPr>
        <w:t xml:space="preserve"> </w:t>
      </w:r>
    </w:p>
    <w:p w:rsidR="00CF12F4" w:rsidRPr="001C1D75" w:rsidRDefault="00DE09E7" w:rsidP="001C1D75">
      <w:pPr>
        <w:pStyle w:val="a3"/>
        <w:spacing w:line="276" w:lineRule="auto"/>
        <w:ind w:left="0" w:firstLine="284"/>
        <w:jc w:val="center"/>
        <w:rPr>
          <w:b/>
        </w:rPr>
      </w:pPr>
      <w:r w:rsidRPr="001C1D75">
        <w:rPr>
          <w:b/>
          <w:sz w:val="26"/>
          <w:szCs w:val="26"/>
        </w:rPr>
        <w:t>СП «</w:t>
      </w:r>
      <w:r w:rsidR="009B135C" w:rsidRPr="009B135C">
        <w:rPr>
          <w:b/>
          <w:sz w:val="26"/>
          <w:szCs w:val="26"/>
        </w:rPr>
        <w:t xml:space="preserve">Поселок </w:t>
      </w:r>
      <w:r w:rsidRPr="009B135C">
        <w:rPr>
          <w:b/>
          <w:sz w:val="26"/>
          <w:szCs w:val="26"/>
        </w:rPr>
        <w:t xml:space="preserve">Молодежный» </w:t>
      </w:r>
      <w:r w:rsidRPr="001C1D75">
        <w:rPr>
          <w:b/>
          <w:sz w:val="26"/>
          <w:szCs w:val="26"/>
        </w:rPr>
        <w:t>за</w:t>
      </w:r>
      <w:r w:rsidR="00CF12F4" w:rsidRPr="001C1D75">
        <w:rPr>
          <w:b/>
          <w:sz w:val="26"/>
          <w:szCs w:val="26"/>
        </w:rPr>
        <w:t xml:space="preserve"> 202</w:t>
      </w:r>
      <w:r w:rsidR="009F2A91">
        <w:rPr>
          <w:b/>
          <w:sz w:val="26"/>
          <w:szCs w:val="26"/>
        </w:rPr>
        <w:t>4</w:t>
      </w:r>
      <w:r w:rsidR="00CF12F4" w:rsidRPr="001C1D75">
        <w:rPr>
          <w:b/>
          <w:sz w:val="26"/>
          <w:szCs w:val="26"/>
        </w:rPr>
        <w:t xml:space="preserve"> год</w:t>
      </w:r>
    </w:p>
    <w:p w:rsidR="007D1A00" w:rsidRPr="007D1A00" w:rsidRDefault="00AC6F01" w:rsidP="007D1A00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D1A00" w:rsidRPr="007D1A00">
        <w:rPr>
          <w:sz w:val="26"/>
          <w:szCs w:val="26"/>
        </w:rPr>
        <w:t>Решением №</w:t>
      </w:r>
      <w:r w:rsidR="007B445E">
        <w:rPr>
          <w:sz w:val="26"/>
          <w:szCs w:val="26"/>
        </w:rPr>
        <w:t>121</w:t>
      </w:r>
      <w:r w:rsidR="007D1A00" w:rsidRPr="007D1A00">
        <w:rPr>
          <w:sz w:val="26"/>
          <w:szCs w:val="26"/>
        </w:rPr>
        <w:t xml:space="preserve"> от </w:t>
      </w:r>
      <w:r w:rsidR="007B445E">
        <w:rPr>
          <w:sz w:val="26"/>
          <w:szCs w:val="26"/>
        </w:rPr>
        <w:t>15</w:t>
      </w:r>
      <w:r w:rsidR="007D1A00" w:rsidRPr="007D1A00">
        <w:rPr>
          <w:sz w:val="26"/>
          <w:szCs w:val="26"/>
        </w:rPr>
        <w:t>.12.202</w:t>
      </w:r>
      <w:r w:rsidR="007B445E">
        <w:rPr>
          <w:sz w:val="26"/>
          <w:szCs w:val="26"/>
        </w:rPr>
        <w:t>3</w:t>
      </w:r>
      <w:r w:rsidR="007D1A00" w:rsidRPr="007D1A00">
        <w:rPr>
          <w:sz w:val="26"/>
          <w:szCs w:val="26"/>
        </w:rPr>
        <w:t xml:space="preserve"> года «О бюджете муниципального образования сельского поселения «Поселок Молодежный» на 202</w:t>
      </w:r>
      <w:r w:rsidR="007B445E">
        <w:rPr>
          <w:sz w:val="26"/>
          <w:szCs w:val="26"/>
        </w:rPr>
        <w:t>4</w:t>
      </w:r>
      <w:r w:rsidR="007D1A00" w:rsidRPr="007D1A00">
        <w:rPr>
          <w:sz w:val="26"/>
          <w:szCs w:val="26"/>
        </w:rPr>
        <w:t xml:space="preserve"> год и на плановый период 202</w:t>
      </w:r>
      <w:r w:rsidR="007B445E">
        <w:rPr>
          <w:sz w:val="26"/>
          <w:szCs w:val="26"/>
        </w:rPr>
        <w:t>5</w:t>
      </w:r>
      <w:r w:rsidR="007D1A00" w:rsidRPr="007D1A00">
        <w:rPr>
          <w:sz w:val="26"/>
          <w:szCs w:val="26"/>
        </w:rPr>
        <w:t xml:space="preserve"> и 202</w:t>
      </w:r>
      <w:r w:rsidR="007B445E">
        <w:rPr>
          <w:sz w:val="26"/>
          <w:szCs w:val="26"/>
        </w:rPr>
        <w:t>6</w:t>
      </w:r>
      <w:r w:rsidR="007D1A00" w:rsidRPr="007D1A00">
        <w:rPr>
          <w:sz w:val="26"/>
          <w:szCs w:val="26"/>
        </w:rPr>
        <w:t xml:space="preserve"> годов» (далее – Решение о бюджете) бюджет утвержден в соответствии со статьей 187 БК РФ до начала финансового года.  </w:t>
      </w:r>
    </w:p>
    <w:p w:rsidR="007D1A00" w:rsidRDefault="007D1A00" w:rsidP="007D1A00">
      <w:pPr>
        <w:pStyle w:val="a3"/>
        <w:ind w:left="0" w:firstLine="284"/>
        <w:rPr>
          <w:sz w:val="26"/>
          <w:szCs w:val="26"/>
        </w:rPr>
      </w:pPr>
      <w:r w:rsidRPr="007D1A00">
        <w:rPr>
          <w:sz w:val="26"/>
          <w:szCs w:val="26"/>
        </w:rPr>
        <w:t xml:space="preserve">В процессе исполнения бюджета СП «Поселок Молодежный» за </w:t>
      </w:r>
      <w:r>
        <w:rPr>
          <w:sz w:val="26"/>
          <w:szCs w:val="26"/>
        </w:rPr>
        <w:t>202</w:t>
      </w:r>
      <w:r w:rsidR="007B445E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7D1A00">
        <w:rPr>
          <w:sz w:val="26"/>
          <w:szCs w:val="26"/>
        </w:rPr>
        <w:t xml:space="preserve"> в Решение о бюджете изменения вносились</w:t>
      </w:r>
      <w:r>
        <w:rPr>
          <w:sz w:val="26"/>
          <w:szCs w:val="26"/>
        </w:rPr>
        <w:t xml:space="preserve"> </w:t>
      </w:r>
      <w:r w:rsidR="007B445E">
        <w:rPr>
          <w:sz w:val="26"/>
          <w:szCs w:val="26"/>
        </w:rPr>
        <w:t xml:space="preserve">трижды </w:t>
      </w:r>
      <w:r>
        <w:rPr>
          <w:sz w:val="26"/>
          <w:szCs w:val="26"/>
        </w:rPr>
        <w:t xml:space="preserve"> - </w:t>
      </w:r>
      <w:r w:rsidRPr="007D1A00">
        <w:rPr>
          <w:sz w:val="26"/>
          <w:szCs w:val="26"/>
        </w:rPr>
        <w:t xml:space="preserve"> </w:t>
      </w:r>
      <w:r w:rsidR="007B445E">
        <w:rPr>
          <w:sz w:val="26"/>
          <w:szCs w:val="26"/>
        </w:rPr>
        <w:t>Решениями № 128 от 01.03.2024 г., № 133 от 05.06.2024 г., № 150 от 28.12.2024 г.</w:t>
      </w:r>
      <w:r w:rsidR="00914357">
        <w:rPr>
          <w:sz w:val="26"/>
          <w:szCs w:val="26"/>
        </w:rPr>
        <w:t>,</w:t>
      </w:r>
    </w:p>
    <w:p w:rsidR="007D1A00" w:rsidRDefault="007D1A00" w:rsidP="007D1A00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Были</w:t>
      </w:r>
      <w:r w:rsidRPr="007D1A00">
        <w:rPr>
          <w:sz w:val="26"/>
          <w:szCs w:val="26"/>
        </w:rPr>
        <w:t xml:space="preserve"> внесены изменения без Решен</w:t>
      </w:r>
      <w:r>
        <w:rPr>
          <w:sz w:val="26"/>
          <w:szCs w:val="26"/>
        </w:rPr>
        <w:t xml:space="preserve">ия Сельской Думы в «общий объем </w:t>
      </w:r>
      <w:r w:rsidRPr="007D1A00">
        <w:rPr>
          <w:sz w:val="26"/>
          <w:szCs w:val="26"/>
        </w:rPr>
        <w:t xml:space="preserve">доходов/расходов бюджета» - </w:t>
      </w:r>
      <w:r w:rsidR="00914357">
        <w:rPr>
          <w:sz w:val="26"/>
          <w:szCs w:val="26"/>
        </w:rPr>
        <w:t>сокращение</w:t>
      </w:r>
      <w:r w:rsidRPr="007D1A00">
        <w:rPr>
          <w:sz w:val="26"/>
          <w:szCs w:val="26"/>
        </w:rPr>
        <w:t xml:space="preserve"> на сумму в размере </w:t>
      </w:r>
      <w:r w:rsidR="00914357">
        <w:rPr>
          <w:sz w:val="26"/>
          <w:szCs w:val="26"/>
        </w:rPr>
        <w:t xml:space="preserve"> 4 815 381,00 руб., представлено у</w:t>
      </w:r>
      <w:r w:rsidR="00914357" w:rsidRPr="00914357">
        <w:rPr>
          <w:sz w:val="26"/>
          <w:szCs w:val="26"/>
        </w:rPr>
        <w:t>ведомление №140 от 07.08.2024 года  от Мин</w:t>
      </w:r>
      <w:r w:rsidR="00504D18">
        <w:rPr>
          <w:sz w:val="26"/>
          <w:szCs w:val="26"/>
        </w:rPr>
        <w:t>истерства культуры и туризма.</w:t>
      </w:r>
    </w:p>
    <w:p w:rsidR="007D1A00" w:rsidRPr="00355A70" w:rsidRDefault="00355A70" w:rsidP="007D1A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Решением </w:t>
      </w:r>
      <w:r w:rsidRPr="00355A70">
        <w:rPr>
          <w:sz w:val="26"/>
          <w:szCs w:val="26"/>
        </w:rPr>
        <w:t>Сельской Думы муниципального образования сельского поселения «Поселок Молодежный» Мещовского района от 2</w:t>
      </w:r>
      <w:r w:rsidR="00AC6F01">
        <w:rPr>
          <w:sz w:val="26"/>
          <w:szCs w:val="26"/>
        </w:rPr>
        <w:t>8</w:t>
      </w:r>
      <w:r w:rsidRPr="00355A70">
        <w:rPr>
          <w:sz w:val="26"/>
          <w:szCs w:val="26"/>
        </w:rPr>
        <w:t>.12.202</w:t>
      </w:r>
      <w:r w:rsidR="00AC6F01">
        <w:rPr>
          <w:sz w:val="26"/>
          <w:szCs w:val="26"/>
        </w:rPr>
        <w:t>4</w:t>
      </w:r>
      <w:r w:rsidRPr="00355A70">
        <w:rPr>
          <w:sz w:val="26"/>
          <w:szCs w:val="26"/>
        </w:rPr>
        <w:t xml:space="preserve"> года «О бюджете муниципального образования </w:t>
      </w:r>
      <w:r w:rsidR="00AC6F01">
        <w:rPr>
          <w:sz w:val="26"/>
          <w:szCs w:val="26"/>
        </w:rPr>
        <w:t xml:space="preserve"> </w:t>
      </w:r>
      <w:r w:rsidRPr="00355A70">
        <w:rPr>
          <w:sz w:val="26"/>
          <w:szCs w:val="26"/>
        </w:rPr>
        <w:t>сельского</w:t>
      </w:r>
      <w:r w:rsidR="00AC6F01">
        <w:rPr>
          <w:sz w:val="26"/>
          <w:szCs w:val="26"/>
        </w:rPr>
        <w:t xml:space="preserve"> </w:t>
      </w:r>
      <w:r w:rsidRPr="00355A70">
        <w:rPr>
          <w:sz w:val="26"/>
          <w:szCs w:val="26"/>
        </w:rPr>
        <w:t xml:space="preserve"> поселения «Поселок Молодежный» на 202</w:t>
      </w:r>
      <w:r w:rsidR="00AC6F01">
        <w:rPr>
          <w:sz w:val="26"/>
          <w:szCs w:val="26"/>
        </w:rPr>
        <w:t>4</w:t>
      </w:r>
      <w:r w:rsidRPr="00355A70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</w:t>
      </w:r>
      <w:r w:rsidR="00AC6F01">
        <w:rPr>
          <w:sz w:val="26"/>
          <w:szCs w:val="26"/>
        </w:rPr>
        <w:t>5</w:t>
      </w:r>
      <w:r>
        <w:rPr>
          <w:sz w:val="26"/>
          <w:szCs w:val="26"/>
        </w:rPr>
        <w:t xml:space="preserve"> – 202</w:t>
      </w:r>
      <w:r w:rsidR="00AC6F01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 </w:t>
      </w:r>
      <w:r w:rsidR="00AC372D" w:rsidRPr="00355A70">
        <w:rPr>
          <w:sz w:val="26"/>
          <w:szCs w:val="26"/>
        </w:rPr>
        <w:t xml:space="preserve">   </w:t>
      </w:r>
    </w:p>
    <w:p w:rsidR="00C7792C" w:rsidRDefault="00AC372D" w:rsidP="007D1A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7CA3" w:rsidRPr="0059743E">
        <w:rPr>
          <w:sz w:val="26"/>
          <w:szCs w:val="26"/>
        </w:rPr>
        <w:t xml:space="preserve">Бюджет </w:t>
      </w:r>
      <w:r w:rsidR="00E57CA3">
        <w:rPr>
          <w:sz w:val="26"/>
          <w:szCs w:val="26"/>
        </w:rPr>
        <w:t>СП</w:t>
      </w:r>
      <w:r w:rsidR="00902E8F" w:rsidRPr="00CF3E4E">
        <w:rPr>
          <w:sz w:val="26"/>
          <w:szCs w:val="26"/>
        </w:rPr>
        <w:t xml:space="preserve">  </w:t>
      </w:r>
      <w:r w:rsidR="009B135C">
        <w:rPr>
          <w:sz w:val="26"/>
          <w:szCs w:val="26"/>
        </w:rPr>
        <w:t>«Поселок Молодежный»</w:t>
      </w:r>
      <w:r w:rsidR="009B135C" w:rsidRPr="00CF3E4E">
        <w:rPr>
          <w:sz w:val="26"/>
          <w:szCs w:val="26"/>
        </w:rPr>
        <w:t xml:space="preserve"> </w:t>
      </w:r>
      <w:r w:rsidR="009B135C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</w:t>
      </w:r>
      <w:r w:rsidR="00AC6F01">
        <w:rPr>
          <w:sz w:val="26"/>
          <w:szCs w:val="26"/>
        </w:rPr>
        <w:t>4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</w:t>
      </w:r>
      <w:r w:rsidR="00D34CBC">
        <w:rPr>
          <w:sz w:val="26"/>
          <w:szCs w:val="26"/>
          <w:u w:val="single"/>
        </w:rPr>
        <w:t>л</w:t>
      </w:r>
      <w:r>
        <w:rPr>
          <w:sz w:val="26"/>
          <w:szCs w:val="26"/>
        </w:rPr>
        <w:t xml:space="preserve">: </w:t>
      </w:r>
    </w:p>
    <w:p w:rsidR="00AC372D" w:rsidRDefault="00AC372D" w:rsidP="007D1A00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 w:rsidR="001C1D75">
        <w:rPr>
          <w:sz w:val="26"/>
          <w:szCs w:val="26"/>
        </w:rPr>
        <w:t xml:space="preserve">сельского </w:t>
      </w:r>
      <w:r w:rsidRPr="00AC372D">
        <w:rPr>
          <w:sz w:val="26"/>
          <w:szCs w:val="26"/>
        </w:rPr>
        <w:t xml:space="preserve">поселения </w:t>
      </w:r>
      <w:r w:rsidR="009B135C">
        <w:rPr>
          <w:sz w:val="26"/>
          <w:szCs w:val="26"/>
        </w:rPr>
        <w:t>«</w:t>
      </w:r>
      <w:r w:rsidRPr="00AC372D">
        <w:rPr>
          <w:sz w:val="26"/>
          <w:szCs w:val="26"/>
        </w:rPr>
        <w:t xml:space="preserve">в сумме </w:t>
      </w:r>
      <w:r w:rsidR="00EC4715">
        <w:rPr>
          <w:sz w:val="26"/>
          <w:szCs w:val="26"/>
        </w:rPr>
        <w:t xml:space="preserve">53 912 117,00 </w:t>
      </w:r>
      <w:r w:rsidR="00665185" w:rsidRPr="001F6C8F">
        <w:rPr>
          <w:sz w:val="26"/>
          <w:szCs w:val="26"/>
        </w:rPr>
        <w:t>руб.</w:t>
      </w:r>
      <w:r w:rsidR="009B135C" w:rsidRPr="001F6C8F">
        <w:rPr>
          <w:sz w:val="26"/>
          <w:szCs w:val="26"/>
        </w:rPr>
        <w:t>»</w:t>
      </w:r>
      <w:r w:rsidRPr="001F6C8F">
        <w:rPr>
          <w:sz w:val="26"/>
          <w:szCs w:val="26"/>
        </w:rPr>
        <w:t>,</w:t>
      </w:r>
      <w:r w:rsidRPr="00AC372D">
        <w:rPr>
          <w:sz w:val="26"/>
          <w:szCs w:val="26"/>
        </w:rPr>
        <w:t xml:space="preserve"> в </w:t>
      </w:r>
      <w:r w:rsidR="001A51E2" w:rsidRPr="00AC372D">
        <w:rPr>
          <w:sz w:val="26"/>
          <w:szCs w:val="26"/>
        </w:rPr>
        <w:t>том числе</w:t>
      </w:r>
      <w:r w:rsidRPr="00AC372D">
        <w:rPr>
          <w:sz w:val="26"/>
          <w:szCs w:val="26"/>
        </w:rPr>
        <w:t xml:space="preserve"> </w:t>
      </w:r>
      <w:r w:rsidR="001A51E2" w:rsidRPr="00AC372D">
        <w:rPr>
          <w:sz w:val="26"/>
          <w:szCs w:val="26"/>
        </w:rPr>
        <w:t>объем безвозмездных</w:t>
      </w:r>
      <w:r w:rsidRPr="00AC372D">
        <w:rPr>
          <w:sz w:val="26"/>
          <w:szCs w:val="26"/>
        </w:rPr>
        <w:t xml:space="preserve"> </w:t>
      </w:r>
      <w:r w:rsidR="001A51E2" w:rsidRPr="00AC372D">
        <w:rPr>
          <w:sz w:val="26"/>
          <w:szCs w:val="26"/>
        </w:rPr>
        <w:t>поступлений «</w:t>
      </w:r>
      <w:r w:rsidRPr="00AC372D">
        <w:rPr>
          <w:sz w:val="26"/>
          <w:szCs w:val="26"/>
        </w:rPr>
        <w:t xml:space="preserve">в сумме </w:t>
      </w:r>
      <w:r w:rsidR="00EC4715">
        <w:rPr>
          <w:sz w:val="26"/>
          <w:szCs w:val="26"/>
        </w:rPr>
        <w:t>50 374 809,16</w:t>
      </w:r>
      <w:r w:rsidR="001F6C8F">
        <w:rPr>
          <w:color w:val="FF0000"/>
          <w:sz w:val="26"/>
          <w:szCs w:val="26"/>
        </w:rPr>
        <w:t xml:space="preserve"> </w:t>
      </w:r>
      <w:r w:rsidR="00665185">
        <w:rPr>
          <w:sz w:val="26"/>
          <w:szCs w:val="26"/>
        </w:rPr>
        <w:t>руб.</w:t>
      </w:r>
      <w:r w:rsidR="007574F0">
        <w:rPr>
          <w:sz w:val="26"/>
          <w:szCs w:val="26"/>
        </w:rPr>
        <w:t>»;</w:t>
      </w:r>
    </w:p>
    <w:p w:rsidR="00AC372D" w:rsidRDefault="00CF12F4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</w:t>
      </w:r>
      <w:r w:rsidR="000C63C8">
        <w:rPr>
          <w:sz w:val="26"/>
          <w:szCs w:val="26"/>
        </w:rPr>
        <w:t>сельского</w:t>
      </w:r>
      <w:r w:rsidR="00AC372D" w:rsidRPr="00AC372D">
        <w:rPr>
          <w:sz w:val="26"/>
          <w:szCs w:val="26"/>
        </w:rPr>
        <w:t xml:space="preserve"> </w:t>
      </w:r>
      <w:r w:rsidR="00B86150" w:rsidRPr="00AC372D">
        <w:rPr>
          <w:sz w:val="26"/>
          <w:szCs w:val="26"/>
        </w:rPr>
        <w:t>поселения «</w:t>
      </w:r>
      <w:r w:rsidR="00AC372D" w:rsidRPr="00AC372D">
        <w:rPr>
          <w:sz w:val="26"/>
          <w:szCs w:val="26"/>
        </w:rPr>
        <w:t xml:space="preserve">в сумме </w:t>
      </w:r>
      <w:r w:rsidR="00EC4715">
        <w:rPr>
          <w:sz w:val="26"/>
          <w:szCs w:val="26"/>
        </w:rPr>
        <w:t>56 101 047,00</w:t>
      </w:r>
      <w:r w:rsidR="00AC372D" w:rsidRPr="00AC372D">
        <w:rPr>
          <w:sz w:val="26"/>
          <w:szCs w:val="26"/>
        </w:rPr>
        <w:t xml:space="preserve"> </w:t>
      </w:r>
      <w:r w:rsidR="00665185">
        <w:rPr>
          <w:sz w:val="26"/>
          <w:szCs w:val="26"/>
        </w:rPr>
        <w:t>руб.</w:t>
      </w:r>
      <w:r w:rsidR="009B135C">
        <w:rPr>
          <w:sz w:val="26"/>
          <w:szCs w:val="26"/>
        </w:rPr>
        <w:t>»</w:t>
      </w:r>
      <w:r w:rsidR="00AC372D" w:rsidRPr="00AC372D">
        <w:rPr>
          <w:sz w:val="26"/>
          <w:szCs w:val="26"/>
        </w:rPr>
        <w:t xml:space="preserve">; 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верхний предел </w:t>
      </w:r>
      <w:r w:rsidR="001A51E2" w:rsidRPr="00AC372D">
        <w:rPr>
          <w:sz w:val="26"/>
          <w:szCs w:val="26"/>
        </w:rPr>
        <w:t>муниципального внутреннего</w:t>
      </w:r>
      <w:r w:rsidRPr="00AC372D">
        <w:rPr>
          <w:sz w:val="26"/>
          <w:szCs w:val="26"/>
        </w:rPr>
        <w:t xml:space="preserve"> долга на 1 января 202</w:t>
      </w:r>
      <w:r w:rsidR="00FA2395">
        <w:rPr>
          <w:sz w:val="26"/>
          <w:szCs w:val="26"/>
        </w:rPr>
        <w:t>5</w:t>
      </w:r>
      <w:r w:rsidRPr="00AC372D">
        <w:rPr>
          <w:sz w:val="26"/>
          <w:szCs w:val="26"/>
        </w:rPr>
        <w:t xml:space="preserve"> года в  сумме 0 </w:t>
      </w:r>
      <w:r w:rsidR="00665185">
        <w:rPr>
          <w:sz w:val="26"/>
          <w:szCs w:val="26"/>
        </w:rPr>
        <w:t>руб.</w:t>
      </w:r>
      <w:r w:rsidRPr="00AC372D">
        <w:rPr>
          <w:sz w:val="26"/>
          <w:szCs w:val="26"/>
        </w:rPr>
        <w:t xml:space="preserve">, в том  числе верхний предел муниципального долга по муниципальным гарантиям 0 </w:t>
      </w:r>
      <w:r w:rsidR="00665185">
        <w:rPr>
          <w:sz w:val="26"/>
          <w:szCs w:val="26"/>
        </w:rPr>
        <w:t>руб.</w:t>
      </w:r>
      <w:r w:rsidRPr="00AC372D">
        <w:rPr>
          <w:sz w:val="26"/>
          <w:szCs w:val="26"/>
        </w:rPr>
        <w:t>;</w:t>
      </w:r>
    </w:p>
    <w:p w:rsidR="00FF704E" w:rsidRPr="004023CE" w:rsidRDefault="001C648C" w:rsidP="00AC372D">
      <w:pPr>
        <w:pStyle w:val="a3"/>
        <w:numPr>
          <w:ilvl w:val="0"/>
          <w:numId w:val="18"/>
        </w:numPr>
        <w:jc w:val="both"/>
        <w:rPr>
          <w:sz w:val="26"/>
          <w:szCs w:val="26"/>
          <w:u w:val="single"/>
        </w:rPr>
      </w:pPr>
      <w:r w:rsidRPr="004023CE">
        <w:rPr>
          <w:sz w:val="26"/>
          <w:szCs w:val="26"/>
          <w:u w:val="single"/>
        </w:rPr>
        <w:t xml:space="preserve">в 2024 г. </w:t>
      </w:r>
      <w:r w:rsidR="00AC372D" w:rsidRPr="004023CE">
        <w:rPr>
          <w:sz w:val="26"/>
          <w:szCs w:val="26"/>
          <w:u w:val="single"/>
        </w:rPr>
        <w:t>дефицит</w:t>
      </w:r>
      <w:r w:rsidR="00902E8F" w:rsidRPr="004023CE">
        <w:rPr>
          <w:sz w:val="26"/>
          <w:szCs w:val="26"/>
          <w:u w:val="single"/>
        </w:rPr>
        <w:t xml:space="preserve"> </w:t>
      </w:r>
      <w:r w:rsidR="00AC372D" w:rsidRPr="004023CE">
        <w:rPr>
          <w:sz w:val="26"/>
          <w:szCs w:val="26"/>
          <w:u w:val="single"/>
        </w:rPr>
        <w:t xml:space="preserve">бюджета </w:t>
      </w:r>
      <w:r w:rsidRPr="004023CE">
        <w:rPr>
          <w:sz w:val="26"/>
          <w:szCs w:val="26"/>
          <w:u w:val="single"/>
        </w:rPr>
        <w:t xml:space="preserve">сельского поселения  составит </w:t>
      </w:r>
      <w:r w:rsidR="00FF704E" w:rsidRPr="004023CE">
        <w:rPr>
          <w:sz w:val="26"/>
          <w:szCs w:val="26"/>
          <w:u w:val="single"/>
        </w:rPr>
        <w:t>–</w:t>
      </w:r>
      <w:r w:rsidRPr="004023CE">
        <w:rPr>
          <w:sz w:val="26"/>
          <w:szCs w:val="26"/>
          <w:u w:val="single"/>
        </w:rPr>
        <w:t xml:space="preserve"> </w:t>
      </w:r>
      <w:r w:rsidR="00FF704E" w:rsidRPr="004023CE">
        <w:rPr>
          <w:sz w:val="26"/>
          <w:szCs w:val="26"/>
          <w:u w:val="single"/>
        </w:rPr>
        <w:t>2 188 930,00 руб. (или на 862 150,00 руб.</w:t>
      </w:r>
      <w:r w:rsidR="00991D87" w:rsidRPr="004023CE">
        <w:rPr>
          <w:sz w:val="26"/>
          <w:szCs w:val="26"/>
          <w:u w:val="single"/>
        </w:rPr>
        <w:t xml:space="preserve"> меньше</w:t>
      </w:r>
      <w:r w:rsidR="00FF704E" w:rsidRPr="004023CE">
        <w:rPr>
          <w:sz w:val="26"/>
          <w:szCs w:val="26"/>
          <w:u w:val="single"/>
        </w:rPr>
        <w:t>)</w:t>
      </w:r>
      <w:r w:rsidR="00991D87" w:rsidRPr="004023CE">
        <w:rPr>
          <w:sz w:val="26"/>
          <w:szCs w:val="26"/>
          <w:u w:val="single"/>
        </w:rPr>
        <w:t>;</w:t>
      </w:r>
    </w:p>
    <w:p w:rsidR="00C57B15" w:rsidRPr="004023CE" w:rsidRDefault="00902E8F" w:rsidP="00902E8F">
      <w:pPr>
        <w:jc w:val="both"/>
        <w:rPr>
          <w:sz w:val="26"/>
          <w:szCs w:val="26"/>
        </w:rPr>
      </w:pPr>
      <w:r w:rsidRPr="004023CE">
        <w:rPr>
          <w:sz w:val="26"/>
          <w:szCs w:val="26"/>
        </w:rPr>
        <w:t xml:space="preserve">   Бюджет</w:t>
      </w:r>
      <w:r w:rsidR="00CF12F4" w:rsidRPr="004023CE">
        <w:rPr>
          <w:sz w:val="26"/>
          <w:szCs w:val="26"/>
        </w:rPr>
        <w:t xml:space="preserve"> </w:t>
      </w:r>
      <w:r w:rsidR="009B135C" w:rsidRPr="004023CE">
        <w:rPr>
          <w:sz w:val="26"/>
          <w:szCs w:val="26"/>
        </w:rPr>
        <w:t xml:space="preserve"> </w:t>
      </w:r>
      <w:r w:rsidR="00355A70" w:rsidRPr="004023CE">
        <w:rPr>
          <w:sz w:val="26"/>
          <w:szCs w:val="26"/>
        </w:rPr>
        <w:t xml:space="preserve">в первичных назначениях </w:t>
      </w:r>
      <w:r w:rsidR="00CF12F4" w:rsidRPr="004023CE">
        <w:rPr>
          <w:sz w:val="26"/>
          <w:szCs w:val="26"/>
        </w:rPr>
        <w:t xml:space="preserve">утвержден </w:t>
      </w:r>
      <w:r w:rsidR="004023CE" w:rsidRPr="004023CE">
        <w:rPr>
          <w:sz w:val="26"/>
          <w:szCs w:val="26"/>
        </w:rPr>
        <w:t>несбалансированный.</w:t>
      </w:r>
    </w:p>
    <w:p w:rsid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1310A" w:rsidRDefault="00902E8F" w:rsidP="00F553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0F79" w:rsidRPr="00902E8F">
        <w:rPr>
          <w:sz w:val="26"/>
          <w:szCs w:val="26"/>
        </w:rPr>
        <w:t>В соответствии со ст. 184.1 БК РФ</w:t>
      </w:r>
      <w:r>
        <w:rPr>
          <w:sz w:val="26"/>
          <w:szCs w:val="26"/>
        </w:rPr>
        <w:t xml:space="preserve"> </w:t>
      </w:r>
      <w:r w:rsidR="00DE09E7">
        <w:rPr>
          <w:sz w:val="26"/>
          <w:szCs w:val="26"/>
        </w:rPr>
        <w:t xml:space="preserve">и </w:t>
      </w:r>
      <w:r w:rsidR="00DE09E7" w:rsidRPr="00902E8F">
        <w:rPr>
          <w:sz w:val="26"/>
          <w:szCs w:val="26"/>
        </w:rPr>
        <w:t>Решением</w:t>
      </w:r>
      <w:r w:rsidR="00B87597">
        <w:rPr>
          <w:sz w:val="26"/>
          <w:szCs w:val="26"/>
        </w:rPr>
        <w:t xml:space="preserve"> Сельской </w:t>
      </w:r>
      <w:r w:rsidR="00B87597" w:rsidRPr="006736ED">
        <w:rPr>
          <w:sz w:val="26"/>
          <w:szCs w:val="26"/>
        </w:rPr>
        <w:t xml:space="preserve">Думы сельского поселения </w:t>
      </w:r>
      <w:r w:rsidR="00B87597">
        <w:rPr>
          <w:sz w:val="26"/>
          <w:szCs w:val="26"/>
        </w:rPr>
        <w:t xml:space="preserve">«Поселок </w:t>
      </w:r>
      <w:r w:rsidR="00DE09E7">
        <w:rPr>
          <w:sz w:val="26"/>
          <w:szCs w:val="26"/>
        </w:rPr>
        <w:t>Молодежный»</w:t>
      </w:r>
      <w:r w:rsidR="00DE09E7" w:rsidRPr="00CF3E4E">
        <w:rPr>
          <w:sz w:val="26"/>
          <w:szCs w:val="26"/>
        </w:rPr>
        <w:t xml:space="preserve"> </w:t>
      </w:r>
      <w:r w:rsidR="00DE09E7">
        <w:rPr>
          <w:sz w:val="26"/>
          <w:szCs w:val="26"/>
        </w:rPr>
        <w:t>Мещовского</w:t>
      </w:r>
      <w:r w:rsidR="00B87597" w:rsidRPr="006736ED">
        <w:rPr>
          <w:sz w:val="26"/>
          <w:szCs w:val="26"/>
        </w:rPr>
        <w:t xml:space="preserve"> района </w:t>
      </w:r>
      <w:r w:rsidR="00DE09E7" w:rsidRPr="006736ED">
        <w:rPr>
          <w:sz w:val="26"/>
          <w:szCs w:val="26"/>
        </w:rPr>
        <w:t>от</w:t>
      </w:r>
      <w:r w:rsidR="00DE09E7">
        <w:rPr>
          <w:sz w:val="26"/>
          <w:szCs w:val="26"/>
        </w:rPr>
        <w:t xml:space="preserve"> </w:t>
      </w:r>
      <w:r w:rsidR="00AE466D">
        <w:rPr>
          <w:sz w:val="26"/>
          <w:szCs w:val="26"/>
        </w:rPr>
        <w:t>15</w:t>
      </w:r>
      <w:r w:rsidR="00DE09E7" w:rsidRPr="006736ED">
        <w:rPr>
          <w:sz w:val="26"/>
          <w:szCs w:val="26"/>
        </w:rPr>
        <w:t>.12.202</w:t>
      </w:r>
      <w:r w:rsidR="00AE466D">
        <w:rPr>
          <w:sz w:val="26"/>
          <w:szCs w:val="26"/>
        </w:rPr>
        <w:t>3</w:t>
      </w:r>
      <w:r w:rsidR="00B87597" w:rsidRPr="006736ED">
        <w:rPr>
          <w:sz w:val="26"/>
          <w:szCs w:val="26"/>
        </w:rPr>
        <w:t xml:space="preserve"> г. №</w:t>
      </w:r>
      <w:r w:rsidR="0081127E">
        <w:rPr>
          <w:sz w:val="26"/>
          <w:szCs w:val="26"/>
        </w:rPr>
        <w:t>121</w:t>
      </w:r>
      <w:r w:rsidR="00355A70">
        <w:rPr>
          <w:sz w:val="26"/>
          <w:szCs w:val="26"/>
        </w:rPr>
        <w:t xml:space="preserve"> </w:t>
      </w:r>
      <w:r w:rsidR="00D63336" w:rsidRPr="00902E8F">
        <w:rPr>
          <w:sz w:val="26"/>
          <w:szCs w:val="26"/>
        </w:rPr>
        <w:t>«</w:t>
      </w:r>
      <w:r w:rsidR="00692A73" w:rsidRPr="00902E8F">
        <w:rPr>
          <w:sz w:val="26"/>
          <w:szCs w:val="26"/>
        </w:rPr>
        <w:t xml:space="preserve">О бюджете </w:t>
      </w:r>
      <w:r>
        <w:rPr>
          <w:sz w:val="26"/>
          <w:szCs w:val="26"/>
        </w:rPr>
        <w:lastRenderedPageBreak/>
        <w:t xml:space="preserve">муниципального образования сельского </w:t>
      </w:r>
      <w:r w:rsidR="00DE09E7">
        <w:rPr>
          <w:sz w:val="26"/>
          <w:szCs w:val="26"/>
        </w:rPr>
        <w:t>поселения</w:t>
      </w:r>
      <w:r w:rsidR="00DE09E7" w:rsidRPr="00CF3E4E">
        <w:rPr>
          <w:sz w:val="26"/>
          <w:szCs w:val="26"/>
        </w:rPr>
        <w:t xml:space="preserve"> «</w:t>
      </w:r>
      <w:r w:rsidR="009B135C">
        <w:rPr>
          <w:sz w:val="26"/>
          <w:szCs w:val="26"/>
        </w:rPr>
        <w:t xml:space="preserve">Поселок </w:t>
      </w:r>
      <w:r w:rsidR="00DE09E7">
        <w:rPr>
          <w:sz w:val="26"/>
          <w:szCs w:val="26"/>
        </w:rPr>
        <w:t>Молодежный»</w:t>
      </w:r>
      <w:r w:rsidR="00DE09E7" w:rsidRPr="00CF3E4E">
        <w:rPr>
          <w:sz w:val="26"/>
          <w:szCs w:val="26"/>
        </w:rPr>
        <w:t xml:space="preserve"> </w:t>
      </w:r>
      <w:r w:rsidR="00DE09E7">
        <w:rPr>
          <w:sz w:val="26"/>
          <w:szCs w:val="26"/>
        </w:rPr>
        <w:t>на</w:t>
      </w:r>
      <w:r w:rsidR="00692A73" w:rsidRPr="00902E8F">
        <w:rPr>
          <w:sz w:val="26"/>
          <w:szCs w:val="26"/>
        </w:rPr>
        <w:t xml:space="preserve"> 202</w:t>
      </w:r>
      <w:r w:rsidR="0081127E">
        <w:rPr>
          <w:sz w:val="26"/>
          <w:szCs w:val="26"/>
        </w:rPr>
        <w:t xml:space="preserve">4 </w:t>
      </w:r>
      <w:r w:rsidR="00692A73" w:rsidRPr="00902E8F">
        <w:rPr>
          <w:sz w:val="26"/>
          <w:szCs w:val="26"/>
        </w:rPr>
        <w:t>год и на плановый период 202</w:t>
      </w:r>
      <w:r w:rsidR="00355A70">
        <w:rPr>
          <w:sz w:val="26"/>
          <w:szCs w:val="26"/>
        </w:rPr>
        <w:t>4</w:t>
      </w:r>
      <w:r w:rsidR="00692A73" w:rsidRPr="00902E8F">
        <w:rPr>
          <w:sz w:val="26"/>
          <w:szCs w:val="26"/>
        </w:rPr>
        <w:t xml:space="preserve"> и 202</w:t>
      </w:r>
      <w:r w:rsidR="00355A70">
        <w:rPr>
          <w:sz w:val="26"/>
          <w:szCs w:val="26"/>
        </w:rPr>
        <w:t>5</w:t>
      </w:r>
      <w:r w:rsidR="00692A73" w:rsidRPr="00902E8F">
        <w:rPr>
          <w:sz w:val="26"/>
          <w:szCs w:val="26"/>
        </w:rPr>
        <w:t xml:space="preserve"> годов</w:t>
      </w:r>
      <w:r w:rsidR="00D63336" w:rsidRPr="00902E8F">
        <w:rPr>
          <w:sz w:val="26"/>
          <w:szCs w:val="26"/>
        </w:rPr>
        <w:t>» утверждены</w:t>
      </w:r>
      <w:r w:rsidR="007574F0">
        <w:rPr>
          <w:sz w:val="26"/>
          <w:szCs w:val="26"/>
        </w:rPr>
        <w:t xml:space="preserve"> </w:t>
      </w:r>
      <w:r w:rsidR="00B86150">
        <w:rPr>
          <w:sz w:val="26"/>
          <w:szCs w:val="26"/>
        </w:rPr>
        <w:t>все необходимые приложения.</w:t>
      </w:r>
    </w:p>
    <w:p w:rsidR="00F55384" w:rsidRPr="00F55384" w:rsidRDefault="00F55384" w:rsidP="00F55384">
      <w:pPr>
        <w:jc w:val="both"/>
        <w:rPr>
          <w:sz w:val="26"/>
          <w:szCs w:val="26"/>
        </w:rPr>
      </w:pPr>
    </w:p>
    <w:p w:rsidR="00EB42B1" w:rsidRPr="00E5024B" w:rsidRDefault="00F55384" w:rsidP="00CD1C8A">
      <w:pPr>
        <w:pStyle w:val="a3"/>
        <w:ind w:left="0" w:firstLine="284"/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Доходы </w:t>
      </w:r>
      <w:r w:rsidR="00C32D90">
        <w:rPr>
          <w:sz w:val="26"/>
          <w:szCs w:val="26"/>
        </w:rPr>
        <w:t xml:space="preserve"> </w:t>
      </w:r>
      <w:r w:rsidR="00985DCE" w:rsidRPr="00601442">
        <w:rPr>
          <w:sz w:val="26"/>
          <w:szCs w:val="26"/>
        </w:rPr>
        <w:t>СП</w:t>
      </w:r>
      <w:r w:rsidR="00D63336" w:rsidRPr="00601442">
        <w:rPr>
          <w:sz w:val="26"/>
          <w:szCs w:val="26"/>
        </w:rPr>
        <w:t xml:space="preserve"> </w:t>
      </w:r>
      <w:r w:rsidR="00AC1D6F">
        <w:rPr>
          <w:sz w:val="26"/>
          <w:szCs w:val="26"/>
        </w:rPr>
        <w:t xml:space="preserve">«Посёлок </w:t>
      </w:r>
      <w:r w:rsidR="00985DCE">
        <w:rPr>
          <w:sz w:val="26"/>
          <w:szCs w:val="26"/>
        </w:rPr>
        <w:t>Молодежный» исполнены</w:t>
      </w:r>
      <w:r w:rsidR="00D63336" w:rsidRPr="00601442">
        <w:rPr>
          <w:sz w:val="26"/>
          <w:szCs w:val="26"/>
        </w:rPr>
        <w:t xml:space="preserve"> в сумме </w:t>
      </w:r>
      <w:r w:rsidR="00656459" w:rsidRPr="00601442">
        <w:rPr>
          <w:sz w:val="26"/>
          <w:szCs w:val="26"/>
        </w:rPr>
        <w:t xml:space="preserve"> </w:t>
      </w:r>
      <w:r>
        <w:rPr>
          <w:sz w:val="26"/>
          <w:szCs w:val="26"/>
        </w:rPr>
        <w:t>44</w:t>
      </w:r>
      <w:r w:rsidR="00C32D90">
        <w:rPr>
          <w:sz w:val="26"/>
          <w:szCs w:val="26"/>
        </w:rPr>
        <w:t xml:space="preserve"> </w:t>
      </w:r>
      <w:r>
        <w:rPr>
          <w:sz w:val="26"/>
          <w:szCs w:val="26"/>
        </w:rPr>
        <w:t>806</w:t>
      </w:r>
      <w:r w:rsidR="00C32D90">
        <w:rPr>
          <w:sz w:val="26"/>
          <w:szCs w:val="26"/>
        </w:rPr>
        <w:t xml:space="preserve"> </w:t>
      </w:r>
      <w:r>
        <w:rPr>
          <w:sz w:val="26"/>
          <w:szCs w:val="26"/>
        </w:rPr>
        <w:t>792,72</w:t>
      </w:r>
      <w:r w:rsidR="00985DCE" w:rsidRPr="00AC1D6F">
        <w:rPr>
          <w:sz w:val="26"/>
          <w:szCs w:val="26"/>
        </w:rPr>
        <w:t xml:space="preserve"> </w:t>
      </w:r>
      <w:r w:rsidR="00665185">
        <w:rPr>
          <w:sz w:val="26"/>
          <w:szCs w:val="26"/>
        </w:rPr>
        <w:t>руб.</w:t>
      </w:r>
      <w:r w:rsidR="00B51087" w:rsidRPr="00601442">
        <w:rPr>
          <w:sz w:val="26"/>
          <w:szCs w:val="26"/>
        </w:rPr>
        <w:t xml:space="preserve"> </w:t>
      </w:r>
      <w:r w:rsidR="00D63336" w:rsidRPr="00601442">
        <w:rPr>
          <w:sz w:val="26"/>
          <w:szCs w:val="26"/>
        </w:rPr>
        <w:t xml:space="preserve">или </w:t>
      </w:r>
      <w:r w:rsidR="00C32D90" w:rsidRPr="004023CE">
        <w:rPr>
          <w:sz w:val="26"/>
          <w:szCs w:val="26"/>
        </w:rPr>
        <w:t>103,7</w:t>
      </w:r>
      <w:r w:rsidR="00D63336" w:rsidRPr="004023CE">
        <w:rPr>
          <w:sz w:val="26"/>
          <w:szCs w:val="26"/>
        </w:rPr>
        <w:t>%</w:t>
      </w:r>
      <w:r w:rsidR="00D55C34">
        <w:rPr>
          <w:sz w:val="26"/>
          <w:szCs w:val="26"/>
        </w:rPr>
        <w:t xml:space="preserve"> к</w:t>
      </w:r>
      <w:r w:rsidR="00D63336" w:rsidRPr="00601442">
        <w:rPr>
          <w:sz w:val="26"/>
          <w:szCs w:val="26"/>
        </w:rPr>
        <w:t xml:space="preserve"> </w:t>
      </w:r>
      <w:r w:rsidR="00D55C34">
        <w:rPr>
          <w:sz w:val="26"/>
          <w:szCs w:val="26"/>
        </w:rPr>
        <w:t>уточненным годовым назначениям</w:t>
      </w:r>
      <w:r w:rsidR="00E4481D">
        <w:rPr>
          <w:sz w:val="26"/>
          <w:szCs w:val="26"/>
        </w:rPr>
        <w:t xml:space="preserve"> </w:t>
      </w:r>
      <w:r w:rsidR="00D55C34">
        <w:rPr>
          <w:sz w:val="26"/>
          <w:szCs w:val="26"/>
        </w:rPr>
        <w:t xml:space="preserve"> или</w:t>
      </w:r>
      <w:r w:rsidR="00F86F8E">
        <w:rPr>
          <w:sz w:val="26"/>
          <w:szCs w:val="26"/>
        </w:rPr>
        <w:t xml:space="preserve"> </w:t>
      </w:r>
      <w:r w:rsidR="00F86F8E" w:rsidRPr="00F86F8E">
        <w:rPr>
          <w:sz w:val="26"/>
          <w:szCs w:val="26"/>
        </w:rPr>
        <w:t xml:space="preserve">96,8 </w:t>
      </w:r>
      <w:r w:rsidR="00D55C34" w:rsidRPr="00F86F8E">
        <w:rPr>
          <w:sz w:val="26"/>
          <w:szCs w:val="26"/>
        </w:rPr>
        <w:t>%</w:t>
      </w:r>
      <w:r w:rsidR="00D55C34">
        <w:rPr>
          <w:sz w:val="26"/>
          <w:szCs w:val="26"/>
        </w:rPr>
        <w:t xml:space="preserve"> </w:t>
      </w:r>
      <w:r w:rsidR="00F86F8E">
        <w:rPr>
          <w:sz w:val="26"/>
          <w:szCs w:val="26"/>
        </w:rPr>
        <w:t xml:space="preserve"> </w:t>
      </w:r>
      <w:r w:rsidR="00D55C34">
        <w:rPr>
          <w:sz w:val="26"/>
          <w:szCs w:val="26"/>
        </w:rPr>
        <w:t>к уровню 202</w:t>
      </w:r>
      <w:r w:rsidR="00B751C0">
        <w:rPr>
          <w:sz w:val="26"/>
          <w:szCs w:val="26"/>
        </w:rPr>
        <w:t>3</w:t>
      </w:r>
      <w:r w:rsidR="00D55C34">
        <w:rPr>
          <w:sz w:val="26"/>
          <w:szCs w:val="26"/>
        </w:rPr>
        <w:t xml:space="preserve"> </w:t>
      </w:r>
      <w:r w:rsidR="00445D4E">
        <w:rPr>
          <w:sz w:val="26"/>
          <w:szCs w:val="26"/>
        </w:rPr>
        <w:t>года</w:t>
      </w:r>
      <w:r w:rsidR="00F86F8E">
        <w:rPr>
          <w:sz w:val="26"/>
          <w:szCs w:val="26"/>
        </w:rPr>
        <w:t xml:space="preserve"> (сумма общего дохода  в 2023 г. - </w:t>
      </w:r>
      <w:r w:rsidR="00F86F8E" w:rsidRPr="00F86F8E">
        <w:rPr>
          <w:sz w:val="26"/>
          <w:szCs w:val="26"/>
        </w:rPr>
        <w:t>46 287 487,58</w:t>
      </w:r>
      <w:r w:rsidR="00F86F8E">
        <w:rPr>
          <w:sz w:val="26"/>
          <w:szCs w:val="26"/>
        </w:rPr>
        <w:t xml:space="preserve"> руб.)</w:t>
      </w:r>
      <w:r w:rsidR="00985DCE">
        <w:rPr>
          <w:sz w:val="26"/>
          <w:szCs w:val="26"/>
        </w:rPr>
        <w:t>;</w:t>
      </w:r>
      <w:r w:rsidR="00985DCE" w:rsidRPr="00601442">
        <w:rPr>
          <w:sz w:val="26"/>
          <w:szCs w:val="26"/>
        </w:rPr>
        <w:t xml:space="preserve"> </w:t>
      </w:r>
      <w:r w:rsidR="0086034A">
        <w:rPr>
          <w:sz w:val="26"/>
          <w:szCs w:val="26"/>
        </w:rPr>
        <w:t xml:space="preserve"> </w:t>
      </w:r>
      <w:r w:rsidR="00985DCE" w:rsidRPr="00E5024B">
        <w:rPr>
          <w:sz w:val="26"/>
          <w:szCs w:val="26"/>
        </w:rPr>
        <w:t>расходы</w:t>
      </w:r>
      <w:r w:rsidR="00D63336" w:rsidRPr="00E5024B">
        <w:rPr>
          <w:sz w:val="26"/>
          <w:szCs w:val="26"/>
        </w:rPr>
        <w:t xml:space="preserve"> в сумме </w:t>
      </w:r>
      <w:r w:rsidR="00E5024B" w:rsidRPr="00E5024B">
        <w:rPr>
          <w:sz w:val="26"/>
          <w:szCs w:val="26"/>
        </w:rPr>
        <w:t xml:space="preserve"> </w:t>
      </w:r>
      <w:r w:rsidR="00B751C0" w:rsidRPr="00E5024B">
        <w:rPr>
          <w:sz w:val="26"/>
          <w:szCs w:val="26"/>
        </w:rPr>
        <w:t>43</w:t>
      </w:r>
      <w:r w:rsidR="0086034A" w:rsidRPr="00E5024B">
        <w:rPr>
          <w:sz w:val="26"/>
          <w:szCs w:val="26"/>
        </w:rPr>
        <w:t xml:space="preserve"> </w:t>
      </w:r>
      <w:r w:rsidR="00B751C0" w:rsidRPr="00E5024B">
        <w:rPr>
          <w:sz w:val="26"/>
          <w:szCs w:val="26"/>
        </w:rPr>
        <w:t>477</w:t>
      </w:r>
      <w:r w:rsidR="0086034A" w:rsidRPr="00E5024B">
        <w:rPr>
          <w:sz w:val="26"/>
          <w:szCs w:val="26"/>
        </w:rPr>
        <w:t xml:space="preserve"> </w:t>
      </w:r>
      <w:r w:rsidR="00B751C0" w:rsidRPr="00E5024B">
        <w:rPr>
          <w:sz w:val="26"/>
          <w:szCs w:val="26"/>
        </w:rPr>
        <w:t xml:space="preserve">005,57 </w:t>
      </w:r>
      <w:r w:rsidR="00665185" w:rsidRPr="00E5024B">
        <w:rPr>
          <w:sz w:val="26"/>
          <w:szCs w:val="26"/>
        </w:rPr>
        <w:t>руб.</w:t>
      </w:r>
      <w:r w:rsidR="00B51087" w:rsidRPr="00E5024B">
        <w:rPr>
          <w:sz w:val="26"/>
          <w:szCs w:val="26"/>
        </w:rPr>
        <w:t xml:space="preserve"> </w:t>
      </w:r>
      <w:r w:rsidR="00D63336" w:rsidRPr="00E5024B">
        <w:rPr>
          <w:sz w:val="26"/>
          <w:szCs w:val="26"/>
        </w:rPr>
        <w:t xml:space="preserve"> или </w:t>
      </w:r>
      <w:r w:rsidR="00B51087" w:rsidRPr="00E5024B">
        <w:rPr>
          <w:sz w:val="26"/>
          <w:szCs w:val="26"/>
        </w:rPr>
        <w:t xml:space="preserve"> </w:t>
      </w:r>
      <w:r w:rsidR="00D55C34" w:rsidRPr="00E5024B">
        <w:rPr>
          <w:sz w:val="26"/>
          <w:szCs w:val="26"/>
        </w:rPr>
        <w:t>99,</w:t>
      </w:r>
      <w:r w:rsidR="00E5024B" w:rsidRPr="00E5024B">
        <w:rPr>
          <w:sz w:val="26"/>
          <w:szCs w:val="26"/>
        </w:rPr>
        <w:t>6</w:t>
      </w:r>
      <w:r w:rsidR="00D63336" w:rsidRPr="00E5024B">
        <w:rPr>
          <w:sz w:val="26"/>
          <w:szCs w:val="26"/>
        </w:rPr>
        <w:t>%</w:t>
      </w:r>
      <w:r w:rsidR="00B51087" w:rsidRPr="00E5024B">
        <w:rPr>
          <w:sz w:val="26"/>
          <w:szCs w:val="26"/>
        </w:rPr>
        <w:t xml:space="preserve"> </w:t>
      </w:r>
      <w:r w:rsidR="00E5024B" w:rsidRPr="00E5024B">
        <w:rPr>
          <w:sz w:val="26"/>
          <w:szCs w:val="26"/>
        </w:rPr>
        <w:t xml:space="preserve"> </w:t>
      </w:r>
      <w:r w:rsidR="00D55C34" w:rsidRPr="00E5024B">
        <w:rPr>
          <w:sz w:val="26"/>
          <w:szCs w:val="26"/>
        </w:rPr>
        <w:t>к уточненным годовым назначениям</w:t>
      </w:r>
      <w:r w:rsidR="00376429">
        <w:rPr>
          <w:sz w:val="26"/>
          <w:szCs w:val="26"/>
        </w:rPr>
        <w:t>, 94,4% к уровню 2023 года;</w:t>
      </w:r>
      <w:proofErr w:type="gramEnd"/>
      <w:r w:rsidR="00A65B4D" w:rsidRPr="00E5024B">
        <w:rPr>
          <w:sz w:val="26"/>
          <w:szCs w:val="26"/>
        </w:rPr>
        <w:t xml:space="preserve"> </w:t>
      </w:r>
      <w:r w:rsidR="00A65B4D" w:rsidRPr="00E5024B">
        <w:rPr>
          <w:i/>
          <w:sz w:val="26"/>
          <w:szCs w:val="26"/>
        </w:rPr>
        <w:t xml:space="preserve">бюджет исполнен </w:t>
      </w:r>
      <w:r w:rsidR="00656459" w:rsidRPr="00E5024B">
        <w:rPr>
          <w:i/>
          <w:sz w:val="26"/>
          <w:szCs w:val="26"/>
        </w:rPr>
        <w:t xml:space="preserve">с </w:t>
      </w:r>
      <w:r w:rsidR="00D63336" w:rsidRPr="00E5024B">
        <w:rPr>
          <w:i/>
          <w:sz w:val="26"/>
          <w:szCs w:val="26"/>
        </w:rPr>
        <w:t>профицит</w:t>
      </w:r>
      <w:r w:rsidR="00656459" w:rsidRPr="00E5024B">
        <w:rPr>
          <w:i/>
          <w:sz w:val="26"/>
          <w:szCs w:val="26"/>
        </w:rPr>
        <w:t>ом</w:t>
      </w:r>
      <w:r w:rsidR="00D63336" w:rsidRPr="00E5024B">
        <w:rPr>
          <w:i/>
          <w:sz w:val="26"/>
          <w:szCs w:val="26"/>
        </w:rPr>
        <w:t xml:space="preserve"> в сумме </w:t>
      </w:r>
      <w:r w:rsidR="00B751C0" w:rsidRPr="00E5024B">
        <w:rPr>
          <w:i/>
          <w:sz w:val="26"/>
          <w:szCs w:val="26"/>
        </w:rPr>
        <w:t>1 329 787,15</w:t>
      </w:r>
      <w:r w:rsidR="00656459" w:rsidRPr="00E5024B">
        <w:rPr>
          <w:i/>
          <w:sz w:val="26"/>
          <w:szCs w:val="26"/>
        </w:rPr>
        <w:t xml:space="preserve"> </w:t>
      </w:r>
      <w:r w:rsidR="00E80882" w:rsidRPr="00E5024B">
        <w:rPr>
          <w:i/>
          <w:sz w:val="26"/>
          <w:szCs w:val="26"/>
        </w:rPr>
        <w:t xml:space="preserve"> </w:t>
      </w:r>
      <w:r w:rsidR="00665185" w:rsidRPr="00E5024B">
        <w:rPr>
          <w:i/>
          <w:sz w:val="26"/>
          <w:szCs w:val="26"/>
        </w:rPr>
        <w:t>руб.</w:t>
      </w:r>
      <w:r w:rsidR="00E80882" w:rsidRPr="00E5024B">
        <w:rPr>
          <w:i/>
          <w:sz w:val="26"/>
          <w:szCs w:val="26"/>
        </w:rPr>
        <w:t xml:space="preserve"> </w:t>
      </w:r>
      <w:r w:rsidR="00E80882" w:rsidRPr="00E5024B">
        <w:rPr>
          <w:sz w:val="26"/>
          <w:szCs w:val="26"/>
        </w:rPr>
        <w:t>(Таблица №1, №2).</w:t>
      </w:r>
    </w:p>
    <w:p w:rsidR="00985DCE" w:rsidRPr="00E5024B" w:rsidRDefault="00985DCE" w:rsidP="007B1027">
      <w:pPr>
        <w:rPr>
          <w:sz w:val="26"/>
          <w:szCs w:val="26"/>
        </w:rPr>
      </w:pPr>
    </w:p>
    <w:p w:rsidR="005E6F6D" w:rsidRPr="0039409C" w:rsidRDefault="00D55791" w:rsidP="00D21043">
      <w:pPr>
        <w:jc w:val="center"/>
        <w:rPr>
          <w:b/>
          <w:sz w:val="26"/>
          <w:szCs w:val="26"/>
          <w:u w:val="single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1017B0" w:rsidRPr="001017B0">
        <w:rPr>
          <w:b/>
          <w:sz w:val="26"/>
          <w:szCs w:val="26"/>
        </w:rPr>
        <w:t xml:space="preserve">«Посёлок </w:t>
      </w:r>
      <w:r w:rsidR="00B670AC" w:rsidRPr="001017B0">
        <w:rPr>
          <w:b/>
          <w:sz w:val="26"/>
          <w:szCs w:val="26"/>
        </w:rPr>
        <w:t>Молодежный» за</w:t>
      </w:r>
      <w:r w:rsidRPr="00D55791">
        <w:rPr>
          <w:b/>
          <w:sz w:val="26"/>
          <w:szCs w:val="26"/>
        </w:rPr>
        <w:t xml:space="preserve">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</w:t>
      </w:r>
      <w:r w:rsidR="00AA077B" w:rsidRPr="0039409C">
        <w:rPr>
          <w:b/>
          <w:sz w:val="26"/>
          <w:szCs w:val="26"/>
        </w:rPr>
        <w:t>доходам</w:t>
      </w:r>
    </w:p>
    <w:p w:rsidR="005E6F6D" w:rsidRPr="0051310A" w:rsidRDefault="005E6F6D" w:rsidP="005E6F6D">
      <w:pPr>
        <w:pStyle w:val="a3"/>
        <w:ind w:left="0"/>
        <w:jc w:val="both"/>
        <w:rPr>
          <w:sz w:val="26"/>
          <w:szCs w:val="26"/>
        </w:rPr>
      </w:pPr>
      <w:r w:rsidRPr="0039409C">
        <w:rPr>
          <w:b/>
          <w:sz w:val="26"/>
          <w:szCs w:val="26"/>
          <w:u w:val="single"/>
        </w:rPr>
        <w:t xml:space="preserve">  Доходы бюджета</w:t>
      </w:r>
      <w:r w:rsidRPr="00601442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1310A">
        <w:rPr>
          <w:sz w:val="26"/>
          <w:szCs w:val="26"/>
        </w:rPr>
        <w:t>а 2024 год в бюджет сельского поселения "Посёлок Молодежный" поступило 44 806</w:t>
      </w:r>
      <w:r>
        <w:rPr>
          <w:sz w:val="26"/>
          <w:szCs w:val="26"/>
        </w:rPr>
        <w:t> </w:t>
      </w:r>
      <w:r w:rsidRPr="0051310A">
        <w:rPr>
          <w:sz w:val="26"/>
          <w:szCs w:val="26"/>
        </w:rPr>
        <w:t>792</w:t>
      </w:r>
      <w:r>
        <w:rPr>
          <w:sz w:val="26"/>
          <w:szCs w:val="26"/>
        </w:rPr>
        <w:t>,72</w:t>
      </w:r>
      <w:r w:rsidRPr="0051310A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Pr="0051310A">
        <w:rPr>
          <w:sz w:val="26"/>
          <w:szCs w:val="26"/>
        </w:rPr>
        <w:t xml:space="preserve"> или  103,7 % к плану.</w:t>
      </w:r>
    </w:p>
    <w:p w:rsidR="00D3075C" w:rsidRDefault="005E6F6D" w:rsidP="00C6591C">
      <w:pPr>
        <w:pStyle w:val="a3"/>
        <w:ind w:left="0"/>
        <w:jc w:val="both"/>
        <w:rPr>
          <w:sz w:val="26"/>
          <w:szCs w:val="26"/>
        </w:rPr>
      </w:pPr>
      <w:r w:rsidRPr="00D21043">
        <w:rPr>
          <w:b/>
          <w:i/>
          <w:sz w:val="26"/>
          <w:szCs w:val="26"/>
        </w:rPr>
        <w:t>Собственных доходов</w:t>
      </w:r>
      <w:r w:rsidRPr="0051310A">
        <w:rPr>
          <w:sz w:val="26"/>
          <w:szCs w:val="26"/>
        </w:rPr>
        <w:t xml:space="preserve"> поступило 5 341</w:t>
      </w:r>
      <w:r>
        <w:rPr>
          <w:sz w:val="26"/>
          <w:szCs w:val="26"/>
        </w:rPr>
        <w:t> </w:t>
      </w:r>
      <w:r w:rsidRPr="0051310A">
        <w:rPr>
          <w:sz w:val="26"/>
          <w:szCs w:val="26"/>
        </w:rPr>
        <w:t>128</w:t>
      </w:r>
      <w:r>
        <w:rPr>
          <w:sz w:val="26"/>
          <w:szCs w:val="26"/>
        </w:rPr>
        <w:t xml:space="preserve">,86 </w:t>
      </w:r>
      <w:r w:rsidRPr="0051310A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Pr="0051310A">
        <w:rPr>
          <w:sz w:val="26"/>
          <w:szCs w:val="26"/>
        </w:rPr>
        <w:t>, что составило 148,8 % к год</w:t>
      </w:r>
      <w:r w:rsidR="00466B17">
        <w:rPr>
          <w:sz w:val="26"/>
          <w:szCs w:val="26"/>
        </w:rPr>
        <w:t>овому плану, т</w:t>
      </w:r>
      <w:r w:rsidR="00466B17" w:rsidRPr="00466B17">
        <w:rPr>
          <w:sz w:val="26"/>
          <w:szCs w:val="26"/>
        </w:rPr>
        <w:t>емп роста к соответствующему периоду 202</w:t>
      </w:r>
      <w:r w:rsidR="00466B17">
        <w:rPr>
          <w:sz w:val="26"/>
          <w:szCs w:val="26"/>
        </w:rPr>
        <w:t xml:space="preserve">3 года </w:t>
      </w:r>
      <w:r w:rsidR="00C70D9E">
        <w:rPr>
          <w:sz w:val="26"/>
          <w:szCs w:val="26"/>
        </w:rPr>
        <w:t>–</w:t>
      </w:r>
      <w:r w:rsidR="00466B17">
        <w:rPr>
          <w:sz w:val="26"/>
          <w:szCs w:val="26"/>
        </w:rPr>
        <w:t xml:space="preserve"> </w:t>
      </w:r>
      <w:r w:rsidR="00C70D9E">
        <w:rPr>
          <w:sz w:val="26"/>
          <w:szCs w:val="26"/>
        </w:rPr>
        <w:t>141,3%.</w:t>
      </w:r>
    </w:p>
    <w:p w:rsidR="00E74A61" w:rsidRPr="00770436" w:rsidRDefault="00BD4DF4" w:rsidP="00445D4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CA48C1" w:rsidRPr="00CA48C1">
        <w:rPr>
          <w:sz w:val="26"/>
          <w:szCs w:val="26"/>
          <w:u w:val="single"/>
        </w:rPr>
        <w:t>Доля собственных доходов  составляет 11,9 % к общему поступлению доходов</w:t>
      </w:r>
      <w:r w:rsidR="00CA48C1">
        <w:rPr>
          <w:sz w:val="26"/>
          <w:szCs w:val="26"/>
          <w:u w:val="single"/>
        </w:rPr>
        <w:t xml:space="preserve"> (для сравнения эта доля в 2023 году составляла – 8,2%)</w:t>
      </w:r>
      <w:r w:rsidR="00722AC5">
        <w:rPr>
          <w:sz w:val="26"/>
          <w:szCs w:val="26"/>
        </w:rPr>
        <w:t xml:space="preserve"> (</w:t>
      </w:r>
      <w:r w:rsidR="00E74A61">
        <w:rPr>
          <w:sz w:val="26"/>
          <w:szCs w:val="26"/>
        </w:rPr>
        <w:t>см. Д</w:t>
      </w:r>
      <w:r w:rsidR="00722AC5">
        <w:rPr>
          <w:sz w:val="26"/>
          <w:szCs w:val="26"/>
        </w:rPr>
        <w:t>иаграмм</w:t>
      </w:r>
      <w:r w:rsidR="00E74A61">
        <w:rPr>
          <w:sz w:val="26"/>
          <w:szCs w:val="26"/>
        </w:rPr>
        <w:t>а № 2</w:t>
      </w:r>
      <w:r w:rsidR="00722AC5">
        <w:rPr>
          <w:sz w:val="26"/>
          <w:szCs w:val="26"/>
        </w:rPr>
        <w:t>)</w:t>
      </w:r>
      <w:r w:rsidR="00283B57" w:rsidRPr="00E4481D">
        <w:rPr>
          <w:sz w:val="26"/>
          <w:szCs w:val="26"/>
        </w:rPr>
        <w:t xml:space="preserve"> </w:t>
      </w:r>
    </w:p>
    <w:p w:rsidR="00231AAF" w:rsidRDefault="00231AAF" w:rsidP="00E74A61">
      <w:pPr>
        <w:jc w:val="right"/>
        <w:rPr>
          <w:b/>
          <w:sz w:val="26"/>
          <w:szCs w:val="26"/>
          <w:highlight w:val="yellow"/>
        </w:rPr>
      </w:pPr>
    </w:p>
    <w:p w:rsidR="008D33B6" w:rsidRDefault="00E74A61" w:rsidP="00E74A61">
      <w:pPr>
        <w:jc w:val="right"/>
        <w:rPr>
          <w:b/>
          <w:sz w:val="26"/>
          <w:szCs w:val="26"/>
        </w:rPr>
      </w:pPr>
      <w:r w:rsidRPr="00231AAF">
        <w:rPr>
          <w:b/>
          <w:sz w:val="26"/>
          <w:szCs w:val="26"/>
        </w:rPr>
        <w:t>Диаграмма №2</w:t>
      </w:r>
    </w:p>
    <w:p w:rsidR="00E74A61" w:rsidRDefault="008D33B6" w:rsidP="005D152D">
      <w:pPr>
        <w:jc w:val="center"/>
        <w:rPr>
          <w:sz w:val="20"/>
          <w:szCs w:val="20"/>
        </w:rPr>
      </w:pPr>
      <w:r>
        <w:rPr>
          <w:b/>
          <w:sz w:val="26"/>
          <w:szCs w:val="26"/>
        </w:rPr>
        <w:t>Доля собственных и заемных сре</w:t>
      </w:r>
      <w:proofErr w:type="gramStart"/>
      <w:r>
        <w:rPr>
          <w:b/>
          <w:sz w:val="26"/>
          <w:szCs w:val="26"/>
        </w:rPr>
        <w:t xml:space="preserve">дств </w:t>
      </w:r>
      <w:r w:rsidR="00231A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231A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стр</w:t>
      </w:r>
      <w:proofErr w:type="gramEnd"/>
      <w:r>
        <w:rPr>
          <w:b/>
          <w:sz w:val="26"/>
          <w:szCs w:val="26"/>
        </w:rPr>
        <w:t xml:space="preserve">уктуре дохода бюджета сельского поселения, </w:t>
      </w:r>
      <w:r w:rsidRPr="005D152D">
        <w:rPr>
          <w:sz w:val="20"/>
          <w:szCs w:val="20"/>
        </w:rPr>
        <w:t>(рублей)</w:t>
      </w:r>
    </w:p>
    <w:p w:rsidR="00E30B15" w:rsidRDefault="00E30B15" w:rsidP="005D152D">
      <w:pPr>
        <w:jc w:val="center"/>
        <w:rPr>
          <w:sz w:val="20"/>
          <w:szCs w:val="20"/>
        </w:rPr>
      </w:pPr>
    </w:p>
    <w:p w:rsidR="00231AAF" w:rsidRDefault="00231AAF" w:rsidP="005D152D">
      <w:pPr>
        <w:jc w:val="center"/>
        <w:rPr>
          <w:sz w:val="20"/>
          <w:szCs w:val="20"/>
        </w:rPr>
      </w:pPr>
      <w:r w:rsidRPr="00E30B15">
        <w:rPr>
          <w:b/>
          <w:noProof/>
        </w:rPr>
        <w:drawing>
          <wp:inline distT="0" distB="0" distL="0" distR="0" wp14:anchorId="606625D5" wp14:editId="49C641FB">
            <wp:extent cx="6027420" cy="398526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2AC5" w:rsidRDefault="00722AC5" w:rsidP="00445D4E">
      <w:pPr>
        <w:jc w:val="both"/>
        <w:rPr>
          <w:sz w:val="26"/>
          <w:szCs w:val="26"/>
        </w:rPr>
      </w:pPr>
    </w:p>
    <w:p w:rsidR="00D3075C" w:rsidRDefault="005F07AB" w:rsidP="00445D4E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445D4E" w:rsidRPr="006510B3">
        <w:rPr>
          <w:sz w:val="26"/>
          <w:szCs w:val="26"/>
          <w:u w:val="single"/>
        </w:rPr>
        <w:t xml:space="preserve">Доходы </w:t>
      </w:r>
      <w:r w:rsidR="006931D4" w:rsidRPr="006510B3">
        <w:rPr>
          <w:sz w:val="26"/>
          <w:szCs w:val="26"/>
          <w:u w:val="single"/>
        </w:rPr>
        <w:t>с</w:t>
      </w:r>
      <w:r w:rsidR="00445D4E" w:rsidRPr="006510B3">
        <w:rPr>
          <w:sz w:val="26"/>
          <w:szCs w:val="26"/>
          <w:u w:val="single"/>
        </w:rPr>
        <w:t xml:space="preserve"> уплаты земельного налога</w:t>
      </w:r>
      <w:r w:rsidR="00445D4E" w:rsidRPr="006510B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3F2CB7" w:rsidRPr="003F2CB7">
        <w:rPr>
          <w:sz w:val="26"/>
          <w:szCs w:val="26"/>
        </w:rPr>
        <w:t>1 149</w:t>
      </w:r>
      <w:r w:rsidR="003F2CB7">
        <w:rPr>
          <w:sz w:val="26"/>
          <w:szCs w:val="26"/>
        </w:rPr>
        <w:t> </w:t>
      </w:r>
      <w:r w:rsidR="003F2CB7" w:rsidRPr="003F2CB7">
        <w:rPr>
          <w:sz w:val="26"/>
          <w:szCs w:val="26"/>
        </w:rPr>
        <w:t>001</w:t>
      </w:r>
      <w:r w:rsidR="003F2CB7">
        <w:rPr>
          <w:sz w:val="26"/>
          <w:szCs w:val="26"/>
        </w:rPr>
        <w:t xml:space="preserve">,28 </w:t>
      </w:r>
      <w:r w:rsidR="003F2CB7" w:rsidRPr="003F2CB7">
        <w:rPr>
          <w:sz w:val="26"/>
          <w:szCs w:val="26"/>
        </w:rPr>
        <w:t>руб</w:t>
      </w:r>
      <w:r w:rsidR="003F2CB7">
        <w:rPr>
          <w:sz w:val="26"/>
          <w:szCs w:val="26"/>
        </w:rPr>
        <w:t>.</w:t>
      </w:r>
      <w:r w:rsidR="003F2CB7" w:rsidRPr="003F2CB7">
        <w:rPr>
          <w:sz w:val="26"/>
          <w:szCs w:val="26"/>
        </w:rPr>
        <w:t>, что составляет</w:t>
      </w:r>
      <w:r w:rsidR="003F2CB7">
        <w:rPr>
          <w:sz w:val="26"/>
          <w:szCs w:val="26"/>
        </w:rPr>
        <w:t xml:space="preserve"> </w:t>
      </w:r>
      <w:r w:rsidR="003F2CB7" w:rsidRPr="003F2CB7">
        <w:rPr>
          <w:sz w:val="26"/>
          <w:szCs w:val="26"/>
        </w:rPr>
        <w:t xml:space="preserve">21,5 % </w:t>
      </w:r>
      <w:r w:rsidR="00B27FAA">
        <w:rPr>
          <w:sz w:val="26"/>
          <w:szCs w:val="26"/>
        </w:rPr>
        <w:t xml:space="preserve"> </w:t>
      </w:r>
      <w:r w:rsidR="003F2CB7" w:rsidRPr="003F2CB7">
        <w:rPr>
          <w:sz w:val="26"/>
          <w:szCs w:val="26"/>
        </w:rPr>
        <w:t>к общему поступлению собственных доходов и 85,2</w:t>
      </w:r>
      <w:r w:rsidR="00B27FAA">
        <w:rPr>
          <w:sz w:val="26"/>
          <w:szCs w:val="26"/>
        </w:rPr>
        <w:t>%  к плану 2024 года</w:t>
      </w:r>
      <w:r w:rsidR="00F463D2" w:rsidRPr="006510B3">
        <w:rPr>
          <w:sz w:val="26"/>
          <w:szCs w:val="26"/>
        </w:rPr>
        <w:t xml:space="preserve"> (см. Диаграмма №3)</w:t>
      </w:r>
      <w:r w:rsidR="00722AC5" w:rsidRPr="006510B3">
        <w:rPr>
          <w:sz w:val="26"/>
          <w:szCs w:val="26"/>
        </w:rPr>
        <w:t>)</w:t>
      </w:r>
    </w:p>
    <w:p w:rsidR="00231AAF" w:rsidRDefault="00231AAF" w:rsidP="00F463D2">
      <w:pPr>
        <w:jc w:val="right"/>
        <w:rPr>
          <w:b/>
          <w:sz w:val="26"/>
          <w:szCs w:val="26"/>
        </w:rPr>
      </w:pPr>
    </w:p>
    <w:p w:rsidR="00FE69D9" w:rsidRDefault="00FE69D9" w:rsidP="00F463D2">
      <w:pPr>
        <w:jc w:val="right"/>
        <w:rPr>
          <w:b/>
          <w:sz w:val="26"/>
          <w:szCs w:val="26"/>
        </w:rPr>
      </w:pPr>
    </w:p>
    <w:p w:rsidR="00FE69D9" w:rsidRDefault="00FE69D9" w:rsidP="00F463D2">
      <w:pPr>
        <w:jc w:val="right"/>
        <w:rPr>
          <w:b/>
          <w:sz w:val="26"/>
          <w:szCs w:val="26"/>
        </w:rPr>
      </w:pPr>
    </w:p>
    <w:p w:rsidR="00F463D2" w:rsidRDefault="00F463D2" w:rsidP="00F463D2">
      <w:pPr>
        <w:jc w:val="right"/>
        <w:rPr>
          <w:b/>
          <w:sz w:val="26"/>
          <w:szCs w:val="26"/>
        </w:rPr>
      </w:pPr>
      <w:r w:rsidRPr="00F463D2">
        <w:rPr>
          <w:b/>
          <w:sz w:val="26"/>
          <w:szCs w:val="26"/>
        </w:rPr>
        <w:lastRenderedPageBreak/>
        <w:t>Диаграмма № 3</w:t>
      </w:r>
    </w:p>
    <w:p w:rsidR="009811FB" w:rsidRDefault="009811FB" w:rsidP="00F463D2">
      <w:pPr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Запланированные  и исполненные налоговые </w:t>
      </w:r>
      <w:r w:rsidR="00F463D2">
        <w:rPr>
          <w:b/>
          <w:sz w:val="26"/>
          <w:szCs w:val="26"/>
        </w:rPr>
        <w:t xml:space="preserve"> поступлени</w:t>
      </w:r>
      <w:r>
        <w:rPr>
          <w:b/>
          <w:sz w:val="26"/>
          <w:szCs w:val="26"/>
        </w:rPr>
        <w:t xml:space="preserve">я </w:t>
      </w:r>
      <w:r w:rsidR="00F463D2">
        <w:rPr>
          <w:b/>
          <w:sz w:val="26"/>
          <w:szCs w:val="26"/>
        </w:rPr>
        <w:t xml:space="preserve"> </w:t>
      </w:r>
    </w:p>
    <w:p w:rsidR="00F463D2" w:rsidRDefault="00F463D2" w:rsidP="00F463D2">
      <w:pPr>
        <w:ind w:left="567"/>
        <w:jc w:val="center"/>
        <w:rPr>
          <w:sz w:val="20"/>
          <w:szCs w:val="20"/>
        </w:rPr>
      </w:pPr>
      <w:r>
        <w:rPr>
          <w:b/>
          <w:sz w:val="26"/>
          <w:szCs w:val="26"/>
        </w:rPr>
        <w:t>в сельском поселении «Поселок Молодежный»</w:t>
      </w:r>
      <w:r w:rsidR="009811FB">
        <w:rPr>
          <w:b/>
          <w:sz w:val="26"/>
          <w:szCs w:val="26"/>
        </w:rPr>
        <w:t xml:space="preserve"> </w:t>
      </w:r>
      <w:r w:rsidR="001F2F1F">
        <w:rPr>
          <w:b/>
          <w:sz w:val="26"/>
          <w:szCs w:val="26"/>
        </w:rPr>
        <w:t>за 2024 год</w:t>
      </w:r>
      <w:r>
        <w:rPr>
          <w:b/>
          <w:sz w:val="26"/>
          <w:szCs w:val="26"/>
        </w:rPr>
        <w:t xml:space="preserve">, </w:t>
      </w:r>
      <w:r w:rsidRPr="00F463D2">
        <w:rPr>
          <w:sz w:val="20"/>
          <w:szCs w:val="20"/>
        </w:rPr>
        <w:t>(рублей)</w:t>
      </w:r>
    </w:p>
    <w:p w:rsidR="00F463D2" w:rsidRDefault="00F463D2" w:rsidP="00F463D2">
      <w:pPr>
        <w:ind w:left="567"/>
        <w:jc w:val="center"/>
        <w:rPr>
          <w:b/>
          <w:sz w:val="26"/>
          <w:szCs w:val="26"/>
        </w:rPr>
      </w:pPr>
    </w:p>
    <w:p w:rsidR="00F463D2" w:rsidRDefault="009811FB" w:rsidP="00F463D2">
      <w:pPr>
        <w:jc w:val="center"/>
        <w:rPr>
          <w:noProof/>
        </w:rPr>
      </w:pPr>
      <w:bookmarkStart w:id="0" w:name="_GoBack"/>
      <w:r w:rsidRPr="008C4EDB">
        <w:rPr>
          <w:noProof/>
        </w:rPr>
        <w:drawing>
          <wp:inline distT="0" distB="0" distL="0" distR="0" wp14:anchorId="6C4738A7" wp14:editId="03554C11">
            <wp:extent cx="6019800" cy="52654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1E1236" w:rsidRDefault="001E1236" w:rsidP="00F463D2">
      <w:pPr>
        <w:jc w:val="center"/>
        <w:rPr>
          <w:noProof/>
        </w:rPr>
      </w:pPr>
    </w:p>
    <w:p w:rsidR="000C654A" w:rsidRDefault="00C113D8" w:rsidP="001E1236">
      <w:pPr>
        <w:ind w:firstLine="284"/>
        <w:jc w:val="both"/>
        <w:rPr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  <w:u w:val="single"/>
        </w:rPr>
        <w:t>Налогов на доходы физических лиц</w:t>
      </w:r>
      <w:r w:rsidRPr="00C113D8">
        <w:rPr>
          <w:color w:val="000000"/>
          <w:sz w:val="26"/>
          <w:szCs w:val="26"/>
        </w:rPr>
        <w:t xml:space="preserve"> поступило 281</w:t>
      </w:r>
      <w:r w:rsidR="000C654A">
        <w:rPr>
          <w:color w:val="000000"/>
          <w:sz w:val="26"/>
          <w:szCs w:val="26"/>
        </w:rPr>
        <w:t xml:space="preserve"> </w:t>
      </w:r>
      <w:r w:rsidRPr="00C113D8">
        <w:rPr>
          <w:color w:val="000000"/>
          <w:sz w:val="26"/>
          <w:szCs w:val="26"/>
        </w:rPr>
        <w:t>696</w:t>
      </w:r>
      <w:r w:rsidR="000C654A">
        <w:rPr>
          <w:color w:val="000000"/>
          <w:sz w:val="26"/>
          <w:szCs w:val="26"/>
        </w:rPr>
        <w:t>,81</w:t>
      </w:r>
      <w:r w:rsidRPr="00C113D8">
        <w:rPr>
          <w:color w:val="000000"/>
          <w:sz w:val="26"/>
          <w:szCs w:val="26"/>
        </w:rPr>
        <w:t xml:space="preserve"> руб</w:t>
      </w:r>
      <w:r w:rsidR="000C654A">
        <w:rPr>
          <w:color w:val="000000"/>
          <w:sz w:val="26"/>
          <w:szCs w:val="26"/>
        </w:rPr>
        <w:t>.</w:t>
      </w:r>
      <w:r w:rsidRPr="00C113D8">
        <w:rPr>
          <w:color w:val="000000"/>
          <w:sz w:val="26"/>
          <w:szCs w:val="26"/>
        </w:rPr>
        <w:t>, что составляет 159,1 % к плану на 2024 год и 5,2 % к общему поступлению собственных доходов.</w:t>
      </w:r>
    </w:p>
    <w:p w:rsidR="000C654A" w:rsidRDefault="00C113D8" w:rsidP="001E1236">
      <w:pPr>
        <w:ind w:firstLine="284"/>
        <w:jc w:val="both"/>
        <w:rPr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  <w:u w:val="single"/>
        </w:rPr>
        <w:t>Налога на имущество физических лиц</w:t>
      </w:r>
      <w:r w:rsidRPr="00C113D8">
        <w:rPr>
          <w:color w:val="000000"/>
          <w:sz w:val="26"/>
          <w:szCs w:val="26"/>
        </w:rPr>
        <w:t xml:space="preserve"> поступило 326</w:t>
      </w:r>
      <w:r w:rsidR="000C654A">
        <w:rPr>
          <w:color w:val="000000"/>
          <w:sz w:val="26"/>
          <w:szCs w:val="26"/>
        </w:rPr>
        <w:t> </w:t>
      </w:r>
      <w:r w:rsidRPr="00C113D8">
        <w:rPr>
          <w:color w:val="000000"/>
          <w:sz w:val="26"/>
          <w:szCs w:val="26"/>
        </w:rPr>
        <w:t>652</w:t>
      </w:r>
      <w:r w:rsidR="000C654A">
        <w:rPr>
          <w:color w:val="000000"/>
          <w:sz w:val="26"/>
          <w:szCs w:val="26"/>
        </w:rPr>
        <w:t>,77</w:t>
      </w:r>
      <w:r w:rsidRPr="00C113D8">
        <w:rPr>
          <w:color w:val="000000"/>
          <w:sz w:val="26"/>
          <w:szCs w:val="26"/>
        </w:rPr>
        <w:t xml:space="preserve"> руб</w:t>
      </w:r>
      <w:r w:rsidR="000C654A">
        <w:rPr>
          <w:color w:val="000000"/>
          <w:sz w:val="26"/>
          <w:szCs w:val="26"/>
        </w:rPr>
        <w:t>., что составляет 221,2</w:t>
      </w:r>
      <w:r w:rsidRPr="00C113D8">
        <w:rPr>
          <w:color w:val="000000"/>
          <w:sz w:val="26"/>
          <w:szCs w:val="26"/>
        </w:rPr>
        <w:t xml:space="preserve">% к плану  и 6,1 % к общему поступлению собственных доходов. </w:t>
      </w:r>
    </w:p>
    <w:p w:rsidR="000B28D9" w:rsidRDefault="00C113D8" w:rsidP="001E1236">
      <w:pPr>
        <w:ind w:firstLine="284"/>
        <w:jc w:val="both"/>
        <w:rPr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  <w:u w:val="single"/>
        </w:rPr>
        <w:t xml:space="preserve">Единого налога взимаемого с </w:t>
      </w:r>
      <w:proofErr w:type="gramStart"/>
      <w:r w:rsidRPr="00C113D8">
        <w:rPr>
          <w:color w:val="000000"/>
          <w:sz w:val="26"/>
          <w:szCs w:val="26"/>
          <w:u w:val="single"/>
        </w:rPr>
        <w:t>налогоплательщиков, выбравших в качестве объекта налогообложения доходы</w:t>
      </w:r>
      <w:r w:rsidRPr="00C113D8">
        <w:rPr>
          <w:color w:val="000000"/>
          <w:sz w:val="26"/>
          <w:szCs w:val="26"/>
        </w:rPr>
        <w:t xml:space="preserve"> поступило</w:t>
      </w:r>
      <w:proofErr w:type="gramEnd"/>
      <w:r w:rsidRPr="00C113D8">
        <w:rPr>
          <w:color w:val="000000"/>
          <w:sz w:val="26"/>
          <w:szCs w:val="26"/>
        </w:rPr>
        <w:t xml:space="preserve">  2 773</w:t>
      </w:r>
      <w:r w:rsidR="000C654A">
        <w:rPr>
          <w:color w:val="000000"/>
          <w:sz w:val="26"/>
          <w:szCs w:val="26"/>
        </w:rPr>
        <w:t> </w:t>
      </w:r>
      <w:r w:rsidRPr="00C113D8">
        <w:rPr>
          <w:color w:val="000000"/>
          <w:sz w:val="26"/>
          <w:szCs w:val="26"/>
        </w:rPr>
        <w:t>789</w:t>
      </w:r>
      <w:r w:rsidR="000C654A">
        <w:rPr>
          <w:color w:val="000000"/>
          <w:sz w:val="26"/>
          <w:szCs w:val="26"/>
        </w:rPr>
        <w:t>,78</w:t>
      </w:r>
      <w:r w:rsidRPr="00C113D8">
        <w:rPr>
          <w:color w:val="000000"/>
          <w:sz w:val="26"/>
          <w:szCs w:val="26"/>
        </w:rPr>
        <w:t xml:space="preserve"> руб</w:t>
      </w:r>
      <w:r w:rsidR="000C654A">
        <w:rPr>
          <w:color w:val="000000"/>
          <w:sz w:val="26"/>
          <w:szCs w:val="26"/>
        </w:rPr>
        <w:t>.</w:t>
      </w:r>
      <w:r w:rsidRPr="00C113D8">
        <w:rPr>
          <w:color w:val="000000"/>
          <w:sz w:val="26"/>
          <w:szCs w:val="26"/>
        </w:rPr>
        <w:t>, что составляет</w:t>
      </w:r>
      <w:r w:rsidR="000B28D9">
        <w:rPr>
          <w:color w:val="000000"/>
          <w:sz w:val="26"/>
          <w:szCs w:val="26"/>
        </w:rPr>
        <w:t xml:space="preserve"> 241,2% к плану и 51,9</w:t>
      </w:r>
      <w:r w:rsidRPr="00C113D8">
        <w:rPr>
          <w:color w:val="000000"/>
          <w:sz w:val="26"/>
          <w:szCs w:val="26"/>
        </w:rPr>
        <w:t xml:space="preserve">% к общему поступлению собственных доходов. </w:t>
      </w:r>
    </w:p>
    <w:p w:rsidR="000B28D9" w:rsidRDefault="00C113D8" w:rsidP="001E1236">
      <w:pPr>
        <w:ind w:firstLine="284"/>
        <w:jc w:val="both"/>
        <w:rPr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  <w:u w:val="single"/>
        </w:rPr>
        <w:t>Единого сельскохозяйственного налога поступило</w:t>
      </w:r>
      <w:r w:rsidRPr="00C113D8">
        <w:rPr>
          <w:color w:val="000000"/>
          <w:sz w:val="26"/>
          <w:szCs w:val="26"/>
        </w:rPr>
        <w:t xml:space="preserve"> </w:t>
      </w:r>
      <w:r w:rsidR="000B28D9">
        <w:rPr>
          <w:color w:val="000000"/>
          <w:sz w:val="26"/>
          <w:szCs w:val="26"/>
        </w:rPr>
        <w:t>–</w:t>
      </w:r>
      <w:r w:rsidRPr="00C113D8">
        <w:rPr>
          <w:color w:val="000000"/>
          <w:sz w:val="26"/>
          <w:szCs w:val="26"/>
        </w:rPr>
        <w:t xml:space="preserve"> 273</w:t>
      </w:r>
      <w:r w:rsidR="000B28D9">
        <w:rPr>
          <w:color w:val="000000"/>
          <w:sz w:val="26"/>
          <w:szCs w:val="26"/>
        </w:rPr>
        <w:t>,30</w:t>
      </w:r>
      <w:r w:rsidRPr="00C113D8">
        <w:rPr>
          <w:color w:val="000000"/>
          <w:sz w:val="26"/>
          <w:szCs w:val="26"/>
        </w:rPr>
        <w:t xml:space="preserve"> руб</w:t>
      </w:r>
      <w:r w:rsidR="000B28D9">
        <w:rPr>
          <w:color w:val="000000"/>
          <w:sz w:val="26"/>
          <w:szCs w:val="26"/>
        </w:rPr>
        <w:t>.</w:t>
      </w:r>
    </w:p>
    <w:p w:rsidR="008D5A9F" w:rsidRDefault="00C113D8" w:rsidP="001E1236">
      <w:pPr>
        <w:ind w:firstLine="284"/>
        <w:jc w:val="both"/>
        <w:rPr>
          <w:color w:val="000000"/>
          <w:sz w:val="26"/>
          <w:szCs w:val="26"/>
        </w:rPr>
      </w:pPr>
      <w:proofErr w:type="gramStart"/>
      <w:r w:rsidRPr="00C113D8">
        <w:rPr>
          <w:color w:val="000000"/>
          <w:sz w:val="26"/>
          <w:szCs w:val="26"/>
          <w:u w:val="single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</w:r>
      <w:r w:rsidRPr="00C113D8">
        <w:rPr>
          <w:color w:val="000000"/>
          <w:sz w:val="26"/>
          <w:szCs w:val="26"/>
        </w:rPr>
        <w:t xml:space="preserve"> (за исключением земельных участков муниципальных бюджетных и автономных учреждений) поступило 75</w:t>
      </w:r>
      <w:r w:rsidR="001B5359" w:rsidRPr="008D5A9F">
        <w:rPr>
          <w:color w:val="000000"/>
          <w:sz w:val="26"/>
          <w:szCs w:val="26"/>
        </w:rPr>
        <w:t xml:space="preserve"> </w:t>
      </w:r>
      <w:r w:rsidRPr="00C113D8">
        <w:rPr>
          <w:color w:val="000000"/>
          <w:sz w:val="26"/>
          <w:szCs w:val="26"/>
        </w:rPr>
        <w:t xml:space="preserve"> 675</w:t>
      </w:r>
      <w:r w:rsidR="001B5359" w:rsidRPr="008D5A9F">
        <w:rPr>
          <w:color w:val="000000"/>
          <w:sz w:val="26"/>
          <w:szCs w:val="26"/>
        </w:rPr>
        <w:t xml:space="preserve">,33 </w:t>
      </w:r>
      <w:r w:rsidRPr="00C113D8">
        <w:rPr>
          <w:color w:val="000000"/>
          <w:sz w:val="26"/>
          <w:szCs w:val="26"/>
        </w:rPr>
        <w:t xml:space="preserve"> </w:t>
      </w:r>
      <w:r w:rsidR="001B5359" w:rsidRPr="008D5A9F">
        <w:rPr>
          <w:color w:val="000000"/>
          <w:sz w:val="26"/>
          <w:szCs w:val="26"/>
        </w:rPr>
        <w:t>руб.</w:t>
      </w:r>
      <w:r w:rsidRPr="00C113D8">
        <w:rPr>
          <w:color w:val="000000"/>
          <w:sz w:val="26"/>
          <w:szCs w:val="26"/>
        </w:rPr>
        <w:t>, что с</w:t>
      </w:r>
      <w:r w:rsidR="001B5359" w:rsidRPr="008D5A9F">
        <w:rPr>
          <w:color w:val="000000"/>
          <w:sz w:val="26"/>
          <w:szCs w:val="26"/>
        </w:rPr>
        <w:t>оставляет 106,6 % к плану и 1,4</w:t>
      </w:r>
      <w:r w:rsidRPr="00C113D8">
        <w:rPr>
          <w:color w:val="000000"/>
          <w:sz w:val="26"/>
          <w:szCs w:val="26"/>
        </w:rPr>
        <w:t xml:space="preserve">% к общему поступлению собственных доходов. </w:t>
      </w:r>
      <w:proofErr w:type="gramEnd"/>
    </w:p>
    <w:p w:rsidR="0035079E" w:rsidRDefault="00C113D8" w:rsidP="001E1236">
      <w:pPr>
        <w:ind w:firstLine="284"/>
        <w:jc w:val="both"/>
        <w:rPr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  <w:u w:val="single"/>
        </w:rPr>
        <w:t>Доходы от сдачи в аренду имущества, находящегося в оперативном управлении органов управления поселений и созданных ими учреждений</w:t>
      </w:r>
      <w:r w:rsidRPr="00C113D8">
        <w:rPr>
          <w:color w:val="000000"/>
          <w:sz w:val="26"/>
          <w:szCs w:val="26"/>
        </w:rPr>
        <w:t xml:space="preserve"> (за исключением имущества муниципальных бюджетных и автономных учреждений) поступило 597</w:t>
      </w:r>
      <w:r w:rsidR="008D5A9F">
        <w:rPr>
          <w:color w:val="000000"/>
          <w:sz w:val="26"/>
          <w:szCs w:val="26"/>
        </w:rPr>
        <w:t> </w:t>
      </w:r>
      <w:r w:rsidRPr="00C113D8">
        <w:rPr>
          <w:color w:val="000000"/>
          <w:sz w:val="26"/>
          <w:szCs w:val="26"/>
        </w:rPr>
        <w:t>487</w:t>
      </w:r>
      <w:r w:rsidR="008D5A9F">
        <w:rPr>
          <w:color w:val="000000"/>
          <w:sz w:val="26"/>
          <w:szCs w:val="26"/>
        </w:rPr>
        <w:t>,60</w:t>
      </w:r>
      <w:r w:rsidRPr="00C113D8">
        <w:rPr>
          <w:color w:val="000000"/>
          <w:sz w:val="26"/>
          <w:szCs w:val="26"/>
        </w:rPr>
        <w:t xml:space="preserve"> руб</w:t>
      </w:r>
      <w:r w:rsidR="008D5A9F">
        <w:rPr>
          <w:color w:val="000000"/>
          <w:sz w:val="26"/>
          <w:szCs w:val="26"/>
        </w:rPr>
        <w:t>., что составляет 98,3</w:t>
      </w:r>
      <w:r w:rsidRPr="00C113D8">
        <w:rPr>
          <w:color w:val="000000"/>
          <w:sz w:val="26"/>
          <w:szCs w:val="26"/>
        </w:rPr>
        <w:t xml:space="preserve">% к </w:t>
      </w:r>
      <w:r w:rsidR="008D5A9F">
        <w:rPr>
          <w:color w:val="000000"/>
          <w:sz w:val="26"/>
          <w:szCs w:val="26"/>
        </w:rPr>
        <w:t>плану и 11,2</w:t>
      </w:r>
      <w:r w:rsidRPr="00C113D8">
        <w:rPr>
          <w:color w:val="000000"/>
          <w:sz w:val="26"/>
          <w:szCs w:val="26"/>
        </w:rPr>
        <w:t xml:space="preserve">% к общему поступлению </w:t>
      </w:r>
      <w:r w:rsidRPr="00C113D8">
        <w:rPr>
          <w:color w:val="000000"/>
          <w:sz w:val="26"/>
          <w:szCs w:val="26"/>
        </w:rPr>
        <w:lastRenderedPageBreak/>
        <w:t xml:space="preserve">собственных доходов. </w:t>
      </w:r>
      <w:proofErr w:type="gramStart"/>
      <w:r w:rsidRPr="00C113D8">
        <w:rPr>
          <w:color w:val="000000"/>
          <w:sz w:val="26"/>
          <w:szCs w:val="26"/>
          <w:u w:val="single"/>
        </w:rPr>
        <w:t>Штрафы, неустойки, пени, уплаченные в случае просрочки исполнения поставщиком (подрядчиком, исполнителем) обязательств</w:t>
      </w:r>
      <w:r w:rsidRPr="00C113D8">
        <w:rPr>
          <w:color w:val="000000"/>
          <w:sz w:val="26"/>
          <w:szCs w:val="26"/>
        </w:rPr>
        <w:t>, предусмотренных муниципальным контрактом, заключенным муниципальным органом, казенным учреждением сельского поселения поступило - 28</w:t>
      </w:r>
      <w:r w:rsidR="0035079E">
        <w:rPr>
          <w:color w:val="000000"/>
          <w:sz w:val="26"/>
          <w:szCs w:val="26"/>
        </w:rPr>
        <w:t> </w:t>
      </w:r>
      <w:r w:rsidRPr="00C113D8">
        <w:rPr>
          <w:color w:val="000000"/>
          <w:sz w:val="26"/>
          <w:szCs w:val="26"/>
        </w:rPr>
        <w:t>311</w:t>
      </w:r>
      <w:r w:rsidR="0035079E">
        <w:rPr>
          <w:color w:val="000000"/>
          <w:sz w:val="26"/>
          <w:szCs w:val="26"/>
        </w:rPr>
        <w:t>,38</w:t>
      </w:r>
      <w:r w:rsidRPr="00C113D8">
        <w:rPr>
          <w:color w:val="000000"/>
          <w:sz w:val="26"/>
          <w:szCs w:val="26"/>
        </w:rPr>
        <w:t xml:space="preserve"> </w:t>
      </w:r>
      <w:r w:rsidR="0035079E">
        <w:rPr>
          <w:color w:val="000000"/>
          <w:sz w:val="26"/>
          <w:szCs w:val="26"/>
        </w:rPr>
        <w:t>руб</w:t>
      </w:r>
      <w:r w:rsidRPr="00C113D8">
        <w:rPr>
          <w:color w:val="000000"/>
          <w:sz w:val="26"/>
          <w:szCs w:val="26"/>
        </w:rPr>
        <w:t xml:space="preserve">. </w:t>
      </w:r>
      <w:proofErr w:type="gramEnd"/>
    </w:p>
    <w:p w:rsidR="0035079E" w:rsidRDefault="00C113D8" w:rsidP="001E1236">
      <w:pPr>
        <w:ind w:firstLine="284"/>
        <w:jc w:val="both"/>
        <w:rPr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  <w:u w:val="single"/>
        </w:rPr>
        <w:t>Прочих неналоговых расходов бюджетов поселений поступило</w:t>
      </w:r>
      <w:r w:rsidRPr="00C113D8">
        <w:rPr>
          <w:color w:val="000000"/>
          <w:sz w:val="26"/>
          <w:szCs w:val="26"/>
        </w:rPr>
        <w:t> -  12</w:t>
      </w:r>
      <w:r w:rsidR="0035079E">
        <w:rPr>
          <w:color w:val="000000"/>
          <w:sz w:val="26"/>
          <w:szCs w:val="26"/>
        </w:rPr>
        <w:t> </w:t>
      </w:r>
      <w:r w:rsidRPr="00C113D8">
        <w:rPr>
          <w:color w:val="000000"/>
          <w:sz w:val="26"/>
          <w:szCs w:val="26"/>
        </w:rPr>
        <w:t>070</w:t>
      </w:r>
      <w:r w:rsidR="0035079E">
        <w:rPr>
          <w:color w:val="000000"/>
          <w:sz w:val="26"/>
          <w:szCs w:val="26"/>
        </w:rPr>
        <w:t>,31</w:t>
      </w:r>
      <w:r w:rsidRPr="00C113D8">
        <w:rPr>
          <w:color w:val="000000"/>
          <w:sz w:val="26"/>
          <w:szCs w:val="26"/>
        </w:rPr>
        <w:t xml:space="preserve"> руб</w:t>
      </w:r>
      <w:r w:rsidR="0035079E">
        <w:rPr>
          <w:color w:val="000000"/>
          <w:sz w:val="26"/>
          <w:szCs w:val="26"/>
        </w:rPr>
        <w:t>.</w:t>
      </w:r>
      <w:r w:rsidRPr="00C113D8">
        <w:rPr>
          <w:color w:val="000000"/>
          <w:sz w:val="26"/>
          <w:szCs w:val="26"/>
        </w:rPr>
        <w:t xml:space="preserve"> </w:t>
      </w:r>
      <w:r w:rsidRPr="00C113D8">
        <w:rPr>
          <w:color w:val="000000"/>
          <w:sz w:val="26"/>
          <w:szCs w:val="26"/>
          <w:u w:val="single"/>
        </w:rPr>
        <w:t>Инициативных платежей</w:t>
      </w:r>
      <w:r w:rsidRPr="00C113D8">
        <w:rPr>
          <w:color w:val="000000"/>
          <w:sz w:val="26"/>
          <w:szCs w:val="26"/>
        </w:rPr>
        <w:t xml:space="preserve">, зачисляемые в бюджеты сельских поселений поступило </w:t>
      </w:r>
      <w:r w:rsidR="0035079E">
        <w:rPr>
          <w:color w:val="000000"/>
          <w:sz w:val="26"/>
          <w:szCs w:val="26"/>
        </w:rPr>
        <w:t>–</w:t>
      </w:r>
      <w:r w:rsidRPr="00C113D8">
        <w:rPr>
          <w:color w:val="000000"/>
          <w:sz w:val="26"/>
          <w:szCs w:val="26"/>
        </w:rPr>
        <w:t xml:space="preserve"> </w:t>
      </w:r>
    </w:p>
    <w:p w:rsidR="001D39F2" w:rsidRDefault="00C113D8" w:rsidP="001E1236">
      <w:pPr>
        <w:ind w:firstLine="284"/>
        <w:jc w:val="both"/>
        <w:rPr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</w:rPr>
        <w:t>46</w:t>
      </w:r>
      <w:r w:rsidR="0035079E">
        <w:rPr>
          <w:color w:val="000000"/>
          <w:sz w:val="26"/>
          <w:szCs w:val="26"/>
        </w:rPr>
        <w:t> </w:t>
      </w:r>
      <w:r w:rsidRPr="00C113D8">
        <w:rPr>
          <w:color w:val="000000"/>
          <w:sz w:val="26"/>
          <w:szCs w:val="26"/>
        </w:rPr>
        <w:t>558</w:t>
      </w:r>
      <w:r w:rsidR="0035079E">
        <w:rPr>
          <w:color w:val="000000"/>
          <w:sz w:val="26"/>
          <w:szCs w:val="26"/>
        </w:rPr>
        <w:t>,00</w:t>
      </w:r>
      <w:r w:rsidRPr="00C113D8">
        <w:rPr>
          <w:color w:val="000000"/>
          <w:sz w:val="26"/>
          <w:szCs w:val="26"/>
        </w:rPr>
        <w:t xml:space="preserve"> руб</w:t>
      </w:r>
      <w:r w:rsidR="0035079E">
        <w:rPr>
          <w:color w:val="000000"/>
          <w:sz w:val="26"/>
          <w:szCs w:val="26"/>
        </w:rPr>
        <w:t xml:space="preserve">. </w:t>
      </w:r>
    </w:p>
    <w:p w:rsidR="00C113D8" w:rsidRPr="00C113D8" w:rsidRDefault="00C113D8" w:rsidP="001E1236">
      <w:pPr>
        <w:ind w:firstLine="284"/>
        <w:jc w:val="both"/>
        <w:rPr>
          <w:rFonts w:ascii="Calibri" w:hAnsi="Calibri"/>
          <w:color w:val="000000"/>
          <w:sz w:val="26"/>
          <w:szCs w:val="26"/>
        </w:rPr>
      </w:pPr>
      <w:r w:rsidRPr="00C113D8">
        <w:rPr>
          <w:color w:val="000000"/>
          <w:sz w:val="26"/>
          <w:szCs w:val="26"/>
          <w:u w:val="single"/>
        </w:rPr>
        <w:t xml:space="preserve">Иные штрафы, неустойки, пени, </w:t>
      </w:r>
      <w:r w:rsidRPr="00C113D8">
        <w:rPr>
          <w:color w:val="000000"/>
          <w:sz w:val="26"/>
          <w:szCs w:val="26"/>
        </w:rPr>
        <w:t>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не поступали      </w:t>
      </w:r>
    </w:p>
    <w:p w:rsidR="00402352" w:rsidRDefault="00402352" w:rsidP="001E1236">
      <w:pPr>
        <w:ind w:firstLine="284"/>
        <w:jc w:val="both"/>
        <w:rPr>
          <w:color w:val="000000"/>
          <w:sz w:val="26"/>
          <w:szCs w:val="26"/>
          <w:u w:val="single"/>
        </w:rPr>
      </w:pPr>
    </w:p>
    <w:p w:rsidR="00A32724" w:rsidRDefault="001D39F2" w:rsidP="001E1236">
      <w:pPr>
        <w:ind w:firstLine="284"/>
        <w:jc w:val="both"/>
        <w:rPr>
          <w:color w:val="000000"/>
          <w:sz w:val="26"/>
          <w:szCs w:val="26"/>
        </w:rPr>
      </w:pPr>
      <w:r w:rsidRPr="001D39F2">
        <w:rPr>
          <w:color w:val="000000"/>
          <w:sz w:val="26"/>
          <w:szCs w:val="26"/>
          <w:u w:val="single"/>
        </w:rPr>
        <w:t>Безвозмездные поступления</w:t>
      </w:r>
      <w:r w:rsidRPr="001D39F2">
        <w:rPr>
          <w:color w:val="000000"/>
          <w:sz w:val="26"/>
          <w:szCs w:val="26"/>
        </w:rPr>
        <w:t xml:space="preserve"> от других бюджетов составили - 39 465</w:t>
      </w:r>
      <w:r>
        <w:rPr>
          <w:color w:val="000000"/>
          <w:sz w:val="26"/>
          <w:szCs w:val="26"/>
        </w:rPr>
        <w:t> </w:t>
      </w:r>
      <w:r w:rsidRPr="001D39F2">
        <w:rPr>
          <w:color w:val="000000"/>
          <w:sz w:val="26"/>
          <w:szCs w:val="26"/>
        </w:rPr>
        <w:t>663</w:t>
      </w:r>
      <w:r>
        <w:rPr>
          <w:color w:val="000000"/>
          <w:sz w:val="26"/>
          <w:szCs w:val="26"/>
        </w:rPr>
        <w:t>,86</w:t>
      </w:r>
      <w:r w:rsidRPr="001D39F2">
        <w:rPr>
          <w:color w:val="000000"/>
          <w:sz w:val="26"/>
          <w:szCs w:val="26"/>
        </w:rPr>
        <w:t xml:space="preserve"> руб</w:t>
      </w:r>
      <w:r w:rsidR="00A32724">
        <w:rPr>
          <w:color w:val="000000"/>
          <w:sz w:val="26"/>
          <w:szCs w:val="26"/>
        </w:rPr>
        <w:t xml:space="preserve">., в том числе </w:t>
      </w:r>
      <w:r w:rsidRPr="001D39F2">
        <w:rPr>
          <w:color w:val="000000"/>
          <w:sz w:val="26"/>
          <w:szCs w:val="26"/>
        </w:rPr>
        <w:t>дотаций бюджетам поселений на выравнивание уровня бюджетной обеспеченности за счет средств областного бюджета поступило  - 7 915</w:t>
      </w:r>
      <w:r w:rsidR="00A32724">
        <w:rPr>
          <w:color w:val="000000"/>
          <w:sz w:val="26"/>
          <w:szCs w:val="26"/>
        </w:rPr>
        <w:t> </w:t>
      </w:r>
      <w:r w:rsidRPr="001D39F2">
        <w:rPr>
          <w:color w:val="000000"/>
          <w:sz w:val="26"/>
          <w:szCs w:val="26"/>
        </w:rPr>
        <w:t>837</w:t>
      </w:r>
      <w:r w:rsidR="00A32724">
        <w:rPr>
          <w:color w:val="000000"/>
          <w:sz w:val="26"/>
          <w:szCs w:val="26"/>
        </w:rPr>
        <w:t>,00</w:t>
      </w:r>
      <w:r w:rsidRPr="001D39F2">
        <w:rPr>
          <w:color w:val="000000"/>
          <w:sz w:val="26"/>
          <w:szCs w:val="26"/>
        </w:rPr>
        <w:t xml:space="preserve"> </w:t>
      </w:r>
      <w:r w:rsidR="00A32724">
        <w:rPr>
          <w:color w:val="000000"/>
          <w:sz w:val="26"/>
          <w:szCs w:val="26"/>
        </w:rPr>
        <w:t>руб.</w:t>
      </w:r>
      <w:r w:rsidRPr="001D39F2">
        <w:rPr>
          <w:color w:val="000000"/>
          <w:sz w:val="26"/>
          <w:szCs w:val="26"/>
        </w:rPr>
        <w:t>, что сост</w:t>
      </w:r>
      <w:r w:rsidR="00A32724">
        <w:rPr>
          <w:color w:val="000000"/>
          <w:sz w:val="26"/>
          <w:szCs w:val="26"/>
        </w:rPr>
        <w:t>авляет 100,0</w:t>
      </w:r>
      <w:r w:rsidRPr="001D39F2">
        <w:rPr>
          <w:color w:val="000000"/>
          <w:sz w:val="26"/>
          <w:szCs w:val="26"/>
        </w:rPr>
        <w:t xml:space="preserve">% к плану, субсидии бюджетам бюджетной системы РФ (межбюджетные субсидии) - </w:t>
      </w:r>
      <w:r w:rsidR="00A32724">
        <w:rPr>
          <w:color w:val="000000"/>
          <w:sz w:val="26"/>
          <w:szCs w:val="26"/>
        </w:rPr>
        <w:t xml:space="preserve"> </w:t>
      </w:r>
      <w:r w:rsidRPr="001D39F2">
        <w:rPr>
          <w:color w:val="000000"/>
          <w:sz w:val="26"/>
          <w:szCs w:val="26"/>
        </w:rPr>
        <w:t>30 460</w:t>
      </w:r>
      <w:r w:rsidR="00A32724">
        <w:rPr>
          <w:color w:val="000000"/>
          <w:sz w:val="26"/>
          <w:szCs w:val="26"/>
        </w:rPr>
        <w:t> </w:t>
      </w:r>
      <w:r w:rsidRPr="001D39F2">
        <w:rPr>
          <w:color w:val="000000"/>
          <w:sz w:val="26"/>
          <w:szCs w:val="26"/>
        </w:rPr>
        <w:t>469</w:t>
      </w:r>
      <w:r w:rsidR="00A32724">
        <w:rPr>
          <w:color w:val="000000"/>
          <w:sz w:val="26"/>
          <w:szCs w:val="26"/>
        </w:rPr>
        <w:t>,70</w:t>
      </w:r>
      <w:r w:rsidRPr="001D39F2">
        <w:rPr>
          <w:color w:val="000000"/>
          <w:sz w:val="26"/>
          <w:szCs w:val="26"/>
        </w:rPr>
        <w:t xml:space="preserve"> </w:t>
      </w:r>
      <w:r w:rsidR="00A32724">
        <w:rPr>
          <w:color w:val="000000"/>
          <w:sz w:val="26"/>
          <w:szCs w:val="26"/>
        </w:rPr>
        <w:t>руб.</w:t>
      </w:r>
      <w:r w:rsidRPr="001D39F2">
        <w:rPr>
          <w:color w:val="000000"/>
          <w:sz w:val="26"/>
          <w:szCs w:val="26"/>
        </w:rPr>
        <w:t xml:space="preserve">, из них: </w:t>
      </w:r>
    </w:p>
    <w:p w:rsidR="00851554" w:rsidRDefault="001D39F2" w:rsidP="001E1236">
      <w:pPr>
        <w:ind w:firstLine="284"/>
        <w:jc w:val="both"/>
        <w:rPr>
          <w:color w:val="000000"/>
          <w:sz w:val="26"/>
          <w:szCs w:val="26"/>
        </w:rPr>
      </w:pPr>
      <w:r w:rsidRPr="001D39F2">
        <w:rPr>
          <w:color w:val="000000"/>
          <w:sz w:val="26"/>
          <w:szCs w:val="26"/>
        </w:rPr>
        <w:t xml:space="preserve">- </w:t>
      </w:r>
      <w:r w:rsidR="00851554">
        <w:rPr>
          <w:color w:val="000000"/>
          <w:sz w:val="26"/>
          <w:szCs w:val="26"/>
        </w:rPr>
        <w:t>с</w:t>
      </w:r>
      <w:r w:rsidRPr="001D39F2">
        <w:rPr>
          <w:color w:val="000000"/>
          <w:sz w:val="26"/>
          <w:szCs w:val="26"/>
        </w:rPr>
        <w:t>убсидии бюджетам сельских поселений на развитие сети учреждений культурно-досугового типа - 29 459 479,00 руб.;</w:t>
      </w:r>
    </w:p>
    <w:p w:rsidR="00851554" w:rsidRDefault="001D39F2" w:rsidP="001E1236">
      <w:pPr>
        <w:ind w:firstLine="284"/>
        <w:jc w:val="both"/>
        <w:rPr>
          <w:color w:val="000000"/>
          <w:sz w:val="26"/>
          <w:szCs w:val="26"/>
        </w:rPr>
      </w:pPr>
      <w:r w:rsidRPr="001D39F2">
        <w:rPr>
          <w:color w:val="000000"/>
          <w:sz w:val="26"/>
          <w:szCs w:val="26"/>
        </w:rPr>
        <w:t xml:space="preserve">- </w:t>
      </w:r>
      <w:r w:rsidR="00851554">
        <w:rPr>
          <w:color w:val="000000"/>
          <w:sz w:val="26"/>
          <w:szCs w:val="26"/>
        </w:rPr>
        <w:t>п</w:t>
      </w:r>
      <w:r w:rsidRPr="001D39F2">
        <w:rPr>
          <w:color w:val="000000"/>
          <w:sz w:val="26"/>
          <w:szCs w:val="26"/>
        </w:rPr>
        <w:t>рочие субсидии бюджетам сельских поселений - 1 000 990,70</w:t>
      </w:r>
      <w:r w:rsidR="00851554">
        <w:rPr>
          <w:color w:val="000000"/>
          <w:sz w:val="26"/>
          <w:szCs w:val="26"/>
        </w:rPr>
        <w:t xml:space="preserve"> руб.</w:t>
      </w:r>
      <w:r w:rsidRPr="001D39F2">
        <w:rPr>
          <w:color w:val="000000"/>
          <w:sz w:val="26"/>
          <w:szCs w:val="26"/>
        </w:rPr>
        <w:t xml:space="preserve">, </w:t>
      </w:r>
    </w:p>
    <w:p w:rsidR="000139EE" w:rsidRDefault="00851554" w:rsidP="001E1236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1D39F2" w:rsidRPr="001D39F2">
        <w:rPr>
          <w:color w:val="000000"/>
          <w:sz w:val="26"/>
          <w:szCs w:val="26"/>
        </w:rPr>
        <w:t>субвенций бюджетам поселений на осуществление первичного воинского учета на территориях, где отсутствуют военные  </w:t>
      </w:r>
      <w:proofErr w:type="gramStart"/>
      <w:r w:rsidR="001D39F2" w:rsidRPr="001D39F2">
        <w:rPr>
          <w:color w:val="000000"/>
          <w:sz w:val="26"/>
          <w:szCs w:val="26"/>
        </w:rPr>
        <w:t>комиссариаты</w:t>
      </w:r>
      <w:proofErr w:type="gramEnd"/>
      <w:r w:rsidR="001D39F2" w:rsidRPr="001D39F2">
        <w:rPr>
          <w:color w:val="000000"/>
          <w:sz w:val="26"/>
          <w:szCs w:val="26"/>
        </w:rPr>
        <w:t xml:space="preserve"> поступило - 179</w:t>
      </w:r>
      <w:r w:rsidR="000139EE">
        <w:rPr>
          <w:color w:val="000000"/>
          <w:sz w:val="26"/>
          <w:szCs w:val="26"/>
        </w:rPr>
        <w:t> </w:t>
      </w:r>
      <w:r w:rsidR="001D39F2" w:rsidRPr="001D39F2">
        <w:rPr>
          <w:color w:val="000000"/>
          <w:sz w:val="26"/>
          <w:szCs w:val="26"/>
        </w:rPr>
        <w:t>638</w:t>
      </w:r>
      <w:r w:rsidR="000139EE">
        <w:rPr>
          <w:color w:val="000000"/>
          <w:sz w:val="26"/>
          <w:szCs w:val="26"/>
        </w:rPr>
        <w:t>,00</w:t>
      </w:r>
      <w:r w:rsidR="001D39F2" w:rsidRPr="001D39F2">
        <w:rPr>
          <w:color w:val="000000"/>
          <w:sz w:val="26"/>
          <w:szCs w:val="26"/>
        </w:rPr>
        <w:t xml:space="preserve"> руб</w:t>
      </w:r>
      <w:r w:rsidR="000139EE">
        <w:rPr>
          <w:color w:val="000000"/>
          <w:sz w:val="26"/>
          <w:szCs w:val="26"/>
        </w:rPr>
        <w:t>., что составляет 100</w:t>
      </w:r>
      <w:r w:rsidR="001D39F2" w:rsidRPr="001D39F2">
        <w:rPr>
          <w:color w:val="000000"/>
          <w:sz w:val="26"/>
          <w:szCs w:val="26"/>
        </w:rPr>
        <w:t>% к плану.  </w:t>
      </w:r>
    </w:p>
    <w:p w:rsidR="000139EE" w:rsidRDefault="000139EE" w:rsidP="001E1236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1D39F2" w:rsidRPr="001D39F2">
        <w:rPr>
          <w:color w:val="000000"/>
          <w:sz w:val="26"/>
          <w:szCs w:val="26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- 734</w:t>
      </w:r>
      <w:r>
        <w:rPr>
          <w:color w:val="000000"/>
          <w:sz w:val="26"/>
          <w:szCs w:val="26"/>
        </w:rPr>
        <w:t> </w:t>
      </w:r>
      <w:r w:rsidR="001D39F2" w:rsidRPr="001D39F2">
        <w:rPr>
          <w:color w:val="000000"/>
          <w:sz w:val="26"/>
          <w:szCs w:val="26"/>
        </w:rPr>
        <w:t>320</w:t>
      </w:r>
      <w:r>
        <w:rPr>
          <w:color w:val="000000"/>
          <w:sz w:val="26"/>
          <w:szCs w:val="26"/>
        </w:rPr>
        <w:t>,00</w:t>
      </w:r>
      <w:r w:rsidR="001D39F2" w:rsidRPr="001D39F2">
        <w:rPr>
          <w:color w:val="000000"/>
          <w:sz w:val="26"/>
          <w:szCs w:val="26"/>
        </w:rPr>
        <w:t xml:space="preserve"> руб</w:t>
      </w:r>
      <w:r>
        <w:rPr>
          <w:color w:val="000000"/>
          <w:sz w:val="26"/>
          <w:szCs w:val="26"/>
        </w:rPr>
        <w:t>.</w:t>
      </w:r>
      <w:r w:rsidR="001D39F2" w:rsidRPr="001D39F2">
        <w:rPr>
          <w:color w:val="000000"/>
          <w:sz w:val="26"/>
          <w:szCs w:val="26"/>
        </w:rPr>
        <w:t xml:space="preserve"> </w:t>
      </w:r>
    </w:p>
    <w:p w:rsidR="0083525F" w:rsidRDefault="000139EE" w:rsidP="001E1236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gramStart"/>
      <w:r w:rsidR="001D39F2" w:rsidRPr="001D39F2">
        <w:rPr>
          <w:color w:val="000000"/>
          <w:sz w:val="26"/>
          <w:szCs w:val="26"/>
        </w:rPr>
        <w:t>Межбюджетные трансферты, передаваемые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</w:t>
      </w:r>
      <w:r>
        <w:rPr>
          <w:color w:val="000000"/>
          <w:sz w:val="26"/>
          <w:szCs w:val="26"/>
        </w:rPr>
        <w:t xml:space="preserve"> </w:t>
      </w:r>
      <w:r w:rsidR="001D39F2" w:rsidRPr="001D39F2">
        <w:rPr>
          <w:color w:val="000000"/>
          <w:sz w:val="26"/>
          <w:szCs w:val="26"/>
        </w:rPr>
        <w:t xml:space="preserve">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(взнос на капитальный ремонт общего имущества в многоквартирных</w:t>
      </w:r>
      <w:proofErr w:type="gramEnd"/>
      <w:r w:rsidR="001D39F2" w:rsidRPr="001D39F2">
        <w:rPr>
          <w:color w:val="000000"/>
          <w:sz w:val="26"/>
          <w:szCs w:val="26"/>
        </w:rPr>
        <w:t xml:space="preserve"> </w:t>
      </w:r>
      <w:proofErr w:type="gramStart"/>
      <w:r w:rsidR="001D39F2" w:rsidRPr="001D39F2">
        <w:rPr>
          <w:color w:val="000000"/>
          <w:sz w:val="26"/>
          <w:szCs w:val="26"/>
        </w:rPr>
        <w:t>домах</w:t>
      </w:r>
      <w:proofErr w:type="gramEnd"/>
      <w:r w:rsidR="001D39F2" w:rsidRPr="001D39F2">
        <w:rPr>
          <w:color w:val="000000"/>
          <w:sz w:val="26"/>
          <w:szCs w:val="26"/>
        </w:rPr>
        <w:t>) - 100</w:t>
      </w:r>
      <w:r>
        <w:rPr>
          <w:color w:val="000000"/>
          <w:sz w:val="26"/>
          <w:szCs w:val="26"/>
        </w:rPr>
        <w:t> </w:t>
      </w:r>
      <w:r w:rsidR="001D39F2" w:rsidRPr="001D39F2">
        <w:rPr>
          <w:color w:val="000000"/>
          <w:sz w:val="26"/>
          <w:szCs w:val="26"/>
        </w:rPr>
        <w:t>399</w:t>
      </w:r>
      <w:r>
        <w:rPr>
          <w:color w:val="000000"/>
          <w:sz w:val="26"/>
          <w:szCs w:val="26"/>
        </w:rPr>
        <w:t>,16</w:t>
      </w:r>
      <w:r w:rsidR="001D39F2" w:rsidRPr="001D39F2">
        <w:rPr>
          <w:color w:val="000000"/>
          <w:sz w:val="26"/>
          <w:szCs w:val="26"/>
        </w:rPr>
        <w:t xml:space="preserve"> руб</w:t>
      </w:r>
      <w:r>
        <w:rPr>
          <w:color w:val="000000"/>
          <w:sz w:val="26"/>
          <w:szCs w:val="26"/>
        </w:rPr>
        <w:t xml:space="preserve">. </w:t>
      </w:r>
    </w:p>
    <w:p w:rsidR="001D39F2" w:rsidRPr="001D39F2" w:rsidRDefault="0083525F" w:rsidP="001E1236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1D39F2" w:rsidRPr="001D39F2">
        <w:rPr>
          <w:color w:val="000000"/>
          <w:sz w:val="26"/>
          <w:szCs w:val="26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организации ритуальных услуг и содержанию мест захоронения - 75</w:t>
      </w:r>
      <w:r>
        <w:rPr>
          <w:color w:val="000000"/>
          <w:sz w:val="26"/>
          <w:szCs w:val="26"/>
        </w:rPr>
        <w:t> </w:t>
      </w:r>
      <w:r w:rsidR="001D39F2" w:rsidRPr="001D39F2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>,00</w:t>
      </w:r>
      <w:r w:rsidR="001D39F2" w:rsidRPr="001D39F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руб.</w:t>
      </w:r>
    </w:p>
    <w:p w:rsidR="00445D4E" w:rsidRDefault="00445D4E" w:rsidP="0083525F">
      <w:pPr>
        <w:rPr>
          <w:b/>
          <w:sz w:val="26"/>
          <w:szCs w:val="26"/>
        </w:rPr>
      </w:pPr>
    </w:p>
    <w:p w:rsidR="001E1236" w:rsidRDefault="001E1236" w:rsidP="0083525F">
      <w:pPr>
        <w:rPr>
          <w:b/>
          <w:sz w:val="26"/>
          <w:szCs w:val="26"/>
        </w:rPr>
      </w:pPr>
    </w:p>
    <w:p w:rsidR="001E1236" w:rsidRDefault="007B1027" w:rsidP="007B1027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  <w:r w:rsidRPr="007B1027">
        <w:rPr>
          <w:rFonts w:cs="Calibri"/>
          <w:b/>
          <w:color w:val="000000"/>
          <w:sz w:val="26"/>
          <w:szCs w:val="26"/>
        </w:rPr>
        <w:t xml:space="preserve">Анализ исполнения бюджета СП «Поселок Молодежный» </w:t>
      </w:r>
      <w:r w:rsidR="001E1236">
        <w:rPr>
          <w:rFonts w:cs="Calibri"/>
          <w:b/>
          <w:color w:val="000000"/>
          <w:sz w:val="26"/>
          <w:szCs w:val="26"/>
        </w:rPr>
        <w:t xml:space="preserve"> </w:t>
      </w:r>
      <w:proofErr w:type="gramStart"/>
      <w:r w:rsidRPr="007B1027">
        <w:rPr>
          <w:rFonts w:cs="Calibri"/>
          <w:b/>
          <w:color w:val="000000"/>
          <w:sz w:val="26"/>
          <w:szCs w:val="26"/>
        </w:rPr>
        <w:t>за</w:t>
      </w:r>
      <w:proofErr w:type="gramEnd"/>
      <w:r w:rsidRPr="007B1027">
        <w:rPr>
          <w:rFonts w:cs="Calibri"/>
          <w:b/>
          <w:color w:val="000000"/>
          <w:sz w:val="26"/>
          <w:szCs w:val="26"/>
        </w:rPr>
        <w:t xml:space="preserve"> отчетный </w:t>
      </w:r>
    </w:p>
    <w:p w:rsidR="007B1027" w:rsidRDefault="007B1027" w:rsidP="007B1027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  <w:r w:rsidRPr="007B1027">
        <w:rPr>
          <w:rFonts w:cs="Calibri"/>
          <w:b/>
          <w:color w:val="000000"/>
          <w:sz w:val="26"/>
          <w:szCs w:val="26"/>
        </w:rPr>
        <w:t>период по расходам</w:t>
      </w:r>
    </w:p>
    <w:p w:rsidR="00D46C58" w:rsidRDefault="00D46C58" w:rsidP="007B1027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</w:p>
    <w:p w:rsidR="000B39AE" w:rsidRPr="006510B3" w:rsidRDefault="00D46C58" w:rsidP="00D46C5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510B3">
        <w:rPr>
          <w:sz w:val="26"/>
          <w:szCs w:val="26"/>
        </w:rPr>
        <w:t xml:space="preserve">Расходная часть выполнена в сумме </w:t>
      </w:r>
      <w:r w:rsidR="001E1236" w:rsidRPr="001E1236">
        <w:rPr>
          <w:b/>
          <w:sz w:val="26"/>
          <w:szCs w:val="26"/>
        </w:rPr>
        <w:t>43 477 005,57</w:t>
      </w:r>
      <w:r w:rsidR="001E1236">
        <w:rPr>
          <w:b/>
          <w:sz w:val="26"/>
          <w:szCs w:val="26"/>
        </w:rPr>
        <w:t xml:space="preserve"> </w:t>
      </w:r>
      <w:r w:rsidRPr="006510B3">
        <w:rPr>
          <w:sz w:val="26"/>
          <w:szCs w:val="26"/>
        </w:rPr>
        <w:t>рублей, что составляет 99,</w:t>
      </w:r>
      <w:r w:rsidR="001E1236">
        <w:rPr>
          <w:sz w:val="26"/>
          <w:szCs w:val="26"/>
        </w:rPr>
        <w:t>6</w:t>
      </w:r>
      <w:r w:rsidR="00A25CAF">
        <w:rPr>
          <w:sz w:val="26"/>
          <w:szCs w:val="26"/>
        </w:rPr>
        <w:t>%</w:t>
      </w:r>
      <w:r w:rsidR="00B17664">
        <w:rPr>
          <w:sz w:val="26"/>
          <w:szCs w:val="26"/>
        </w:rPr>
        <w:t xml:space="preserve"> к утвержденным бюджетным назначениям (измененным)</w:t>
      </w:r>
      <w:r w:rsidR="00565BDB">
        <w:rPr>
          <w:sz w:val="26"/>
          <w:szCs w:val="26"/>
        </w:rPr>
        <w:t xml:space="preserve"> на 2024 год</w:t>
      </w:r>
      <w:r w:rsidR="00B17664">
        <w:rPr>
          <w:sz w:val="26"/>
          <w:szCs w:val="26"/>
        </w:rPr>
        <w:t xml:space="preserve"> или 94,4</w:t>
      </w:r>
      <w:r w:rsidRPr="006510B3">
        <w:rPr>
          <w:sz w:val="26"/>
          <w:szCs w:val="26"/>
        </w:rPr>
        <w:t xml:space="preserve">% к </w:t>
      </w:r>
      <w:r w:rsidR="00565BDB">
        <w:rPr>
          <w:sz w:val="26"/>
          <w:szCs w:val="26"/>
        </w:rPr>
        <w:t>исполнению</w:t>
      </w:r>
      <w:r w:rsidRPr="006510B3">
        <w:rPr>
          <w:sz w:val="26"/>
          <w:szCs w:val="26"/>
        </w:rPr>
        <w:t xml:space="preserve"> </w:t>
      </w:r>
      <w:r w:rsidR="00565BDB">
        <w:rPr>
          <w:sz w:val="26"/>
          <w:szCs w:val="26"/>
        </w:rPr>
        <w:t xml:space="preserve">в </w:t>
      </w:r>
      <w:r w:rsidRPr="006510B3">
        <w:rPr>
          <w:sz w:val="26"/>
          <w:szCs w:val="26"/>
        </w:rPr>
        <w:t xml:space="preserve"> 2023 год</w:t>
      </w:r>
      <w:r w:rsidR="00565BDB">
        <w:rPr>
          <w:sz w:val="26"/>
          <w:szCs w:val="26"/>
        </w:rPr>
        <w:t>у</w:t>
      </w:r>
      <w:r w:rsidR="002D2403" w:rsidRPr="006510B3">
        <w:rPr>
          <w:sz w:val="26"/>
          <w:szCs w:val="26"/>
        </w:rPr>
        <w:t xml:space="preserve"> (см. Диаграмма №4).</w:t>
      </w:r>
    </w:p>
    <w:p w:rsidR="002D2403" w:rsidRDefault="002D2403" w:rsidP="00D46C5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  <w:highlight w:val="lightGray"/>
        </w:rPr>
      </w:pPr>
    </w:p>
    <w:p w:rsidR="001E1236" w:rsidRDefault="001E1236" w:rsidP="002D2403">
      <w:pPr>
        <w:pBdr>
          <w:top w:val="nil"/>
          <w:left w:val="nil"/>
          <w:bottom w:val="nil"/>
          <w:right w:val="nil"/>
        </w:pBdr>
        <w:jc w:val="right"/>
        <w:rPr>
          <w:b/>
          <w:sz w:val="26"/>
          <w:szCs w:val="26"/>
        </w:rPr>
      </w:pPr>
    </w:p>
    <w:p w:rsidR="001E1236" w:rsidRDefault="001E1236" w:rsidP="002D2403">
      <w:pPr>
        <w:pBdr>
          <w:top w:val="nil"/>
          <w:left w:val="nil"/>
          <w:bottom w:val="nil"/>
          <w:right w:val="nil"/>
        </w:pBdr>
        <w:jc w:val="right"/>
        <w:rPr>
          <w:b/>
          <w:sz w:val="26"/>
          <w:szCs w:val="26"/>
        </w:rPr>
      </w:pPr>
    </w:p>
    <w:p w:rsidR="002D2403" w:rsidRPr="006510B3" w:rsidRDefault="002D2403" w:rsidP="002D2403">
      <w:pPr>
        <w:pBdr>
          <w:top w:val="nil"/>
          <w:left w:val="nil"/>
          <w:bottom w:val="nil"/>
          <w:right w:val="nil"/>
        </w:pBdr>
        <w:jc w:val="right"/>
        <w:rPr>
          <w:b/>
          <w:sz w:val="26"/>
          <w:szCs w:val="26"/>
        </w:rPr>
      </w:pPr>
      <w:r w:rsidRPr="006510B3">
        <w:rPr>
          <w:b/>
          <w:sz w:val="26"/>
          <w:szCs w:val="26"/>
        </w:rPr>
        <w:lastRenderedPageBreak/>
        <w:t>Диаграмма №4</w:t>
      </w:r>
    </w:p>
    <w:p w:rsidR="002D2403" w:rsidRPr="006510B3" w:rsidRDefault="002D2403" w:rsidP="002D2403">
      <w:pPr>
        <w:pBdr>
          <w:top w:val="nil"/>
          <w:left w:val="nil"/>
          <w:bottom w:val="nil"/>
          <w:right w:val="nil"/>
        </w:pBdr>
        <w:jc w:val="center"/>
        <w:rPr>
          <w:b/>
          <w:sz w:val="26"/>
          <w:szCs w:val="26"/>
        </w:rPr>
      </w:pPr>
    </w:p>
    <w:p w:rsidR="002D2403" w:rsidRDefault="00071DDF" w:rsidP="00071DDF">
      <w:pPr>
        <w:pBdr>
          <w:top w:val="nil"/>
          <w:left w:val="nil"/>
          <w:bottom w:val="nil"/>
          <w:right w:val="nil"/>
        </w:pBdr>
        <w:jc w:val="center"/>
        <w:rPr>
          <w:sz w:val="20"/>
          <w:szCs w:val="20"/>
        </w:rPr>
      </w:pPr>
      <w:r w:rsidRPr="006510B3">
        <w:rPr>
          <w:b/>
          <w:sz w:val="26"/>
          <w:szCs w:val="26"/>
        </w:rPr>
        <w:t xml:space="preserve">Исполнение расходов бюджета в динамике, </w:t>
      </w:r>
      <w:r w:rsidRPr="006510B3">
        <w:rPr>
          <w:sz w:val="20"/>
          <w:szCs w:val="20"/>
        </w:rPr>
        <w:t>(рублей)</w:t>
      </w:r>
    </w:p>
    <w:p w:rsidR="00C908FC" w:rsidRPr="006510B3" w:rsidRDefault="00C908FC" w:rsidP="00071DDF">
      <w:pPr>
        <w:pBdr>
          <w:top w:val="nil"/>
          <w:left w:val="nil"/>
          <w:bottom w:val="nil"/>
          <w:right w:val="nil"/>
        </w:pBdr>
        <w:jc w:val="center"/>
        <w:rPr>
          <w:sz w:val="20"/>
          <w:szCs w:val="20"/>
        </w:rPr>
      </w:pPr>
    </w:p>
    <w:p w:rsidR="00071DDF" w:rsidRDefault="00C908FC" w:rsidP="00071DDF">
      <w:pPr>
        <w:pBdr>
          <w:top w:val="nil"/>
          <w:left w:val="nil"/>
          <w:bottom w:val="nil"/>
          <w:right w:val="nil"/>
        </w:pBdr>
        <w:jc w:val="center"/>
        <w:rPr>
          <w:b/>
          <w:sz w:val="26"/>
          <w:szCs w:val="26"/>
          <w:highlight w:val="lightGray"/>
        </w:rPr>
      </w:pPr>
      <w:r>
        <w:rPr>
          <w:noProof/>
        </w:rPr>
        <w:drawing>
          <wp:inline distT="0" distB="0" distL="0" distR="0" wp14:anchorId="237675CB" wp14:editId="79350B6F">
            <wp:extent cx="5689600" cy="3072765"/>
            <wp:effectExtent l="0" t="0" r="25400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2403" w:rsidRPr="000533EF" w:rsidRDefault="002D2403" w:rsidP="00D46C5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b/>
          <w:sz w:val="26"/>
          <w:szCs w:val="26"/>
          <w:u w:val="single"/>
        </w:rPr>
        <w:t>Расходная часть</w:t>
      </w:r>
      <w:r w:rsidRPr="0039409C">
        <w:rPr>
          <w:b/>
          <w:sz w:val="26"/>
          <w:szCs w:val="26"/>
        </w:rPr>
        <w:t xml:space="preserve"> </w:t>
      </w:r>
      <w:r w:rsidRPr="0039409C">
        <w:rPr>
          <w:sz w:val="26"/>
          <w:szCs w:val="26"/>
        </w:rPr>
        <w:t>выполнена в сумме 43 477</w:t>
      </w:r>
      <w:r w:rsidR="00A353CF">
        <w:rPr>
          <w:sz w:val="26"/>
          <w:szCs w:val="26"/>
        </w:rPr>
        <w:t> </w:t>
      </w:r>
      <w:r w:rsidRPr="0039409C">
        <w:rPr>
          <w:sz w:val="26"/>
          <w:szCs w:val="26"/>
        </w:rPr>
        <w:t>005</w:t>
      </w:r>
      <w:r w:rsidR="00A353CF">
        <w:rPr>
          <w:sz w:val="26"/>
          <w:szCs w:val="26"/>
        </w:rPr>
        <w:t>,57</w:t>
      </w:r>
      <w:r w:rsidRPr="0039409C">
        <w:rPr>
          <w:sz w:val="26"/>
          <w:szCs w:val="26"/>
        </w:rPr>
        <w:t xml:space="preserve"> руб</w:t>
      </w:r>
      <w:r w:rsidR="00A353CF">
        <w:rPr>
          <w:sz w:val="26"/>
          <w:szCs w:val="26"/>
        </w:rPr>
        <w:t>.</w:t>
      </w:r>
      <w:r w:rsidRPr="0039409C">
        <w:rPr>
          <w:sz w:val="26"/>
          <w:szCs w:val="26"/>
        </w:rPr>
        <w:t>, что составляет 99,6 % к утвержденной бюджетной росписи расходов на 2024 год, в том числе произведены следующие расходования денежных средств:</w:t>
      </w: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 xml:space="preserve">- расходов </w:t>
      </w:r>
      <w:r w:rsidR="00A353CF">
        <w:rPr>
          <w:sz w:val="26"/>
          <w:szCs w:val="26"/>
        </w:rPr>
        <w:t xml:space="preserve"> </w:t>
      </w:r>
      <w:r w:rsidRPr="0039409C">
        <w:rPr>
          <w:sz w:val="26"/>
          <w:szCs w:val="26"/>
        </w:rPr>
        <w:t>на оплату труда и начисления составили 4 307</w:t>
      </w:r>
      <w:r w:rsidR="00A353CF">
        <w:rPr>
          <w:sz w:val="26"/>
          <w:szCs w:val="26"/>
        </w:rPr>
        <w:t> </w:t>
      </w:r>
      <w:r w:rsidRPr="0039409C">
        <w:rPr>
          <w:sz w:val="26"/>
          <w:szCs w:val="26"/>
        </w:rPr>
        <w:t>825</w:t>
      </w:r>
      <w:r w:rsidR="00A353CF">
        <w:rPr>
          <w:sz w:val="26"/>
          <w:szCs w:val="26"/>
        </w:rPr>
        <w:t>,21</w:t>
      </w:r>
      <w:r w:rsidRPr="0039409C">
        <w:rPr>
          <w:sz w:val="26"/>
          <w:szCs w:val="26"/>
        </w:rPr>
        <w:t xml:space="preserve"> руб</w:t>
      </w:r>
      <w:r w:rsidR="00A353CF">
        <w:rPr>
          <w:sz w:val="26"/>
          <w:szCs w:val="26"/>
        </w:rPr>
        <w:t xml:space="preserve">. </w:t>
      </w:r>
      <w:r w:rsidRPr="0039409C">
        <w:rPr>
          <w:sz w:val="26"/>
          <w:szCs w:val="26"/>
        </w:rPr>
        <w:t>или 9,9 % к общей сумме расходов;</w:t>
      </w: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>- расходы на оплату услуг связи составили 32</w:t>
      </w:r>
      <w:r w:rsidR="00A353CF">
        <w:rPr>
          <w:sz w:val="26"/>
          <w:szCs w:val="26"/>
        </w:rPr>
        <w:t> </w:t>
      </w:r>
      <w:r w:rsidRPr="0039409C">
        <w:rPr>
          <w:sz w:val="26"/>
          <w:szCs w:val="26"/>
        </w:rPr>
        <w:t>749</w:t>
      </w:r>
      <w:r w:rsidR="00A353CF">
        <w:rPr>
          <w:sz w:val="26"/>
          <w:szCs w:val="26"/>
        </w:rPr>
        <w:t>,37</w:t>
      </w:r>
      <w:r w:rsidRPr="0039409C">
        <w:rPr>
          <w:sz w:val="26"/>
          <w:szCs w:val="26"/>
        </w:rPr>
        <w:t xml:space="preserve"> руб</w:t>
      </w:r>
      <w:r w:rsidR="00A353CF">
        <w:rPr>
          <w:sz w:val="26"/>
          <w:szCs w:val="26"/>
        </w:rPr>
        <w:t xml:space="preserve">. </w:t>
      </w:r>
      <w:r w:rsidRPr="0039409C">
        <w:rPr>
          <w:sz w:val="26"/>
          <w:szCs w:val="26"/>
        </w:rPr>
        <w:t>или 0,1 % к общей сумме расходов;</w:t>
      </w: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>- расходы на оплату коммунальных услуг составили  839</w:t>
      </w:r>
      <w:r w:rsidR="00A353CF">
        <w:rPr>
          <w:sz w:val="26"/>
          <w:szCs w:val="26"/>
        </w:rPr>
        <w:t> </w:t>
      </w:r>
      <w:r w:rsidRPr="0039409C">
        <w:rPr>
          <w:sz w:val="26"/>
          <w:szCs w:val="26"/>
        </w:rPr>
        <w:t>218</w:t>
      </w:r>
      <w:r w:rsidR="00A353CF">
        <w:rPr>
          <w:sz w:val="26"/>
          <w:szCs w:val="26"/>
        </w:rPr>
        <w:t xml:space="preserve">,71 </w:t>
      </w:r>
      <w:r w:rsidRPr="0039409C">
        <w:rPr>
          <w:sz w:val="26"/>
          <w:szCs w:val="26"/>
        </w:rPr>
        <w:t xml:space="preserve"> руб</w:t>
      </w:r>
      <w:r w:rsidR="00A353CF">
        <w:rPr>
          <w:sz w:val="26"/>
          <w:szCs w:val="26"/>
        </w:rPr>
        <w:t>.</w:t>
      </w:r>
      <w:r w:rsidRPr="0039409C">
        <w:rPr>
          <w:sz w:val="26"/>
          <w:szCs w:val="26"/>
        </w:rPr>
        <w:t>  или 1,9 % к общей сумме расходов;</w:t>
      </w: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>- расходы на оплату работ и услуг по содержанию имущества составили 5 036</w:t>
      </w:r>
      <w:r w:rsidR="004B6D3F">
        <w:rPr>
          <w:sz w:val="26"/>
          <w:szCs w:val="26"/>
        </w:rPr>
        <w:t> </w:t>
      </w:r>
      <w:r w:rsidRPr="0039409C">
        <w:rPr>
          <w:sz w:val="26"/>
          <w:szCs w:val="26"/>
        </w:rPr>
        <w:t>660</w:t>
      </w:r>
      <w:r w:rsidR="004B6D3F">
        <w:rPr>
          <w:sz w:val="26"/>
          <w:szCs w:val="26"/>
        </w:rPr>
        <w:t>,74 руб.</w:t>
      </w:r>
      <w:r w:rsidRPr="0039409C">
        <w:rPr>
          <w:sz w:val="26"/>
          <w:szCs w:val="26"/>
        </w:rPr>
        <w:t>, или 11,6 % к общей сумме расходов;</w:t>
      </w:r>
    </w:p>
    <w:p w:rsidR="0039409C" w:rsidRPr="0075470F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> </w:t>
      </w:r>
      <w:r w:rsidRPr="0075470F">
        <w:rPr>
          <w:sz w:val="26"/>
          <w:szCs w:val="26"/>
        </w:rPr>
        <w:t xml:space="preserve">- расходы капитального характера направленных на достижение результата исполнения национального проекта </w:t>
      </w:r>
      <w:r w:rsidR="0075470F">
        <w:rPr>
          <w:sz w:val="26"/>
          <w:szCs w:val="26"/>
        </w:rPr>
        <w:t>«</w:t>
      </w:r>
      <w:r w:rsidRPr="0075470F">
        <w:rPr>
          <w:b/>
          <w:sz w:val="26"/>
          <w:szCs w:val="26"/>
        </w:rPr>
        <w:t>Строительство сельского дома культуры на 100 мест в п. Молодежный Мещовского района Калужской области</w:t>
      </w:r>
      <w:r w:rsidR="0075470F">
        <w:rPr>
          <w:b/>
          <w:sz w:val="26"/>
          <w:szCs w:val="26"/>
        </w:rPr>
        <w:t>»</w:t>
      </w:r>
      <w:r w:rsidRPr="0075470F">
        <w:rPr>
          <w:b/>
          <w:sz w:val="26"/>
          <w:szCs w:val="26"/>
        </w:rPr>
        <w:t xml:space="preserve"> </w:t>
      </w:r>
      <w:r w:rsidRPr="0075470F">
        <w:rPr>
          <w:sz w:val="26"/>
          <w:szCs w:val="26"/>
        </w:rPr>
        <w:t>составили 1 574</w:t>
      </w:r>
      <w:r w:rsidR="0075470F">
        <w:rPr>
          <w:sz w:val="26"/>
          <w:szCs w:val="26"/>
        </w:rPr>
        <w:t> </w:t>
      </w:r>
      <w:r w:rsidRPr="0075470F">
        <w:rPr>
          <w:sz w:val="26"/>
          <w:szCs w:val="26"/>
        </w:rPr>
        <w:t>243</w:t>
      </w:r>
      <w:r w:rsidR="0075470F">
        <w:rPr>
          <w:sz w:val="26"/>
          <w:szCs w:val="26"/>
        </w:rPr>
        <w:t>,16</w:t>
      </w:r>
      <w:r w:rsidRPr="0075470F">
        <w:rPr>
          <w:sz w:val="26"/>
          <w:szCs w:val="26"/>
        </w:rPr>
        <w:t xml:space="preserve"> руб</w:t>
      </w:r>
      <w:r w:rsidR="0075470F">
        <w:rPr>
          <w:b/>
          <w:sz w:val="26"/>
          <w:szCs w:val="26"/>
        </w:rPr>
        <w:t>.</w:t>
      </w: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>- расходы на оплату прочих работ и услуг составили 1 539</w:t>
      </w:r>
      <w:r w:rsidR="00BB5128">
        <w:rPr>
          <w:sz w:val="26"/>
          <w:szCs w:val="26"/>
        </w:rPr>
        <w:t> </w:t>
      </w:r>
      <w:r w:rsidRPr="0039409C">
        <w:rPr>
          <w:sz w:val="26"/>
          <w:szCs w:val="26"/>
        </w:rPr>
        <w:t>694</w:t>
      </w:r>
      <w:r w:rsidR="00BB5128">
        <w:rPr>
          <w:sz w:val="26"/>
          <w:szCs w:val="26"/>
        </w:rPr>
        <w:t>,25</w:t>
      </w:r>
      <w:r w:rsidRPr="0039409C">
        <w:rPr>
          <w:sz w:val="26"/>
          <w:szCs w:val="26"/>
        </w:rPr>
        <w:t xml:space="preserve"> руб</w:t>
      </w:r>
      <w:r w:rsidR="00BB5128">
        <w:rPr>
          <w:sz w:val="26"/>
          <w:szCs w:val="26"/>
        </w:rPr>
        <w:t xml:space="preserve">. </w:t>
      </w:r>
      <w:r w:rsidRPr="0039409C">
        <w:rPr>
          <w:sz w:val="26"/>
          <w:szCs w:val="26"/>
        </w:rPr>
        <w:t>или 3,5 % к общей сумме расходов;</w:t>
      </w: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 xml:space="preserve">- </w:t>
      </w:r>
      <w:r w:rsidR="00BB5128">
        <w:rPr>
          <w:sz w:val="26"/>
          <w:szCs w:val="26"/>
        </w:rPr>
        <w:t xml:space="preserve"> </w:t>
      </w:r>
      <w:r w:rsidRPr="0039409C">
        <w:rPr>
          <w:sz w:val="26"/>
          <w:szCs w:val="26"/>
        </w:rPr>
        <w:t>прочие расходы  составили 56</w:t>
      </w:r>
      <w:r w:rsidR="00E252EB">
        <w:rPr>
          <w:sz w:val="26"/>
          <w:szCs w:val="26"/>
        </w:rPr>
        <w:t> </w:t>
      </w:r>
      <w:r w:rsidRPr="0039409C">
        <w:rPr>
          <w:sz w:val="26"/>
          <w:szCs w:val="26"/>
        </w:rPr>
        <w:t>786</w:t>
      </w:r>
      <w:r w:rsidR="00E252EB">
        <w:rPr>
          <w:sz w:val="26"/>
          <w:szCs w:val="26"/>
        </w:rPr>
        <w:t xml:space="preserve">,00 </w:t>
      </w:r>
      <w:r w:rsidRPr="0039409C">
        <w:rPr>
          <w:sz w:val="26"/>
          <w:szCs w:val="26"/>
        </w:rPr>
        <w:t> руб</w:t>
      </w:r>
      <w:r w:rsidR="00E252EB">
        <w:rPr>
          <w:sz w:val="26"/>
          <w:szCs w:val="26"/>
        </w:rPr>
        <w:t xml:space="preserve">. </w:t>
      </w:r>
      <w:r w:rsidRPr="0039409C">
        <w:rPr>
          <w:sz w:val="26"/>
          <w:szCs w:val="26"/>
        </w:rPr>
        <w:t>или 0,1 к общей сумме расходов;</w:t>
      </w:r>
    </w:p>
    <w:p w:rsidR="0039409C" w:rsidRPr="0039409C" w:rsidRDefault="00BB5128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409C" w:rsidRPr="0039409C">
        <w:rPr>
          <w:sz w:val="26"/>
          <w:szCs w:val="26"/>
        </w:rPr>
        <w:t xml:space="preserve">безвозмездные перечисления организациям, за исключением государственных и муниципальных организаций составили </w:t>
      </w:r>
      <w:r w:rsidR="00E252EB">
        <w:rPr>
          <w:sz w:val="26"/>
          <w:szCs w:val="26"/>
        </w:rPr>
        <w:t xml:space="preserve"> </w:t>
      </w:r>
      <w:r w:rsidR="0039409C" w:rsidRPr="0039409C">
        <w:rPr>
          <w:sz w:val="26"/>
          <w:szCs w:val="26"/>
        </w:rPr>
        <w:t>200 000 руб</w:t>
      </w:r>
      <w:r w:rsidR="00E252EB">
        <w:rPr>
          <w:sz w:val="26"/>
          <w:szCs w:val="26"/>
        </w:rPr>
        <w:t>. или 0,5</w:t>
      </w:r>
      <w:r w:rsidR="0039409C" w:rsidRPr="0039409C">
        <w:rPr>
          <w:sz w:val="26"/>
          <w:szCs w:val="26"/>
        </w:rPr>
        <w:t>% к общей сумме расходов;</w:t>
      </w:r>
    </w:p>
    <w:p w:rsidR="0039409C" w:rsidRPr="0039409C" w:rsidRDefault="00E252EB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409C" w:rsidRPr="0039409C">
        <w:rPr>
          <w:sz w:val="26"/>
          <w:szCs w:val="26"/>
        </w:rPr>
        <w:t>перечисления другим бюджетам бюджетной системы Россий</w:t>
      </w:r>
      <w:r w:rsidR="00AE25FF">
        <w:rPr>
          <w:sz w:val="26"/>
          <w:szCs w:val="26"/>
        </w:rPr>
        <w:t xml:space="preserve">ской Федерации составили  </w:t>
      </w:r>
      <w:r w:rsidR="0039409C" w:rsidRPr="0039409C">
        <w:rPr>
          <w:sz w:val="26"/>
          <w:szCs w:val="26"/>
        </w:rPr>
        <w:t>28</w:t>
      </w:r>
      <w:r w:rsidR="00AE25FF">
        <w:rPr>
          <w:sz w:val="26"/>
          <w:szCs w:val="26"/>
        </w:rPr>
        <w:t> </w:t>
      </w:r>
      <w:r w:rsidR="0039409C" w:rsidRPr="0039409C">
        <w:rPr>
          <w:sz w:val="26"/>
          <w:szCs w:val="26"/>
        </w:rPr>
        <w:t>708</w:t>
      </w:r>
      <w:r w:rsidR="00AE25FF">
        <w:rPr>
          <w:sz w:val="26"/>
          <w:szCs w:val="26"/>
        </w:rPr>
        <w:t>,28</w:t>
      </w:r>
      <w:r w:rsidR="0039409C" w:rsidRPr="0039409C">
        <w:rPr>
          <w:sz w:val="26"/>
          <w:szCs w:val="26"/>
        </w:rPr>
        <w:t xml:space="preserve"> руб</w:t>
      </w:r>
      <w:r w:rsidR="00AE25FF">
        <w:rPr>
          <w:sz w:val="26"/>
          <w:szCs w:val="26"/>
        </w:rPr>
        <w:t>.</w:t>
      </w:r>
      <w:r w:rsidR="0039409C" w:rsidRPr="0039409C">
        <w:rPr>
          <w:sz w:val="26"/>
          <w:szCs w:val="26"/>
        </w:rPr>
        <w:t>;</w:t>
      </w:r>
    </w:p>
    <w:p w:rsidR="0039409C" w:rsidRPr="0039409C" w:rsidRDefault="00AE25FF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6638">
        <w:rPr>
          <w:i/>
          <w:sz w:val="26"/>
          <w:szCs w:val="26"/>
        </w:rPr>
        <w:t>С</w:t>
      </w:r>
      <w:r w:rsidR="0039409C" w:rsidRPr="00866638">
        <w:rPr>
          <w:i/>
          <w:sz w:val="26"/>
          <w:szCs w:val="26"/>
        </w:rPr>
        <w:t xml:space="preserve">убсидии бюджетным и автономным учреждениям, государственным (муниципальным) унитарным предприятиям </w:t>
      </w:r>
      <w:r w:rsidR="00A47026" w:rsidRPr="00866638">
        <w:rPr>
          <w:i/>
          <w:sz w:val="26"/>
          <w:szCs w:val="26"/>
        </w:rPr>
        <w:t xml:space="preserve"> </w:t>
      </w:r>
      <w:r w:rsidR="0039409C" w:rsidRPr="00866638">
        <w:rPr>
          <w:i/>
          <w:sz w:val="26"/>
          <w:szCs w:val="26"/>
        </w:rPr>
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 29 435</w:t>
      </w:r>
      <w:r w:rsidR="00A47026" w:rsidRPr="00866638">
        <w:rPr>
          <w:i/>
          <w:sz w:val="26"/>
          <w:szCs w:val="26"/>
        </w:rPr>
        <w:t> </w:t>
      </w:r>
      <w:r w:rsidR="0039409C" w:rsidRPr="00866638">
        <w:rPr>
          <w:i/>
          <w:sz w:val="26"/>
          <w:szCs w:val="26"/>
        </w:rPr>
        <w:t>734</w:t>
      </w:r>
      <w:r w:rsidR="00A47026" w:rsidRPr="00866638">
        <w:rPr>
          <w:i/>
          <w:sz w:val="26"/>
          <w:szCs w:val="26"/>
        </w:rPr>
        <w:t xml:space="preserve">,84 </w:t>
      </w:r>
      <w:r w:rsidR="0039409C" w:rsidRPr="00866638">
        <w:rPr>
          <w:i/>
          <w:sz w:val="26"/>
          <w:szCs w:val="26"/>
        </w:rPr>
        <w:t xml:space="preserve"> руб</w:t>
      </w:r>
      <w:r w:rsidR="00A47026" w:rsidRPr="00866638">
        <w:rPr>
          <w:i/>
          <w:sz w:val="26"/>
          <w:szCs w:val="26"/>
        </w:rPr>
        <w:t>.;</w:t>
      </w:r>
    </w:p>
    <w:p w:rsidR="0039409C" w:rsidRPr="0039409C" w:rsidRDefault="0039409C" w:rsidP="0039409C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t>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A47026">
        <w:rPr>
          <w:sz w:val="26"/>
          <w:szCs w:val="26"/>
        </w:rPr>
        <w:t xml:space="preserve"> </w:t>
      </w:r>
      <w:r w:rsidRPr="0039409C">
        <w:rPr>
          <w:sz w:val="26"/>
          <w:szCs w:val="26"/>
        </w:rPr>
        <w:t>-</w:t>
      </w:r>
      <w:r w:rsidR="00A47026">
        <w:rPr>
          <w:sz w:val="26"/>
          <w:szCs w:val="26"/>
        </w:rPr>
        <w:t xml:space="preserve"> </w:t>
      </w:r>
      <w:r w:rsidRPr="0039409C">
        <w:rPr>
          <w:sz w:val="26"/>
          <w:szCs w:val="26"/>
        </w:rPr>
        <w:t>1 053</w:t>
      </w:r>
      <w:r w:rsidR="00071630">
        <w:rPr>
          <w:sz w:val="26"/>
          <w:szCs w:val="26"/>
        </w:rPr>
        <w:t> </w:t>
      </w:r>
      <w:r w:rsidRPr="0039409C">
        <w:rPr>
          <w:sz w:val="26"/>
          <w:szCs w:val="26"/>
        </w:rPr>
        <w:t>406</w:t>
      </w:r>
      <w:r w:rsidR="00071630">
        <w:rPr>
          <w:sz w:val="26"/>
          <w:szCs w:val="26"/>
        </w:rPr>
        <w:t>,71</w:t>
      </w:r>
      <w:r w:rsidRPr="0039409C">
        <w:rPr>
          <w:sz w:val="26"/>
          <w:szCs w:val="26"/>
        </w:rPr>
        <w:t xml:space="preserve"> руб</w:t>
      </w:r>
      <w:r w:rsidR="00071630">
        <w:rPr>
          <w:sz w:val="26"/>
          <w:szCs w:val="26"/>
        </w:rPr>
        <w:t>.;</w:t>
      </w:r>
    </w:p>
    <w:p w:rsidR="00A62F88" w:rsidRDefault="0039409C" w:rsidP="00D46C5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 w:rsidRPr="0039409C">
        <w:rPr>
          <w:sz w:val="26"/>
          <w:szCs w:val="26"/>
        </w:rPr>
        <w:lastRenderedPageBreak/>
        <w:t xml:space="preserve">- в </w:t>
      </w:r>
      <w:r w:rsidR="00DB6916">
        <w:rPr>
          <w:sz w:val="26"/>
          <w:szCs w:val="26"/>
        </w:rPr>
        <w:t xml:space="preserve"> </w:t>
      </w:r>
      <w:r w:rsidRPr="0039409C">
        <w:rPr>
          <w:sz w:val="26"/>
          <w:szCs w:val="26"/>
        </w:rPr>
        <w:t>2024 году было приобретено основных средств на сумму  433</w:t>
      </w:r>
      <w:r w:rsidR="00DB6916">
        <w:rPr>
          <w:sz w:val="26"/>
          <w:szCs w:val="26"/>
        </w:rPr>
        <w:t> </w:t>
      </w:r>
      <w:r w:rsidRPr="0039409C">
        <w:rPr>
          <w:sz w:val="26"/>
          <w:szCs w:val="26"/>
        </w:rPr>
        <w:t>565</w:t>
      </w:r>
      <w:r w:rsidR="00DB6916">
        <w:rPr>
          <w:sz w:val="26"/>
          <w:szCs w:val="26"/>
        </w:rPr>
        <w:t>,00</w:t>
      </w:r>
      <w:r w:rsidRPr="0039409C">
        <w:rPr>
          <w:sz w:val="26"/>
          <w:szCs w:val="26"/>
        </w:rPr>
        <w:t xml:space="preserve"> </w:t>
      </w:r>
      <w:r w:rsidR="00DB6916">
        <w:rPr>
          <w:sz w:val="26"/>
          <w:szCs w:val="26"/>
        </w:rPr>
        <w:t>руб.</w:t>
      </w:r>
      <w:r w:rsidRPr="0039409C">
        <w:rPr>
          <w:sz w:val="26"/>
          <w:szCs w:val="26"/>
        </w:rPr>
        <w:t>, материальных запасов на сумму 490</w:t>
      </w:r>
      <w:r w:rsidR="00DB6916">
        <w:rPr>
          <w:sz w:val="26"/>
          <w:szCs w:val="26"/>
        </w:rPr>
        <w:t> </w:t>
      </w:r>
      <w:r w:rsidRPr="0039409C">
        <w:rPr>
          <w:sz w:val="26"/>
          <w:szCs w:val="26"/>
        </w:rPr>
        <w:t>815</w:t>
      </w:r>
      <w:r w:rsidR="00DB6916">
        <w:rPr>
          <w:sz w:val="26"/>
          <w:szCs w:val="26"/>
        </w:rPr>
        <w:t>,50</w:t>
      </w:r>
      <w:r w:rsidRPr="0039409C">
        <w:rPr>
          <w:sz w:val="26"/>
          <w:szCs w:val="26"/>
        </w:rPr>
        <w:t xml:space="preserve"> руб</w:t>
      </w:r>
      <w:r w:rsidR="00DB6916">
        <w:rPr>
          <w:sz w:val="26"/>
          <w:szCs w:val="26"/>
        </w:rPr>
        <w:t>.</w:t>
      </w:r>
      <w:r w:rsidR="00866638">
        <w:rPr>
          <w:sz w:val="26"/>
          <w:szCs w:val="26"/>
        </w:rPr>
        <w:t xml:space="preserve"> </w:t>
      </w:r>
      <w:r w:rsidR="00A62F88">
        <w:rPr>
          <w:sz w:val="26"/>
          <w:szCs w:val="26"/>
        </w:rPr>
        <w:t>(см. Приложение №2).</w:t>
      </w:r>
    </w:p>
    <w:p w:rsidR="00A62F88" w:rsidRDefault="00A62F88" w:rsidP="00D46C5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C616F2" w:rsidRDefault="00C616F2" w:rsidP="00C616F2">
      <w:pPr>
        <w:pBdr>
          <w:top w:val="nil"/>
          <w:left w:val="nil"/>
          <w:bottom w:val="nil"/>
          <w:right w:val="nil"/>
        </w:pBdr>
        <w:jc w:val="right"/>
        <w:rPr>
          <w:b/>
          <w:sz w:val="26"/>
          <w:szCs w:val="26"/>
        </w:rPr>
      </w:pPr>
      <w:r w:rsidRPr="00C616F2">
        <w:rPr>
          <w:b/>
          <w:sz w:val="26"/>
          <w:szCs w:val="26"/>
        </w:rPr>
        <w:t>Диаграмма №5</w:t>
      </w:r>
    </w:p>
    <w:p w:rsidR="00866638" w:rsidRDefault="00866638" w:rsidP="00C616F2">
      <w:pPr>
        <w:pBdr>
          <w:top w:val="nil"/>
          <w:left w:val="nil"/>
          <w:bottom w:val="nil"/>
          <w:right w:val="nil"/>
        </w:pBdr>
        <w:jc w:val="center"/>
        <w:rPr>
          <w:b/>
          <w:sz w:val="26"/>
          <w:szCs w:val="26"/>
        </w:rPr>
      </w:pPr>
    </w:p>
    <w:p w:rsidR="00C616F2" w:rsidRDefault="009D4C3C" w:rsidP="003B5CB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Исполнение расходов</w:t>
      </w:r>
      <w:r w:rsidRPr="009D4C3C">
        <w:rPr>
          <w:rFonts w:ascii="Times New Roman CYR" w:hAnsi="Times New Roman CYR" w:cs="Times New Roman CYR"/>
          <w:b/>
          <w:bCs/>
          <w:sz w:val="28"/>
          <w:szCs w:val="28"/>
        </w:rPr>
        <w:t xml:space="preserve"> "Поселок Молодежный" за 2024 год в сравнении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D4C3C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соответствующим периодом 2023 года</w:t>
      </w:r>
      <w:r w:rsidR="003B5CB8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="003B5CB8" w:rsidRPr="003B5CB8">
        <w:rPr>
          <w:rFonts w:ascii="Times New Roman CYR" w:hAnsi="Times New Roman CYR" w:cs="Times New Roman CYR"/>
          <w:bCs/>
          <w:sz w:val="20"/>
          <w:szCs w:val="20"/>
        </w:rPr>
        <w:t>(рублей)</w:t>
      </w:r>
    </w:p>
    <w:p w:rsidR="003B5CB8" w:rsidRPr="003B5CB8" w:rsidRDefault="003B5CB8" w:rsidP="003B5CB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16F2" w:rsidRDefault="006E05B4" w:rsidP="006E05B4">
      <w:pPr>
        <w:pBdr>
          <w:top w:val="nil"/>
          <w:left w:val="nil"/>
          <w:bottom w:val="nil"/>
          <w:right w:val="nil"/>
        </w:pBdr>
        <w:jc w:val="center"/>
        <w:rPr>
          <w:noProof/>
        </w:rPr>
      </w:pPr>
      <w:r>
        <w:rPr>
          <w:noProof/>
        </w:rPr>
        <w:drawing>
          <wp:inline distT="0" distB="0" distL="0" distR="0" wp14:anchorId="634E1B76" wp14:editId="28D6076C">
            <wp:extent cx="6156960" cy="62941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044D" w:rsidRPr="0079044D" w:rsidRDefault="0079044D" w:rsidP="00D46C5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AD0DD2" w:rsidRDefault="007B1027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    </w:t>
      </w:r>
      <w:r w:rsidRPr="00D97FD8">
        <w:rPr>
          <w:rFonts w:cs="Calibri"/>
          <w:color w:val="000000"/>
          <w:sz w:val="26"/>
          <w:szCs w:val="26"/>
          <w:u w:val="single"/>
        </w:rPr>
        <w:t>Заключение:</w:t>
      </w:r>
      <w:r w:rsidRPr="007B1027">
        <w:rPr>
          <w:rFonts w:cs="Calibri"/>
          <w:color w:val="000000"/>
          <w:sz w:val="26"/>
          <w:szCs w:val="26"/>
        </w:rPr>
        <w:t xml:space="preserve"> КСО </w:t>
      </w:r>
      <w:r w:rsidR="00D97FD8">
        <w:rPr>
          <w:rFonts w:cs="Calibri"/>
          <w:color w:val="000000"/>
          <w:sz w:val="26"/>
          <w:szCs w:val="26"/>
        </w:rPr>
        <w:t xml:space="preserve">МО </w:t>
      </w:r>
      <w:r w:rsidRPr="007B1027">
        <w:rPr>
          <w:rFonts w:cs="Calibri"/>
          <w:color w:val="000000"/>
          <w:sz w:val="26"/>
          <w:szCs w:val="26"/>
        </w:rPr>
        <w:t>МР "Мещовский район" в установленные Положением о бюджетном процессе в сельском поселении «Поселок Молодежный» сроки провел внешнюю проверку отчёта об исполнении бюджета СП «Поселок Молодежный» за 202</w:t>
      </w:r>
      <w:r w:rsidR="00AD0DD2">
        <w:rPr>
          <w:rFonts w:cs="Calibri"/>
          <w:color w:val="000000"/>
          <w:sz w:val="26"/>
          <w:szCs w:val="26"/>
        </w:rPr>
        <w:t>4</w:t>
      </w:r>
      <w:r w:rsidRPr="007B1027">
        <w:rPr>
          <w:rFonts w:cs="Calibri"/>
          <w:color w:val="000000"/>
          <w:sz w:val="26"/>
          <w:szCs w:val="26"/>
        </w:rPr>
        <w:t xml:space="preserve"> год. Анализируя бюджетную отчетность, значительных бюджетных отклонений между первичными плановыми показателями и исполненными не выявлено.</w:t>
      </w:r>
    </w:p>
    <w:p w:rsidR="007B1027" w:rsidRDefault="007B1027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7B1027">
        <w:rPr>
          <w:rFonts w:cs="Calibri"/>
          <w:color w:val="000000"/>
          <w:sz w:val="26"/>
          <w:szCs w:val="26"/>
        </w:rPr>
        <w:t xml:space="preserve"> </w:t>
      </w:r>
      <w:r w:rsidR="001647B2" w:rsidRPr="001647B2">
        <w:rPr>
          <w:rFonts w:cs="Calibri"/>
          <w:color w:val="000000"/>
          <w:sz w:val="26"/>
          <w:szCs w:val="26"/>
        </w:rPr>
        <w:t>Документы и материалы, представленные органом, исполняющим бюджет муниципального образования</w:t>
      </w:r>
      <w:r w:rsidR="001647B2">
        <w:rPr>
          <w:rFonts w:cs="Calibri"/>
          <w:color w:val="000000"/>
          <w:sz w:val="26"/>
          <w:szCs w:val="26"/>
        </w:rPr>
        <w:t xml:space="preserve"> СП</w:t>
      </w:r>
      <w:r w:rsidR="001647B2" w:rsidRPr="001647B2">
        <w:rPr>
          <w:rFonts w:cs="Calibri"/>
          <w:color w:val="000000"/>
          <w:sz w:val="26"/>
          <w:szCs w:val="26"/>
        </w:rPr>
        <w:t xml:space="preserve"> «</w:t>
      </w:r>
      <w:r w:rsidR="001647B2">
        <w:rPr>
          <w:rFonts w:cs="Calibri"/>
          <w:color w:val="000000"/>
          <w:sz w:val="26"/>
          <w:szCs w:val="26"/>
        </w:rPr>
        <w:t>Поселок Молодежный</w:t>
      </w:r>
      <w:r w:rsidR="001647B2" w:rsidRPr="001647B2">
        <w:rPr>
          <w:rFonts w:cs="Calibri"/>
          <w:color w:val="000000"/>
          <w:sz w:val="26"/>
          <w:szCs w:val="26"/>
        </w:rPr>
        <w:t xml:space="preserve">» </w:t>
      </w:r>
      <w:r w:rsidR="00D97FD8">
        <w:rPr>
          <w:rFonts w:cs="Calibri"/>
          <w:color w:val="000000"/>
          <w:sz w:val="26"/>
          <w:szCs w:val="26"/>
        </w:rPr>
        <w:t>в полной мере,</w:t>
      </w:r>
      <w:r w:rsidR="001647B2">
        <w:rPr>
          <w:rFonts w:cs="Calibri"/>
          <w:color w:val="000000"/>
          <w:sz w:val="26"/>
          <w:szCs w:val="26"/>
        </w:rPr>
        <w:t xml:space="preserve"> </w:t>
      </w:r>
      <w:r w:rsidR="001647B2" w:rsidRPr="001647B2">
        <w:rPr>
          <w:rFonts w:cs="Calibri"/>
          <w:color w:val="000000"/>
          <w:sz w:val="26"/>
          <w:szCs w:val="26"/>
        </w:rPr>
        <w:t>соответствуют перечню, установленному Положением о бюджетном процессе.</w:t>
      </w:r>
      <w:r w:rsidR="001647B2" w:rsidRPr="001647B2">
        <w:t xml:space="preserve"> </w:t>
      </w:r>
      <w:r w:rsidR="00AD0DD2">
        <w:t xml:space="preserve">  </w:t>
      </w:r>
      <w:r w:rsidR="00997CE5">
        <w:t xml:space="preserve">  </w:t>
      </w:r>
      <w:r w:rsidR="009552C1">
        <w:t xml:space="preserve">  </w:t>
      </w:r>
      <w:r w:rsidR="001647B2" w:rsidRPr="001647B2">
        <w:rPr>
          <w:rFonts w:cs="Calibri"/>
          <w:color w:val="000000"/>
          <w:sz w:val="26"/>
          <w:szCs w:val="26"/>
        </w:rPr>
        <w:lastRenderedPageBreak/>
        <w:t>Показатели отчетности об исполнении бюджета взаимоувязаны. Расхождений не установлено.</w:t>
      </w:r>
      <w:r w:rsidR="001647B2" w:rsidRPr="001647B2">
        <w:t xml:space="preserve"> </w:t>
      </w:r>
      <w:r w:rsidR="006931D4">
        <w:t xml:space="preserve">   </w:t>
      </w:r>
      <w:r w:rsidR="006931D4">
        <w:rPr>
          <w:rFonts w:cs="Calibri"/>
          <w:color w:val="000000"/>
          <w:sz w:val="26"/>
          <w:szCs w:val="26"/>
        </w:rPr>
        <w:t>Главным</w:t>
      </w:r>
      <w:r w:rsidR="001647B2" w:rsidRPr="001647B2">
        <w:rPr>
          <w:rFonts w:cs="Calibri"/>
          <w:color w:val="000000"/>
          <w:sz w:val="26"/>
          <w:szCs w:val="26"/>
        </w:rPr>
        <w:t xml:space="preserve"> распорядите</w:t>
      </w:r>
      <w:r w:rsidR="00C616F2">
        <w:rPr>
          <w:rFonts w:cs="Calibri"/>
          <w:color w:val="000000"/>
          <w:sz w:val="26"/>
          <w:szCs w:val="26"/>
        </w:rPr>
        <w:t>лем</w:t>
      </w:r>
      <w:r w:rsidR="001647B2" w:rsidRPr="001647B2">
        <w:rPr>
          <w:rFonts w:cs="Calibri"/>
          <w:color w:val="000000"/>
          <w:sz w:val="26"/>
          <w:szCs w:val="26"/>
        </w:rPr>
        <w:t xml:space="preserve"> бюджетных средств бюджетная отчетность сформирована и представлена в соответствии с пунктом 3 статьи 264.1 БК РФ и Инструкции № 191н. </w:t>
      </w:r>
    </w:p>
    <w:p w:rsidR="001647B2" w:rsidRDefault="001647B2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</w:t>
      </w:r>
      <w:r w:rsidRPr="001647B2">
        <w:rPr>
          <w:rFonts w:cs="Calibri"/>
          <w:color w:val="000000"/>
          <w:sz w:val="26"/>
          <w:szCs w:val="26"/>
        </w:rPr>
        <w:t>Бюджет</w:t>
      </w:r>
      <w:r>
        <w:rPr>
          <w:rFonts w:cs="Calibri"/>
          <w:color w:val="000000"/>
          <w:sz w:val="26"/>
          <w:szCs w:val="26"/>
        </w:rPr>
        <w:t xml:space="preserve"> МО СП </w:t>
      </w:r>
      <w:r w:rsidRPr="001647B2">
        <w:rPr>
          <w:rFonts w:cs="Calibri"/>
          <w:color w:val="000000"/>
          <w:sz w:val="26"/>
          <w:szCs w:val="26"/>
        </w:rPr>
        <w:t>«</w:t>
      </w:r>
      <w:r>
        <w:rPr>
          <w:rFonts w:cs="Calibri"/>
          <w:color w:val="000000"/>
          <w:sz w:val="26"/>
          <w:szCs w:val="26"/>
        </w:rPr>
        <w:t>Поселок Молодежный</w:t>
      </w:r>
      <w:r w:rsidRPr="001647B2">
        <w:rPr>
          <w:rFonts w:cs="Calibri"/>
          <w:color w:val="000000"/>
          <w:sz w:val="26"/>
          <w:szCs w:val="26"/>
        </w:rPr>
        <w:t xml:space="preserve">» по доходам исполнен в сумме </w:t>
      </w:r>
      <w:r w:rsidR="007F0139">
        <w:rPr>
          <w:rFonts w:cs="Calibri"/>
          <w:color w:val="000000"/>
          <w:sz w:val="26"/>
          <w:szCs w:val="26"/>
        </w:rPr>
        <w:t>44</w:t>
      </w:r>
      <w:r w:rsidR="00C667A5">
        <w:rPr>
          <w:rFonts w:cs="Calibri"/>
          <w:color w:val="000000"/>
          <w:sz w:val="26"/>
          <w:szCs w:val="26"/>
        </w:rPr>
        <w:t xml:space="preserve"> </w:t>
      </w:r>
      <w:r w:rsidR="007F0139">
        <w:rPr>
          <w:rFonts w:cs="Calibri"/>
          <w:color w:val="000000"/>
          <w:sz w:val="26"/>
          <w:szCs w:val="26"/>
        </w:rPr>
        <w:t>806</w:t>
      </w:r>
      <w:r w:rsidR="00C667A5">
        <w:rPr>
          <w:rFonts w:cs="Calibri"/>
          <w:color w:val="000000"/>
          <w:sz w:val="26"/>
          <w:szCs w:val="26"/>
        </w:rPr>
        <w:t xml:space="preserve"> </w:t>
      </w:r>
      <w:r w:rsidR="007F0139">
        <w:rPr>
          <w:rFonts w:cs="Calibri"/>
          <w:color w:val="000000"/>
          <w:sz w:val="26"/>
          <w:szCs w:val="26"/>
        </w:rPr>
        <w:t>792,72</w:t>
      </w:r>
      <w:r w:rsidRPr="001647B2">
        <w:rPr>
          <w:rFonts w:cs="Calibri"/>
          <w:color w:val="000000"/>
          <w:sz w:val="26"/>
          <w:szCs w:val="26"/>
        </w:rPr>
        <w:t xml:space="preserve"> </w:t>
      </w:r>
      <w:r w:rsidR="00665185">
        <w:rPr>
          <w:rFonts w:cs="Calibri"/>
          <w:color w:val="000000"/>
          <w:sz w:val="26"/>
          <w:szCs w:val="26"/>
        </w:rPr>
        <w:t>руб.</w:t>
      </w:r>
      <w:r w:rsidRPr="001647B2">
        <w:rPr>
          <w:rFonts w:cs="Calibri"/>
          <w:color w:val="000000"/>
          <w:sz w:val="26"/>
          <w:szCs w:val="26"/>
        </w:rPr>
        <w:t xml:space="preserve">, по расходам -  </w:t>
      </w:r>
      <w:r w:rsidR="00C667A5">
        <w:rPr>
          <w:rFonts w:cs="Calibri"/>
          <w:color w:val="000000"/>
          <w:sz w:val="26"/>
          <w:szCs w:val="26"/>
        </w:rPr>
        <w:t>43 477 005,57</w:t>
      </w:r>
      <w:r w:rsidRPr="001647B2">
        <w:rPr>
          <w:rFonts w:cs="Calibri"/>
          <w:color w:val="000000"/>
          <w:sz w:val="26"/>
          <w:szCs w:val="26"/>
        </w:rPr>
        <w:t xml:space="preserve"> </w:t>
      </w:r>
      <w:r w:rsidR="00665185">
        <w:rPr>
          <w:rFonts w:cs="Calibri"/>
          <w:color w:val="000000"/>
          <w:sz w:val="26"/>
          <w:szCs w:val="26"/>
        </w:rPr>
        <w:t>руб.</w:t>
      </w:r>
      <w:r w:rsidR="00366AF2">
        <w:rPr>
          <w:rFonts w:cs="Calibri"/>
          <w:color w:val="000000"/>
          <w:sz w:val="26"/>
          <w:szCs w:val="26"/>
        </w:rPr>
        <w:t xml:space="preserve"> </w:t>
      </w:r>
      <w:r>
        <w:rPr>
          <w:rFonts w:cs="Calibri"/>
          <w:color w:val="000000"/>
          <w:sz w:val="26"/>
          <w:szCs w:val="26"/>
        </w:rPr>
        <w:t>Профицит</w:t>
      </w:r>
      <w:r w:rsidRPr="001647B2">
        <w:rPr>
          <w:rFonts w:cs="Calibri"/>
          <w:color w:val="000000"/>
          <w:sz w:val="26"/>
          <w:szCs w:val="26"/>
        </w:rPr>
        <w:t xml:space="preserve"> бюджета – </w:t>
      </w:r>
      <w:r w:rsidR="00C667A5">
        <w:rPr>
          <w:rFonts w:cs="Calibri"/>
          <w:color w:val="000000"/>
          <w:sz w:val="26"/>
          <w:szCs w:val="26"/>
        </w:rPr>
        <w:t>1 329 787,15</w:t>
      </w:r>
      <w:r w:rsidRPr="001647B2">
        <w:rPr>
          <w:rFonts w:cs="Calibri"/>
          <w:color w:val="000000"/>
          <w:sz w:val="26"/>
          <w:szCs w:val="26"/>
        </w:rPr>
        <w:t xml:space="preserve"> </w:t>
      </w:r>
      <w:r w:rsidR="00665185">
        <w:rPr>
          <w:rFonts w:cs="Calibri"/>
          <w:color w:val="000000"/>
          <w:sz w:val="26"/>
          <w:szCs w:val="26"/>
        </w:rPr>
        <w:t>руб.</w:t>
      </w:r>
    </w:p>
    <w:p w:rsidR="00540C24" w:rsidRDefault="00D97FD8" w:rsidP="006931D4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D97FD8">
        <w:rPr>
          <w:rFonts w:cs="Calibri"/>
          <w:color w:val="000000"/>
          <w:sz w:val="26"/>
          <w:szCs w:val="26"/>
        </w:rPr>
        <w:t xml:space="preserve">Удельный вес «налоговых и неналоговых доходов» в </w:t>
      </w:r>
      <w:r w:rsidR="00266A78">
        <w:rPr>
          <w:rFonts w:cs="Calibri"/>
          <w:color w:val="000000"/>
          <w:sz w:val="26"/>
          <w:szCs w:val="26"/>
        </w:rPr>
        <w:t>структуре</w:t>
      </w:r>
      <w:r w:rsidRPr="00D97FD8">
        <w:rPr>
          <w:rFonts w:cs="Calibri"/>
          <w:color w:val="000000"/>
          <w:sz w:val="26"/>
          <w:szCs w:val="26"/>
        </w:rPr>
        <w:t xml:space="preserve"> общих доходов </w:t>
      </w:r>
      <w:r w:rsidR="006931D4" w:rsidRPr="00D97FD8">
        <w:rPr>
          <w:rFonts w:cs="Calibri"/>
          <w:color w:val="000000"/>
          <w:sz w:val="26"/>
          <w:szCs w:val="26"/>
        </w:rPr>
        <w:t>составляет</w:t>
      </w:r>
      <w:r w:rsidR="006D0C71">
        <w:rPr>
          <w:rFonts w:cs="Calibri"/>
          <w:color w:val="000000"/>
          <w:sz w:val="26"/>
          <w:szCs w:val="26"/>
        </w:rPr>
        <w:t xml:space="preserve"> 11,9% </w:t>
      </w:r>
      <w:r w:rsidR="00664233">
        <w:rPr>
          <w:rFonts w:cs="Calibri"/>
          <w:color w:val="000000"/>
          <w:sz w:val="26"/>
          <w:szCs w:val="26"/>
        </w:rPr>
        <w:t xml:space="preserve"> </w:t>
      </w:r>
      <w:r w:rsidR="006D0C71">
        <w:rPr>
          <w:rFonts w:cs="Calibri"/>
          <w:color w:val="000000"/>
          <w:sz w:val="26"/>
          <w:szCs w:val="26"/>
        </w:rPr>
        <w:t>(на 3,7%)</w:t>
      </w:r>
      <w:r w:rsidR="006931D4" w:rsidRPr="00D97FD8">
        <w:rPr>
          <w:rFonts w:cs="Calibri"/>
          <w:color w:val="000000"/>
          <w:sz w:val="26"/>
          <w:szCs w:val="26"/>
        </w:rPr>
        <w:t xml:space="preserve"> </w:t>
      </w:r>
      <w:r w:rsidR="00376F24">
        <w:rPr>
          <w:rFonts w:cs="Calibri"/>
          <w:color w:val="000000"/>
          <w:sz w:val="26"/>
          <w:szCs w:val="26"/>
        </w:rPr>
        <w:t xml:space="preserve"> </w:t>
      </w:r>
      <w:r w:rsidR="006D0C71">
        <w:rPr>
          <w:rFonts w:cs="Calibri"/>
          <w:color w:val="000000"/>
          <w:sz w:val="26"/>
          <w:szCs w:val="26"/>
        </w:rPr>
        <w:t xml:space="preserve">больше </w:t>
      </w:r>
      <w:r w:rsidR="00664233">
        <w:rPr>
          <w:rFonts w:cs="Calibri"/>
          <w:color w:val="000000"/>
          <w:sz w:val="26"/>
          <w:szCs w:val="26"/>
        </w:rPr>
        <w:t xml:space="preserve"> </w:t>
      </w:r>
      <w:r w:rsidR="006D0C71">
        <w:rPr>
          <w:rFonts w:cs="Calibri"/>
          <w:color w:val="000000"/>
          <w:sz w:val="26"/>
          <w:szCs w:val="26"/>
        </w:rPr>
        <w:t>чем в прошлом году</w:t>
      </w:r>
      <w:proofErr w:type="gramStart"/>
      <w:r w:rsidR="00ED625E">
        <w:rPr>
          <w:rFonts w:cs="Calibri"/>
          <w:color w:val="000000"/>
          <w:sz w:val="26"/>
          <w:szCs w:val="26"/>
        </w:rPr>
        <w:t>.</w:t>
      </w:r>
      <w:proofErr w:type="gramEnd"/>
      <w:r w:rsidR="006D0C71">
        <w:rPr>
          <w:rFonts w:cs="Calibri"/>
          <w:color w:val="000000"/>
          <w:sz w:val="26"/>
          <w:szCs w:val="26"/>
        </w:rPr>
        <w:t xml:space="preserve"> </w:t>
      </w:r>
      <w:r w:rsidR="00ED625E">
        <w:rPr>
          <w:rFonts w:cs="Calibri"/>
          <w:color w:val="000000"/>
          <w:sz w:val="26"/>
          <w:szCs w:val="26"/>
        </w:rPr>
        <w:t xml:space="preserve">Сумма собственных доходов - </w:t>
      </w:r>
      <w:r w:rsidR="00266A78">
        <w:rPr>
          <w:rFonts w:cs="Calibri"/>
          <w:color w:val="000000"/>
          <w:sz w:val="26"/>
          <w:szCs w:val="26"/>
        </w:rPr>
        <w:t xml:space="preserve"> </w:t>
      </w:r>
      <w:r w:rsidR="00664233" w:rsidRPr="00664233">
        <w:rPr>
          <w:rFonts w:cs="Calibri"/>
          <w:color w:val="000000"/>
          <w:sz w:val="26"/>
          <w:szCs w:val="26"/>
        </w:rPr>
        <w:t>5 341 243,26</w:t>
      </w:r>
      <w:r w:rsidR="00664233">
        <w:rPr>
          <w:rFonts w:cs="Calibri"/>
          <w:color w:val="000000"/>
          <w:sz w:val="26"/>
          <w:szCs w:val="26"/>
        </w:rPr>
        <w:t xml:space="preserve">  </w:t>
      </w:r>
      <w:r w:rsidR="00366AF2">
        <w:rPr>
          <w:rFonts w:cs="Calibri"/>
          <w:color w:val="000000"/>
          <w:sz w:val="26"/>
          <w:szCs w:val="26"/>
        </w:rPr>
        <w:t>руб</w:t>
      </w:r>
      <w:r w:rsidR="00540C24">
        <w:rPr>
          <w:rFonts w:cs="Calibri"/>
          <w:color w:val="000000"/>
          <w:sz w:val="26"/>
          <w:szCs w:val="26"/>
        </w:rPr>
        <w:t>., исполнение 148,8% к годовому плану</w:t>
      </w:r>
      <w:r w:rsidR="00366AF2">
        <w:rPr>
          <w:rFonts w:cs="Calibri"/>
          <w:color w:val="000000"/>
          <w:sz w:val="26"/>
          <w:szCs w:val="26"/>
        </w:rPr>
        <w:t>.</w:t>
      </w:r>
      <w:r w:rsidRPr="00D97FD8">
        <w:rPr>
          <w:rFonts w:cs="Calibri"/>
          <w:color w:val="000000"/>
          <w:sz w:val="26"/>
          <w:szCs w:val="26"/>
        </w:rPr>
        <w:t xml:space="preserve"> </w:t>
      </w:r>
    </w:p>
    <w:p w:rsidR="006931D4" w:rsidRDefault="00540C24" w:rsidP="006931D4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У</w:t>
      </w:r>
      <w:r w:rsidR="00D97FD8" w:rsidRPr="00D97FD8">
        <w:rPr>
          <w:rFonts w:cs="Calibri"/>
          <w:color w:val="000000"/>
          <w:sz w:val="26"/>
          <w:szCs w:val="26"/>
        </w:rPr>
        <w:t xml:space="preserve">дельный вес «безвозмездных поступлений» - </w:t>
      </w:r>
      <w:r w:rsidR="00EC4A26">
        <w:rPr>
          <w:rFonts w:cs="Calibri"/>
          <w:color w:val="000000"/>
          <w:sz w:val="26"/>
          <w:szCs w:val="26"/>
        </w:rPr>
        <w:t>88,10</w:t>
      </w:r>
      <w:r w:rsidR="00266A78">
        <w:rPr>
          <w:rFonts w:cs="Calibri"/>
          <w:color w:val="000000"/>
          <w:sz w:val="26"/>
          <w:szCs w:val="26"/>
        </w:rPr>
        <w:t xml:space="preserve">% </w:t>
      </w:r>
      <w:r>
        <w:rPr>
          <w:rFonts w:cs="Calibri"/>
          <w:color w:val="000000"/>
          <w:sz w:val="26"/>
          <w:szCs w:val="26"/>
        </w:rPr>
        <w:t xml:space="preserve"> из них </w:t>
      </w:r>
      <w:r w:rsidR="00313C9D" w:rsidRPr="00313C9D">
        <w:rPr>
          <w:rFonts w:cs="Calibri"/>
          <w:color w:val="000000"/>
          <w:sz w:val="26"/>
          <w:szCs w:val="26"/>
        </w:rPr>
        <w:t xml:space="preserve">29 435 734,84 </w:t>
      </w:r>
      <w:r w:rsidR="00313C9D">
        <w:rPr>
          <w:rFonts w:cs="Calibri"/>
          <w:color w:val="000000"/>
          <w:sz w:val="26"/>
          <w:szCs w:val="26"/>
        </w:rPr>
        <w:t>руб.</w:t>
      </w:r>
      <w:r w:rsidR="00313C9D" w:rsidRPr="00313C9D">
        <w:rPr>
          <w:rFonts w:cs="Calibri"/>
          <w:color w:val="000000"/>
          <w:sz w:val="26"/>
          <w:szCs w:val="26"/>
        </w:rPr>
        <w:t xml:space="preserve"> </w:t>
      </w:r>
      <w:r w:rsidR="00313C9D">
        <w:rPr>
          <w:rFonts w:cs="Calibri"/>
          <w:color w:val="000000"/>
          <w:sz w:val="26"/>
          <w:szCs w:val="26"/>
        </w:rPr>
        <w:t xml:space="preserve"> - </w:t>
      </w:r>
      <w:r w:rsidR="00366AF2">
        <w:rPr>
          <w:sz w:val="26"/>
          <w:szCs w:val="26"/>
        </w:rPr>
        <w:t>бюджетные инвестиции в объект муниципальной собственности – строительство нового дома культуры в п. Молодежный.</w:t>
      </w:r>
      <w:r w:rsidR="006931D4" w:rsidRPr="006931D4">
        <w:rPr>
          <w:sz w:val="26"/>
          <w:szCs w:val="26"/>
        </w:rPr>
        <w:t xml:space="preserve">   </w:t>
      </w:r>
    </w:p>
    <w:p w:rsidR="00402352" w:rsidRPr="00402352" w:rsidRDefault="00402352" w:rsidP="00402352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Pr="00402352">
        <w:rPr>
          <w:rFonts w:cs="Calibri"/>
          <w:color w:val="000000"/>
          <w:sz w:val="26"/>
          <w:szCs w:val="26"/>
        </w:rPr>
        <w:t xml:space="preserve">По сравнению с аналогичным периодом прошлого года, значительно увеличились расходы </w:t>
      </w:r>
      <w:proofErr w:type="gramStart"/>
      <w:r w:rsidRPr="00402352">
        <w:rPr>
          <w:rFonts w:cs="Calibri"/>
          <w:color w:val="000000"/>
          <w:sz w:val="26"/>
          <w:szCs w:val="26"/>
        </w:rPr>
        <w:t>на</w:t>
      </w:r>
      <w:proofErr w:type="gramEnd"/>
      <w:r w:rsidRPr="00402352">
        <w:rPr>
          <w:rFonts w:cs="Calibri"/>
          <w:color w:val="000000"/>
          <w:sz w:val="26"/>
          <w:szCs w:val="26"/>
        </w:rPr>
        <w:t>:</w:t>
      </w:r>
    </w:p>
    <w:p w:rsidR="00402352" w:rsidRPr="00402352" w:rsidRDefault="00402352" w:rsidP="00402352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402352">
        <w:rPr>
          <w:rFonts w:cs="Calibri"/>
          <w:color w:val="000000"/>
          <w:sz w:val="26"/>
          <w:szCs w:val="26"/>
        </w:rPr>
        <w:t>- дорожные фонды в сумме 266 756,0 руб., темп роста – 157,1%;</w:t>
      </w:r>
    </w:p>
    <w:p w:rsidR="00402352" w:rsidRPr="00402352" w:rsidRDefault="00402352" w:rsidP="00402352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402352">
        <w:rPr>
          <w:rFonts w:cs="Calibri"/>
          <w:color w:val="000000"/>
          <w:sz w:val="26"/>
          <w:szCs w:val="26"/>
        </w:rPr>
        <w:t>- национальную безопасность в сумме 68 074,5 руб., темп роста – 194,5%.</w:t>
      </w:r>
    </w:p>
    <w:p w:rsidR="00402352" w:rsidRPr="00402352" w:rsidRDefault="00402352" w:rsidP="00402352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402352">
        <w:rPr>
          <w:rFonts w:cs="Calibri"/>
          <w:color w:val="000000"/>
          <w:sz w:val="26"/>
          <w:szCs w:val="26"/>
        </w:rPr>
        <w:t xml:space="preserve">Сократились расходы </w:t>
      </w:r>
      <w:proofErr w:type="gramStart"/>
      <w:r w:rsidRPr="00402352">
        <w:rPr>
          <w:rFonts w:cs="Calibri"/>
          <w:color w:val="000000"/>
          <w:sz w:val="26"/>
          <w:szCs w:val="26"/>
        </w:rPr>
        <w:t>на</w:t>
      </w:r>
      <w:proofErr w:type="gramEnd"/>
      <w:r w:rsidRPr="00402352">
        <w:rPr>
          <w:rFonts w:cs="Calibri"/>
          <w:color w:val="000000"/>
          <w:sz w:val="26"/>
          <w:szCs w:val="26"/>
        </w:rPr>
        <w:t>:</w:t>
      </w:r>
    </w:p>
    <w:p w:rsidR="00402352" w:rsidRPr="00402352" w:rsidRDefault="00402352" w:rsidP="00402352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402352">
        <w:rPr>
          <w:rFonts w:cs="Calibri"/>
          <w:color w:val="000000"/>
          <w:sz w:val="26"/>
          <w:szCs w:val="26"/>
        </w:rPr>
        <w:t>- благоустройство в сумме  131 506,7 руб., темп роста – 96,2%;</w:t>
      </w:r>
    </w:p>
    <w:p w:rsidR="00402352" w:rsidRPr="000533EF" w:rsidRDefault="00402352" w:rsidP="006931D4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402352">
        <w:rPr>
          <w:rFonts w:cs="Calibri"/>
          <w:color w:val="000000"/>
          <w:sz w:val="26"/>
          <w:szCs w:val="26"/>
        </w:rPr>
        <w:t>- культуру в сумме 3 361</w:t>
      </w:r>
      <w:r>
        <w:rPr>
          <w:rFonts w:cs="Calibri"/>
          <w:color w:val="000000"/>
          <w:sz w:val="26"/>
          <w:szCs w:val="26"/>
        </w:rPr>
        <w:t xml:space="preserve"> 574,3 руб., темп роста – 91,1%</w:t>
      </w:r>
    </w:p>
    <w:p w:rsidR="000D1E51" w:rsidRPr="004155C0" w:rsidRDefault="00ED435F" w:rsidP="004155C0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31D4" w:rsidRPr="006931D4">
        <w:rPr>
          <w:sz w:val="26"/>
          <w:szCs w:val="26"/>
        </w:rPr>
        <w:t xml:space="preserve">Доходы </w:t>
      </w:r>
      <w:r w:rsidR="006931D4">
        <w:rPr>
          <w:sz w:val="26"/>
          <w:szCs w:val="26"/>
        </w:rPr>
        <w:t>с</w:t>
      </w:r>
      <w:r w:rsidR="006931D4" w:rsidRPr="006931D4">
        <w:rPr>
          <w:sz w:val="26"/>
          <w:szCs w:val="26"/>
        </w:rPr>
        <w:t xml:space="preserve"> уплаты земельного налога</w:t>
      </w:r>
      <w:r w:rsidR="006931D4">
        <w:rPr>
          <w:sz w:val="26"/>
          <w:szCs w:val="26"/>
        </w:rPr>
        <w:t xml:space="preserve"> поступили в сумме </w:t>
      </w:r>
      <w:r w:rsidR="00AE578D" w:rsidRPr="00AE578D">
        <w:rPr>
          <w:sz w:val="26"/>
          <w:szCs w:val="26"/>
        </w:rPr>
        <w:t>1 149 001,28</w:t>
      </w:r>
      <w:r w:rsidR="00AE578D">
        <w:rPr>
          <w:sz w:val="26"/>
          <w:szCs w:val="26"/>
        </w:rPr>
        <w:t xml:space="preserve"> </w:t>
      </w:r>
      <w:r w:rsidR="006931D4">
        <w:rPr>
          <w:sz w:val="26"/>
          <w:szCs w:val="26"/>
        </w:rPr>
        <w:t xml:space="preserve">руб. на </w:t>
      </w:r>
      <w:r w:rsidR="00765B75">
        <w:rPr>
          <w:sz w:val="26"/>
          <w:szCs w:val="26"/>
        </w:rPr>
        <w:t xml:space="preserve"> 199 </w:t>
      </w:r>
      <w:r w:rsidR="00765B75" w:rsidRPr="00765B75">
        <w:rPr>
          <w:sz w:val="26"/>
          <w:szCs w:val="26"/>
        </w:rPr>
        <w:t>998,72</w:t>
      </w:r>
      <w:r w:rsidR="00765B75">
        <w:rPr>
          <w:sz w:val="26"/>
          <w:szCs w:val="26"/>
        </w:rPr>
        <w:t xml:space="preserve"> </w:t>
      </w:r>
      <w:r w:rsidR="006931D4">
        <w:rPr>
          <w:sz w:val="26"/>
          <w:szCs w:val="26"/>
        </w:rPr>
        <w:t xml:space="preserve">руб. меньше </w:t>
      </w:r>
      <w:proofErr w:type="gramStart"/>
      <w:r w:rsidR="006931D4">
        <w:rPr>
          <w:sz w:val="26"/>
          <w:szCs w:val="26"/>
        </w:rPr>
        <w:t>запланированных</w:t>
      </w:r>
      <w:proofErr w:type="gramEnd"/>
      <w:r w:rsidR="00897DD5">
        <w:rPr>
          <w:sz w:val="26"/>
          <w:szCs w:val="26"/>
        </w:rPr>
        <w:t>.</w:t>
      </w:r>
      <w:r w:rsidR="006931D4">
        <w:rPr>
          <w:sz w:val="26"/>
          <w:szCs w:val="26"/>
        </w:rPr>
        <w:t xml:space="preserve"> </w:t>
      </w:r>
      <w:r w:rsidR="00D97FD8">
        <w:rPr>
          <w:rFonts w:cs="Calibri"/>
          <w:color w:val="000000"/>
          <w:sz w:val="26"/>
          <w:szCs w:val="26"/>
        </w:rPr>
        <w:t xml:space="preserve"> </w:t>
      </w:r>
    </w:p>
    <w:p w:rsidR="00D97FD8" w:rsidRPr="007B1027" w:rsidRDefault="004155C0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D97FD8" w:rsidRPr="00D97FD8">
        <w:rPr>
          <w:rFonts w:cs="Calibri"/>
          <w:color w:val="000000"/>
          <w:sz w:val="26"/>
          <w:szCs w:val="26"/>
        </w:rPr>
        <w:t>Фактов недостоверных отчетных данных и искажений бюджетной отчетности за 202</w:t>
      </w:r>
      <w:r w:rsidR="00EA6E71">
        <w:rPr>
          <w:rFonts w:cs="Calibri"/>
          <w:color w:val="000000"/>
          <w:sz w:val="26"/>
          <w:szCs w:val="26"/>
        </w:rPr>
        <w:t>4</w:t>
      </w:r>
      <w:r w:rsidR="00D97FD8" w:rsidRPr="00D97FD8">
        <w:rPr>
          <w:rFonts w:cs="Calibri"/>
          <w:color w:val="000000"/>
          <w:sz w:val="26"/>
          <w:szCs w:val="26"/>
        </w:rPr>
        <w:t xml:space="preserve"> год не установлено.</w:t>
      </w:r>
      <w:r w:rsidR="00897DD5">
        <w:rPr>
          <w:rFonts w:cs="Calibri"/>
          <w:color w:val="000000"/>
          <w:sz w:val="26"/>
          <w:szCs w:val="26"/>
        </w:rPr>
        <w:t xml:space="preserve"> Паспорта муници</w:t>
      </w:r>
      <w:r w:rsidR="000D1E51">
        <w:rPr>
          <w:rFonts w:cs="Calibri"/>
          <w:color w:val="000000"/>
          <w:sz w:val="26"/>
          <w:szCs w:val="26"/>
        </w:rPr>
        <w:t>пальных программ представлены, р</w:t>
      </w:r>
      <w:r w:rsidR="00897DD5">
        <w:rPr>
          <w:rFonts w:cs="Calibri"/>
          <w:color w:val="000000"/>
          <w:sz w:val="26"/>
          <w:szCs w:val="26"/>
        </w:rPr>
        <w:t xml:space="preserve">асхождений в объёмах финансирования </w:t>
      </w:r>
      <w:r w:rsidR="000D1E51">
        <w:rPr>
          <w:rFonts w:cs="Calibri"/>
          <w:color w:val="000000"/>
          <w:sz w:val="26"/>
          <w:szCs w:val="26"/>
        </w:rPr>
        <w:t>с отчетностью не выявлено.</w:t>
      </w:r>
    </w:p>
    <w:p w:rsidR="004563B6" w:rsidRDefault="004563B6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4563B6" w:rsidRDefault="004563B6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7B1027" w:rsidRPr="007B1027" w:rsidRDefault="007B1027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  <w:r w:rsidRPr="007B1027">
        <w:rPr>
          <w:rFonts w:cs="Calibri"/>
          <w:b/>
          <w:color w:val="000000"/>
          <w:sz w:val="26"/>
          <w:szCs w:val="26"/>
        </w:rPr>
        <w:t xml:space="preserve">Председатель                                                                                     </w:t>
      </w:r>
    </w:p>
    <w:p w:rsidR="007B1027" w:rsidRPr="007B1027" w:rsidRDefault="007B1027" w:rsidP="007B1027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  <w:r w:rsidRPr="007B1027">
        <w:rPr>
          <w:rFonts w:cs="Calibri"/>
          <w:b/>
          <w:color w:val="000000"/>
          <w:sz w:val="26"/>
          <w:szCs w:val="26"/>
        </w:rPr>
        <w:t xml:space="preserve">КСО МО МР «Мещовский </w:t>
      </w:r>
      <w:r w:rsidR="000533EF" w:rsidRPr="007B1027">
        <w:rPr>
          <w:rFonts w:cs="Calibri"/>
          <w:b/>
          <w:color w:val="000000"/>
          <w:sz w:val="26"/>
          <w:szCs w:val="26"/>
        </w:rPr>
        <w:t xml:space="preserve">район»  </w:t>
      </w:r>
      <w:r w:rsidRPr="007B1027">
        <w:rPr>
          <w:rFonts w:cs="Calibri"/>
          <w:b/>
          <w:color w:val="000000"/>
          <w:sz w:val="26"/>
          <w:szCs w:val="26"/>
        </w:rPr>
        <w:t xml:space="preserve">                                    </w:t>
      </w:r>
      <w:r w:rsidR="00054F39">
        <w:rPr>
          <w:rFonts w:cs="Calibri"/>
          <w:b/>
          <w:color w:val="000000"/>
          <w:sz w:val="26"/>
          <w:szCs w:val="26"/>
        </w:rPr>
        <w:t xml:space="preserve">  </w:t>
      </w:r>
      <w:r w:rsidRPr="007B1027">
        <w:rPr>
          <w:rFonts w:cs="Calibri"/>
          <w:b/>
          <w:color w:val="000000"/>
          <w:sz w:val="26"/>
          <w:szCs w:val="26"/>
        </w:rPr>
        <w:t xml:space="preserve">      </w:t>
      </w:r>
      <w:r w:rsidR="000533EF">
        <w:rPr>
          <w:rFonts w:cs="Calibri"/>
          <w:b/>
          <w:color w:val="000000"/>
          <w:sz w:val="26"/>
          <w:szCs w:val="26"/>
        </w:rPr>
        <w:t xml:space="preserve">  </w:t>
      </w:r>
      <w:r w:rsidRPr="007B1027">
        <w:rPr>
          <w:rFonts w:cs="Calibri"/>
          <w:b/>
          <w:color w:val="000000"/>
          <w:sz w:val="26"/>
          <w:szCs w:val="26"/>
        </w:rPr>
        <w:t xml:space="preserve">         Д.В. Каничева</w:t>
      </w:r>
    </w:p>
    <w:p w:rsidR="007B1027" w:rsidRDefault="007B1027" w:rsidP="007B1027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7B1027" w:rsidRDefault="007B1027" w:rsidP="00831CB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7B1027" w:rsidRDefault="007B1027" w:rsidP="00831CB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7B1027" w:rsidRDefault="007B1027" w:rsidP="00831CB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7B1027" w:rsidRDefault="007B1027" w:rsidP="00831CB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7B1027" w:rsidRDefault="007B1027" w:rsidP="00831CB2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811696" w:rsidRPr="00054F39" w:rsidRDefault="00811696" w:rsidP="00D3577E">
      <w:pPr>
        <w:pBdr>
          <w:top w:val="nil"/>
          <w:left w:val="nil"/>
          <w:bottom w:val="nil"/>
          <w:right w:val="nil"/>
        </w:pBdr>
        <w:tabs>
          <w:tab w:val="left" w:pos="6389"/>
        </w:tabs>
        <w:jc w:val="right"/>
        <w:rPr>
          <w:rFonts w:cs="Calibri"/>
          <w:color w:val="000000"/>
          <w:sz w:val="26"/>
          <w:szCs w:val="26"/>
        </w:rPr>
        <w:sectPr w:rsidR="00811696" w:rsidRPr="00054F39" w:rsidSect="007B1027">
          <w:pgSz w:w="11906" w:h="16838"/>
          <w:pgMar w:top="851" w:right="424" w:bottom="851" w:left="1588" w:header="709" w:footer="709" w:gutter="0"/>
          <w:cols w:space="708"/>
          <w:docGrid w:linePitch="381"/>
        </w:sectPr>
      </w:pPr>
    </w:p>
    <w:p w:rsidR="00811696" w:rsidRPr="00B64D84" w:rsidRDefault="00054F39" w:rsidP="00D3577E">
      <w:pPr>
        <w:jc w:val="right"/>
        <w:rPr>
          <w:b/>
        </w:rPr>
      </w:pPr>
      <w:r w:rsidRPr="00B64D84">
        <w:rPr>
          <w:b/>
        </w:rPr>
        <w:lastRenderedPageBreak/>
        <w:t xml:space="preserve">Приложение </w:t>
      </w:r>
      <w:r w:rsidR="00811696" w:rsidRPr="00B64D84">
        <w:rPr>
          <w:b/>
        </w:rPr>
        <w:t>№ 1</w:t>
      </w:r>
    </w:p>
    <w:tbl>
      <w:tblPr>
        <w:tblW w:w="1419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2410"/>
        <w:gridCol w:w="1701"/>
        <w:gridCol w:w="1559"/>
        <w:gridCol w:w="1560"/>
        <w:gridCol w:w="1275"/>
        <w:gridCol w:w="1418"/>
      </w:tblGrid>
      <w:tr w:rsidR="004D1BFE" w:rsidRPr="00E33E71" w:rsidTr="002A2D4E">
        <w:trPr>
          <w:trHeight w:val="546"/>
          <w:jc w:val="center"/>
        </w:trPr>
        <w:tc>
          <w:tcPr>
            <w:tcW w:w="14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6FB2" w:rsidRPr="002E6FB2" w:rsidRDefault="002E6FB2" w:rsidP="002A2D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FB2">
              <w:rPr>
                <w:b/>
                <w:bCs/>
                <w:color w:val="000000"/>
                <w:sz w:val="26"/>
                <w:szCs w:val="26"/>
              </w:rPr>
              <w:t>Сведения об исполнении  бюджета СП "Поселок Молодежный" за  2024 год по доходам в сравнении с запланированными значениями на 2024 год и соответствующим периодом 2023 года</w:t>
            </w:r>
          </w:p>
        </w:tc>
      </w:tr>
      <w:tr w:rsidR="002E6FB2" w:rsidRPr="00E33E71" w:rsidTr="002A2D4E">
        <w:trPr>
          <w:trHeight w:val="68"/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98327A" w:rsidRPr="00E33E71" w:rsidTr="002A2D4E">
        <w:trPr>
          <w:trHeight w:val="300"/>
          <w:jc w:val="center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Исполнено за  2023 год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Темп роста к соответствующему периоду 2022 года, %</w:t>
            </w:r>
          </w:p>
        </w:tc>
      </w:tr>
      <w:tr w:rsidR="0098327A" w:rsidRPr="00E33E71" w:rsidTr="002A2D4E">
        <w:trPr>
          <w:trHeight w:val="765"/>
          <w:jc w:val="center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Исполнено за 9 месяцев 2024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FB2" w:rsidRPr="00E33E71" w:rsidTr="0013719D">
        <w:trPr>
          <w:trHeight w:val="253"/>
          <w:jc w:val="center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46 287 487,58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43 187 995,19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44 806 792,72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98327A" w:rsidRPr="00E33E71" w:rsidTr="0013719D">
        <w:trPr>
          <w:trHeight w:val="257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FB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3 780 412,34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3 590 020,03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5 341 243,26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141,3</w:t>
            </w:r>
          </w:p>
        </w:tc>
      </w:tr>
      <w:tr w:rsidR="0098327A" w:rsidRPr="00E33E71" w:rsidTr="0013719D">
        <w:trPr>
          <w:trHeight w:val="215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 xml:space="preserve">НАЛОГОВЫЕ ДОХОДЫ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2 820 595,43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2 823 700,00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4 531 140,64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160,6</w:t>
            </w:r>
          </w:p>
        </w:tc>
      </w:tr>
      <w:tr w:rsidR="0098327A" w:rsidRPr="00E33E71" w:rsidTr="0013719D">
        <w:trPr>
          <w:trHeight w:val="189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Налоги на прибыль, доходы, всего, 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FB2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226 330,31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281 696,81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124,5</w:t>
            </w:r>
          </w:p>
        </w:tc>
      </w:tr>
      <w:tr w:rsidR="0098327A" w:rsidRPr="00E33E71" w:rsidTr="0013719D">
        <w:trPr>
          <w:trHeight w:val="263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000 1 01 02000 00 0000 110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 xml:space="preserve">226 330,31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281 696,81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124,5</w:t>
            </w:r>
          </w:p>
        </w:tc>
      </w:tr>
      <w:tr w:rsidR="0098327A" w:rsidRPr="00E33E71" w:rsidTr="002A2D4E">
        <w:trPr>
          <w:trHeight w:val="312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Налоги на совокупный доход всего, 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FB2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 xml:space="preserve">         1 284 127,96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2 773 789,78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216,0</w:t>
            </w:r>
          </w:p>
        </w:tc>
      </w:tr>
      <w:tr w:rsidR="0098327A" w:rsidRPr="00E33E71" w:rsidTr="002A2D4E">
        <w:trPr>
          <w:trHeight w:val="312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 xml:space="preserve">         1 284 127,96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2 773 516,48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216,0</w:t>
            </w:r>
          </w:p>
        </w:tc>
      </w:tr>
      <w:tr w:rsidR="0098327A" w:rsidRPr="00E33E71" w:rsidTr="002A2D4E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000 1 05 03000 00 0000 110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273,30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8327A" w:rsidRPr="00E33E71" w:rsidTr="002A2D4E">
        <w:trPr>
          <w:trHeight w:val="324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Налоги на имущество всего, 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FB2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1 310 085,60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1 496 700,00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1 475 654,05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112,6</w:t>
            </w:r>
          </w:p>
        </w:tc>
      </w:tr>
      <w:tr w:rsidR="0098327A" w:rsidRPr="00E33E71" w:rsidTr="002A2D4E">
        <w:trPr>
          <w:trHeight w:val="375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269 865,52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147 700,00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326 652,77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98327A" w:rsidRPr="00E33E71" w:rsidTr="002A2D4E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1 040 220,08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1 349 000,00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1 149 001,28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98327A" w:rsidRPr="00E33E71" w:rsidTr="0013719D">
        <w:trPr>
          <w:trHeight w:val="576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FB2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51,56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-114,40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8327A" w:rsidRPr="00E33E71" w:rsidTr="00AA633C">
        <w:trPr>
          <w:trHeight w:val="147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000 1 09 04000 00 0000 000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51,56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-114,40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FB2" w:rsidRPr="002E6FB2" w:rsidRDefault="002E6FB2" w:rsidP="002E6FB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E6FB2"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8327A" w:rsidRPr="00E33E71" w:rsidTr="0013719D">
        <w:trPr>
          <w:trHeight w:val="207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959 816,91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766 320,03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810 102,62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8327A" w:rsidRPr="00E33E71" w:rsidTr="002A2D4E">
        <w:trPr>
          <w:trHeight w:val="624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  <w:r w:rsidR="00AA633C" w:rsidRPr="00E33E71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599 454,57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678 608,00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673 162,93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112,3</w:t>
            </w:r>
          </w:p>
        </w:tc>
      </w:tr>
      <w:tr w:rsidR="0098327A" w:rsidRPr="00E33E71" w:rsidTr="002A2D4E">
        <w:trPr>
          <w:trHeight w:val="312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327A" w:rsidRPr="00E33E71" w:rsidTr="002A2D4E">
        <w:trPr>
          <w:trHeight w:val="312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90 337,61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78 311,38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8327A" w:rsidRPr="00E33E71" w:rsidTr="002A2D4E">
        <w:trPr>
          <w:trHeight w:val="33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sz w:val="20"/>
                <w:szCs w:val="20"/>
              </w:rPr>
            </w:pPr>
            <w:r w:rsidRPr="002E6FB2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118 024,73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77 712,03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58 628,31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2E6FB2" w:rsidRPr="00E33E71" w:rsidTr="0013719D">
        <w:trPr>
          <w:trHeight w:val="195"/>
          <w:jc w:val="center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42 507 075,24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39 597 975,16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39 465 663,86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98327A" w:rsidRPr="00E33E71" w:rsidTr="0013719D">
        <w:trPr>
          <w:trHeight w:val="694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42 507 075,24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39 597 975,16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39 465 663,86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98327A" w:rsidRPr="00E33E71" w:rsidTr="002A2D4E">
        <w:trPr>
          <w:trHeight w:val="345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000 2 02 10000 00 0000 151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7 183 704,00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7 915 837,00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7 915 837,00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98327A" w:rsidRPr="00E33E71" w:rsidTr="0013719D">
        <w:trPr>
          <w:trHeight w:val="383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000 2 02 20000 00 0000 151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34 549 000,00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30 592 781,00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30 460 469,70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8327A" w:rsidRPr="00E33E71" w:rsidTr="002A2D4E">
        <w:trPr>
          <w:trHeight w:val="39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000 2 02 30000 00 0000 151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124,3</w:t>
            </w:r>
          </w:p>
        </w:tc>
      </w:tr>
      <w:tr w:rsidR="0098327A" w:rsidRPr="00E33E71" w:rsidTr="0013719D">
        <w:trPr>
          <w:trHeight w:val="239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FB2" w:rsidRPr="002E6FB2" w:rsidRDefault="002E6FB2" w:rsidP="002E6FB2">
            <w:pPr>
              <w:jc w:val="center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000 2 02 40000 00 0000 151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629 871,24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909 719,16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909 719,16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FB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6FB2" w:rsidRPr="002E6FB2" w:rsidRDefault="002E6FB2" w:rsidP="002E6FB2">
            <w:pPr>
              <w:jc w:val="right"/>
              <w:rPr>
                <w:color w:val="000000"/>
                <w:sz w:val="20"/>
                <w:szCs w:val="20"/>
              </w:rPr>
            </w:pPr>
            <w:r w:rsidRPr="002E6FB2">
              <w:rPr>
                <w:color w:val="000000"/>
                <w:sz w:val="20"/>
                <w:szCs w:val="20"/>
              </w:rPr>
              <w:t>144,4</w:t>
            </w:r>
          </w:p>
        </w:tc>
      </w:tr>
    </w:tbl>
    <w:p w:rsidR="002E6FB2" w:rsidRDefault="002E6FB2" w:rsidP="002E6FB2">
      <w:pPr>
        <w:jc w:val="center"/>
        <w:rPr>
          <w:b/>
          <w:sz w:val="26"/>
          <w:szCs w:val="26"/>
        </w:rPr>
      </w:pP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0D0F9A">
      <w:pPr>
        <w:ind w:firstLine="284"/>
        <w:jc w:val="both"/>
        <w:rPr>
          <w:b/>
          <w:sz w:val="26"/>
          <w:szCs w:val="26"/>
        </w:rPr>
      </w:pPr>
    </w:p>
    <w:p w:rsidR="002A2D4E" w:rsidRDefault="002A2D4E" w:rsidP="00E33E71">
      <w:pPr>
        <w:jc w:val="both"/>
        <w:rPr>
          <w:b/>
          <w:sz w:val="26"/>
          <w:szCs w:val="26"/>
        </w:rPr>
      </w:pPr>
    </w:p>
    <w:p w:rsidR="002A2D4E" w:rsidRDefault="002A2D4E" w:rsidP="002A2D4E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№2</w:t>
      </w: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6"/>
        <w:gridCol w:w="5801"/>
        <w:gridCol w:w="1984"/>
        <w:gridCol w:w="1842"/>
        <w:gridCol w:w="1843"/>
        <w:gridCol w:w="1418"/>
        <w:gridCol w:w="1417"/>
      </w:tblGrid>
      <w:tr w:rsidR="00360BD4" w:rsidRPr="00360BD4" w:rsidTr="00E33E71">
        <w:trPr>
          <w:trHeight w:val="819"/>
        </w:trPr>
        <w:tc>
          <w:tcPr>
            <w:tcW w:w="15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Сведения об исполнении расходов бюджета сельского посел</w:t>
            </w:r>
            <w:r w:rsidR="00923F6E" w:rsidRPr="00E33E7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е</w:t>
            </w:r>
            <w:r w:rsidRPr="00360BD4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ния "Поселок Молодежный" по разделам</w:t>
            </w:r>
            <w:r w:rsidR="00923F6E" w:rsidRPr="00E33E71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 w:rsidRPr="00360BD4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и подразделам классификации расходов бюджетов за 2024 год в сравнении с запланированными значениями на 2024 год и соответствующим периодом 2023 года</w:t>
            </w:r>
          </w:p>
        </w:tc>
      </w:tr>
      <w:tr w:rsidR="00A54DEE" w:rsidRPr="00E33E71" w:rsidTr="00A54DEE">
        <w:trPr>
          <w:trHeight w:val="31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D4" w:rsidRPr="00360BD4" w:rsidRDefault="00A54DEE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3E71">
              <w:rPr>
                <w:rFonts w:ascii="Times New Roman CYR" w:hAnsi="Times New Roman CYR" w:cs="Times New Roman CYR"/>
                <w:sz w:val="20"/>
                <w:szCs w:val="20"/>
              </w:rPr>
              <w:t>рублей</w:t>
            </w:r>
          </w:p>
        </w:tc>
      </w:tr>
      <w:tr w:rsidR="00A54DEE" w:rsidRPr="00E33E71" w:rsidTr="00A54DEE">
        <w:trPr>
          <w:trHeight w:val="4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60BD4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60BD4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sz w:val="20"/>
                <w:szCs w:val="20"/>
              </w:rPr>
            </w:pPr>
            <w:r w:rsidRPr="00360BD4">
              <w:rPr>
                <w:b/>
                <w:bCs/>
                <w:sz w:val="20"/>
                <w:szCs w:val="20"/>
              </w:rPr>
              <w:t>Наименование разделов, подразделов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D4">
              <w:rPr>
                <w:b/>
                <w:bCs/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D4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A54DEE" w:rsidRPr="00E33E71" w:rsidTr="00923F6E">
        <w:trPr>
          <w:trHeight w:val="132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D4" w:rsidRPr="00360BD4" w:rsidRDefault="00360BD4" w:rsidP="00360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D4" w:rsidRPr="00360BD4" w:rsidRDefault="00360BD4" w:rsidP="00360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D4" w:rsidRPr="00360BD4" w:rsidRDefault="00360BD4" w:rsidP="00360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D4" w:rsidRPr="00360BD4" w:rsidRDefault="00360BD4" w:rsidP="00360B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D4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D4">
              <w:rPr>
                <w:b/>
                <w:bCs/>
                <w:color w:val="000000"/>
                <w:sz w:val="20"/>
                <w:szCs w:val="20"/>
              </w:rPr>
              <w:t>Исполнено за 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D4">
              <w:rPr>
                <w:b/>
                <w:bCs/>
                <w:color w:val="000000"/>
                <w:sz w:val="20"/>
                <w:szCs w:val="20"/>
              </w:rPr>
              <w:t>к плану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BD4">
              <w:rPr>
                <w:b/>
                <w:bCs/>
                <w:color w:val="000000"/>
                <w:sz w:val="20"/>
                <w:szCs w:val="20"/>
              </w:rPr>
              <w:t>к уровню 2023 г.</w:t>
            </w:r>
          </w:p>
        </w:tc>
      </w:tr>
      <w:tr w:rsidR="00A54DEE" w:rsidRPr="00E33E71" w:rsidTr="00A54DEE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46 061 037,76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43 630 862,06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43 477 005,57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94,4</w:t>
            </w:r>
          </w:p>
        </w:tc>
      </w:tr>
      <w:tr w:rsidR="00A54DEE" w:rsidRPr="00E33E71" w:rsidTr="00A54DEE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3 680 935,56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4 164 446,81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4 164 446,81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113,1</w:t>
            </w:r>
          </w:p>
        </w:tc>
      </w:tr>
      <w:tr w:rsidR="00A54DEE" w:rsidRPr="00E33E71" w:rsidTr="00A54DEE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3 680 935,56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4 022 446,81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4 022 446,81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109,3</w:t>
            </w:r>
          </w:p>
        </w:tc>
      </w:tr>
      <w:tr w:rsidR="00A54DEE" w:rsidRPr="00E33E71" w:rsidTr="00A54DEE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A54DEE" w:rsidRPr="00E33E71" w:rsidTr="00A54DEE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179 638,00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179 638,00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124,3</w:t>
            </w:r>
          </w:p>
        </w:tc>
      </w:tr>
      <w:tr w:rsidR="00A54DEE" w:rsidRPr="00E33E71" w:rsidTr="00A54DEE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144 500,00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179 638,00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179 638,00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124,3</w:t>
            </w:r>
          </w:p>
        </w:tc>
      </w:tr>
      <w:tr w:rsidR="00A54DEE" w:rsidRPr="00E33E71" w:rsidTr="00A54DEE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72 019,00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140 093,50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140 093,50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194,5</w:t>
            </w:r>
          </w:p>
        </w:tc>
      </w:tr>
      <w:tr w:rsidR="00A54DEE" w:rsidRPr="00E33E71" w:rsidTr="00A54DE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72 019,00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140 093,50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140 093,50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194,5</w:t>
            </w:r>
          </w:p>
        </w:tc>
      </w:tr>
      <w:tr w:rsidR="00A54DEE" w:rsidRPr="00E33E71" w:rsidTr="00A54DEE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732 316,71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1 040 615,31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1 040 615,31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142,1</w:t>
            </w:r>
          </w:p>
        </w:tc>
      </w:tr>
      <w:tr w:rsidR="00A54DEE" w:rsidRPr="00E33E71" w:rsidTr="00A54DE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467 564,00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734 320,00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734 320,00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157,1</w:t>
            </w:r>
          </w:p>
        </w:tc>
      </w:tr>
      <w:tr w:rsidR="00A54DEE" w:rsidRPr="00E33E71" w:rsidTr="00A54DEE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264 752,71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306 295,31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306 295,31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115,7</w:t>
            </w:r>
          </w:p>
        </w:tc>
      </w:tr>
      <w:tr w:rsidR="00A54DEE" w:rsidRPr="00E33E71" w:rsidTr="00A54DEE">
        <w:trPr>
          <w:trHeight w:val="3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3 519 495,64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3 409 760,90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3 399 411,94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96,6</w:t>
            </w:r>
          </w:p>
        </w:tc>
      </w:tr>
      <w:tr w:rsidR="00A54DEE" w:rsidRPr="00E33E71" w:rsidTr="00A54DE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87 307,24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100 399,16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100 399,16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115,0</w:t>
            </w:r>
          </w:p>
        </w:tc>
      </w:tr>
      <w:tr w:rsidR="00A54DEE" w:rsidRPr="00E33E71" w:rsidTr="00A54DE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Ком</w:t>
            </w:r>
            <w:r w:rsidR="003E4C50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1 668,91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A54DEE" w:rsidRPr="00E33E71" w:rsidTr="00A54DE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3 430 519,49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3 309 361,74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3 299 012,78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96,2</w:t>
            </w:r>
          </w:p>
        </w:tc>
      </w:tr>
      <w:tr w:rsidR="00A54DEE" w:rsidRPr="00E33E71" w:rsidTr="00A54DEE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37 885 666,05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34 667 599,26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34 524 091,73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91,1</w:t>
            </w:r>
          </w:p>
        </w:tc>
      </w:tr>
      <w:tr w:rsidR="00A54DEE" w:rsidRPr="00E33E71" w:rsidTr="00A54DEE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37 885 666,05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34 667 599,26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34 524 091,73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91,1</w:t>
            </w:r>
          </w:p>
        </w:tc>
      </w:tr>
      <w:tr w:rsidR="00A54DEE" w:rsidRPr="00E33E71" w:rsidTr="00A54DEE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26 104,80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28 708,28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28 708,28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110,0</w:t>
            </w:r>
          </w:p>
        </w:tc>
      </w:tr>
      <w:tr w:rsidR="00A54DEE" w:rsidRPr="00E33E71" w:rsidTr="00A54DEE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26 104,80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28 708,28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28 708,28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110,0</w:t>
            </w:r>
          </w:p>
        </w:tc>
      </w:tr>
      <w:tr w:rsidR="00A54DEE" w:rsidRPr="00E33E71" w:rsidTr="00A54DEE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A54DEE" w:rsidRPr="00E33E71" w:rsidTr="00A54DEE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BD4" w:rsidRPr="00360BD4" w:rsidRDefault="00360BD4" w:rsidP="00360BD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D4" w:rsidRPr="00360BD4" w:rsidRDefault="00360BD4" w:rsidP="00360BD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60BD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</w:tbl>
    <w:p w:rsidR="00360BD4" w:rsidRDefault="00360BD4" w:rsidP="00360BD4">
      <w:pPr>
        <w:ind w:firstLine="284"/>
        <w:jc w:val="center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1821DF" w:rsidRPr="00D752EA" w:rsidRDefault="001821DF" w:rsidP="00D752EA">
      <w:pPr>
        <w:jc w:val="right"/>
        <w:rPr>
          <w:b/>
        </w:rPr>
        <w:sectPr w:rsidR="001821DF" w:rsidRPr="00D752EA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11AE"/>
    <w:multiLevelType w:val="hybridMultilevel"/>
    <w:tmpl w:val="857E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15"/>
  </w:num>
  <w:num w:numId="5">
    <w:abstractNumId w:val="0"/>
  </w:num>
  <w:num w:numId="6">
    <w:abstractNumId w:val="4"/>
  </w:num>
  <w:num w:numId="7">
    <w:abstractNumId w:val="23"/>
  </w:num>
  <w:num w:numId="8">
    <w:abstractNumId w:val="7"/>
  </w:num>
  <w:num w:numId="9">
    <w:abstractNumId w:val="9"/>
  </w:num>
  <w:num w:numId="10">
    <w:abstractNumId w:val="24"/>
  </w:num>
  <w:num w:numId="11">
    <w:abstractNumId w:val="18"/>
  </w:num>
  <w:num w:numId="12">
    <w:abstractNumId w:val="2"/>
  </w:num>
  <w:num w:numId="13">
    <w:abstractNumId w:val="16"/>
  </w:num>
  <w:num w:numId="14">
    <w:abstractNumId w:val="8"/>
  </w:num>
  <w:num w:numId="15">
    <w:abstractNumId w:val="14"/>
  </w:num>
  <w:num w:numId="16">
    <w:abstractNumId w:val="21"/>
  </w:num>
  <w:num w:numId="17">
    <w:abstractNumId w:val="19"/>
  </w:num>
  <w:num w:numId="18">
    <w:abstractNumId w:val="10"/>
  </w:num>
  <w:num w:numId="19">
    <w:abstractNumId w:val="5"/>
  </w:num>
  <w:num w:numId="20">
    <w:abstractNumId w:val="25"/>
  </w:num>
  <w:num w:numId="21">
    <w:abstractNumId w:val="1"/>
  </w:num>
  <w:num w:numId="22">
    <w:abstractNumId w:val="6"/>
  </w:num>
  <w:num w:numId="23">
    <w:abstractNumId w:val="20"/>
  </w:num>
  <w:num w:numId="24">
    <w:abstractNumId w:val="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BC5"/>
    <w:rsid w:val="00001677"/>
    <w:rsid w:val="000032D0"/>
    <w:rsid w:val="00003631"/>
    <w:rsid w:val="00003D5C"/>
    <w:rsid w:val="00003F0D"/>
    <w:rsid w:val="000052CA"/>
    <w:rsid w:val="000073F6"/>
    <w:rsid w:val="000139EE"/>
    <w:rsid w:val="00014FEE"/>
    <w:rsid w:val="0002316D"/>
    <w:rsid w:val="00032455"/>
    <w:rsid w:val="00040FBC"/>
    <w:rsid w:val="000412B6"/>
    <w:rsid w:val="000420C2"/>
    <w:rsid w:val="00043C88"/>
    <w:rsid w:val="00043D1D"/>
    <w:rsid w:val="00043D62"/>
    <w:rsid w:val="000533EF"/>
    <w:rsid w:val="000546CD"/>
    <w:rsid w:val="000548F7"/>
    <w:rsid w:val="00054F39"/>
    <w:rsid w:val="00056446"/>
    <w:rsid w:val="000616F6"/>
    <w:rsid w:val="00061B69"/>
    <w:rsid w:val="0006788D"/>
    <w:rsid w:val="000711CB"/>
    <w:rsid w:val="00071630"/>
    <w:rsid w:val="00071DDF"/>
    <w:rsid w:val="00072031"/>
    <w:rsid w:val="00073D2B"/>
    <w:rsid w:val="00076AFF"/>
    <w:rsid w:val="00080EE7"/>
    <w:rsid w:val="000848B5"/>
    <w:rsid w:val="00084FB2"/>
    <w:rsid w:val="000931FC"/>
    <w:rsid w:val="000964C5"/>
    <w:rsid w:val="000975B8"/>
    <w:rsid w:val="0009774B"/>
    <w:rsid w:val="000A0DDA"/>
    <w:rsid w:val="000A3F5E"/>
    <w:rsid w:val="000A70F4"/>
    <w:rsid w:val="000B28D9"/>
    <w:rsid w:val="000B2C56"/>
    <w:rsid w:val="000B39AE"/>
    <w:rsid w:val="000B64CC"/>
    <w:rsid w:val="000C0884"/>
    <w:rsid w:val="000C2079"/>
    <w:rsid w:val="000C2ED9"/>
    <w:rsid w:val="000C63C8"/>
    <w:rsid w:val="000C654A"/>
    <w:rsid w:val="000D0F9A"/>
    <w:rsid w:val="000D1B47"/>
    <w:rsid w:val="000D1E51"/>
    <w:rsid w:val="000D5F57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30DA"/>
    <w:rsid w:val="001134B8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35A52"/>
    <w:rsid w:val="0013719D"/>
    <w:rsid w:val="00140849"/>
    <w:rsid w:val="00143F93"/>
    <w:rsid w:val="00144582"/>
    <w:rsid w:val="0015002A"/>
    <w:rsid w:val="00155B62"/>
    <w:rsid w:val="001610A9"/>
    <w:rsid w:val="001618A2"/>
    <w:rsid w:val="001647B2"/>
    <w:rsid w:val="001679C0"/>
    <w:rsid w:val="00167C0E"/>
    <w:rsid w:val="0017029B"/>
    <w:rsid w:val="00174C71"/>
    <w:rsid w:val="001821DF"/>
    <w:rsid w:val="00185779"/>
    <w:rsid w:val="001A322A"/>
    <w:rsid w:val="001A4CA9"/>
    <w:rsid w:val="001A51E2"/>
    <w:rsid w:val="001A6D61"/>
    <w:rsid w:val="001B258C"/>
    <w:rsid w:val="001B3EDA"/>
    <w:rsid w:val="001B5359"/>
    <w:rsid w:val="001B63A5"/>
    <w:rsid w:val="001C1D75"/>
    <w:rsid w:val="001C2550"/>
    <w:rsid w:val="001C41A8"/>
    <w:rsid w:val="001C4E8B"/>
    <w:rsid w:val="001C5E66"/>
    <w:rsid w:val="001C648C"/>
    <w:rsid w:val="001D1ED7"/>
    <w:rsid w:val="001D39F2"/>
    <w:rsid w:val="001D3D9A"/>
    <w:rsid w:val="001D58C4"/>
    <w:rsid w:val="001D5CF7"/>
    <w:rsid w:val="001D77EC"/>
    <w:rsid w:val="001E1236"/>
    <w:rsid w:val="001E15B4"/>
    <w:rsid w:val="001F0D1F"/>
    <w:rsid w:val="001F18F3"/>
    <w:rsid w:val="001F2F1F"/>
    <w:rsid w:val="001F6C8F"/>
    <w:rsid w:val="001F6F05"/>
    <w:rsid w:val="00201744"/>
    <w:rsid w:val="00202D74"/>
    <w:rsid w:val="002121D8"/>
    <w:rsid w:val="0022768C"/>
    <w:rsid w:val="00231AAF"/>
    <w:rsid w:val="0023591C"/>
    <w:rsid w:val="00236CF2"/>
    <w:rsid w:val="0024008D"/>
    <w:rsid w:val="00241E88"/>
    <w:rsid w:val="00243B07"/>
    <w:rsid w:val="00251A2E"/>
    <w:rsid w:val="00262EEB"/>
    <w:rsid w:val="00266257"/>
    <w:rsid w:val="00266A78"/>
    <w:rsid w:val="00266ECB"/>
    <w:rsid w:val="00280063"/>
    <w:rsid w:val="00283B57"/>
    <w:rsid w:val="00291160"/>
    <w:rsid w:val="00295FD0"/>
    <w:rsid w:val="002966C6"/>
    <w:rsid w:val="002A2D4E"/>
    <w:rsid w:val="002A407C"/>
    <w:rsid w:val="002A58B2"/>
    <w:rsid w:val="002C192F"/>
    <w:rsid w:val="002C5316"/>
    <w:rsid w:val="002C6F1C"/>
    <w:rsid w:val="002D00BC"/>
    <w:rsid w:val="002D2403"/>
    <w:rsid w:val="002D4AF1"/>
    <w:rsid w:val="002D52CE"/>
    <w:rsid w:val="002D6A42"/>
    <w:rsid w:val="002E303E"/>
    <w:rsid w:val="002E6F50"/>
    <w:rsid w:val="002E6FB2"/>
    <w:rsid w:val="002F0306"/>
    <w:rsid w:val="002F7261"/>
    <w:rsid w:val="0030106B"/>
    <w:rsid w:val="00302B1C"/>
    <w:rsid w:val="00302FD7"/>
    <w:rsid w:val="00305B55"/>
    <w:rsid w:val="00305C47"/>
    <w:rsid w:val="0031203A"/>
    <w:rsid w:val="00312E13"/>
    <w:rsid w:val="00313C9D"/>
    <w:rsid w:val="00316E4D"/>
    <w:rsid w:val="0032295D"/>
    <w:rsid w:val="0032489D"/>
    <w:rsid w:val="00324FA7"/>
    <w:rsid w:val="003254E2"/>
    <w:rsid w:val="003276EF"/>
    <w:rsid w:val="00330A32"/>
    <w:rsid w:val="0033365A"/>
    <w:rsid w:val="00337C4E"/>
    <w:rsid w:val="00346B9B"/>
    <w:rsid w:val="00347501"/>
    <w:rsid w:val="0035079E"/>
    <w:rsid w:val="00355A70"/>
    <w:rsid w:val="00360BD4"/>
    <w:rsid w:val="00361DC1"/>
    <w:rsid w:val="00362152"/>
    <w:rsid w:val="00364DA5"/>
    <w:rsid w:val="00366AF2"/>
    <w:rsid w:val="00376429"/>
    <w:rsid w:val="00376F24"/>
    <w:rsid w:val="003772B6"/>
    <w:rsid w:val="00380F20"/>
    <w:rsid w:val="00391E30"/>
    <w:rsid w:val="00393123"/>
    <w:rsid w:val="003932F5"/>
    <w:rsid w:val="0039409C"/>
    <w:rsid w:val="003961E8"/>
    <w:rsid w:val="003A61DC"/>
    <w:rsid w:val="003A72DD"/>
    <w:rsid w:val="003A7596"/>
    <w:rsid w:val="003A7F84"/>
    <w:rsid w:val="003B01E5"/>
    <w:rsid w:val="003B2CB4"/>
    <w:rsid w:val="003B5CB8"/>
    <w:rsid w:val="003B68CE"/>
    <w:rsid w:val="003B6AF7"/>
    <w:rsid w:val="003B6B3A"/>
    <w:rsid w:val="003C29B0"/>
    <w:rsid w:val="003D0375"/>
    <w:rsid w:val="003D10F6"/>
    <w:rsid w:val="003D67D4"/>
    <w:rsid w:val="003E2734"/>
    <w:rsid w:val="003E4C50"/>
    <w:rsid w:val="003F1CBF"/>
    <w:rsid w:val="003F2CB7"/>
    <w:rsid w:val="003F6BAB"/>
    <w:rsid w:val="0040006F"/>
    <w:rsid w:val="00400723"/>
    <w:rsid w:val="00402352"/>
    <w:rsid w:val="004023CE"/>
    <w:rsid w:val="00402DA5"/>
    <w:rsid w:val="00404F44"/>
    <w:rsid w:val="004155C0"/>
    <w:rsid w:val="00417080"/>
    <w:rsid w:val="00421FBC"/>
    <w:rsid w:val="004256F9"/>
    <w:rsid w:val="0043022F"/>
    <w:rsid w:val="00430F82"/>
    <w:rsid w:val="00435EAE"/>
    <w:rsid w:val="00437970"/>
    <w:rsid w:val="004402F9"/>
    <w:rsid w:val="00440550"/>
    <w:rsid w:val="00445D4E"/>
    <w:rsid w:val="00446726"/>
    <w:rsid w:val="0044735D"/>
    <w:rsid w:val="00451709"/>
    <w:rsid w:val="00453580"/>
    <w:rsid w:val="00455E63"/>
    <w:rsid w:val="004563B6"/>
    <w:rsid w:val="00464AA9"/>
    <w:rsid w:val="00466B17"/>
    <w:rsid w:val="00471A3E"/>
    <w:rsid w:val="00472626"/>
    <w:rsid w:val="0047494B"/>
    <w:rsid w:val="0048116B"/>
    <w:rsid w:val="0048399A"/>
    <w:rsid w:val="00485145"/>
    <w:rsid w:val="00494AAF"/>
    <w:rsid w:val="004A2A84"/>
    <w:rsid w:val="004A52D1"/>
    <w:rsid w:val="004A56E2"/>
    <w:rsid w:val="004B2733"/>
    <w:rsid w:val="004B5EBF"/>
    <w:rsid w:val="004B5F1A"/>
    <w:rsid w:val="004B6D3F"/>
    <w:rsid w:val="004B6FEC"/>
    <w:rsid w:val="004C52A9"/>
    <w:rsid w:val="004D00EB"/>
    <w:rsid w:val="004D1BFE"/>
    <w:rsid w:val="004E1EA4"/>
    <w:rsid w:val="004E309E"/>
    <w:rsid w:val="004E582B"/>
    <w:rsid w:val="004E6530"/>
    <w:rsid w:val="004F062F"/>
    <w:rsid w:val="004F168A"/>
    <w:rsid w:val="004F1757"/>
    <w:rsid w:val="005031E9"/>
    <w:rsid w:val="00504013"/>
    <w:rsid w:val="00504D18"/>
    <w:rsid w:val="00511CA1"/>
    <w:rsid w:val="0051310A"/>
    <w:rsid w:val="005213E0"/>
    <w:rsid w:val="005313C3"/>
    <w:rsid w:val="00531913"/>
    <w:rsid w:val="00534EB0"/>
    <w:rsid w:val="00540C24"/>
    <w:rsid w:val="00544134"/>
    <w:rsid w:val="00551A88"/>
    <w:rsid w:val="0055472F"/>
    <w:rsid w:val="0056228B"/>
    <w:rsid w:val="00563A0F"/>
    <w:rsid w:val="00565BDB"/>
    <w:rsid w:val="00567DBE"/>
    <w:rsid w:val="005808B6"/>
    <w:rsid w:val="00587CFB"/>
    <w:rsid w:val="00590C40"/>
    <w:rsid w:val="00591755"/>
    <w:rsid w:val="005960C4"/>
    <w:rsid w:val="0059743E"/>
    <w:rsid w:val="005A4F6D"/>
    <w:rsid w:val="005A5BE2"/>
    <w:rsid w:val="005B4CCB"/>
    <w:rsid w:val="005B59AA"/>
    <w:rsid w:val="005C3534"/>
    <w:rsid w:val="005C5530"/>
    <w:rsid w:val="005C600D"/>
    <w:rsid w:val="005C6756"/>
    <w:rsid w:val="005C6C99"/>
    <w:rsid w:val="005D0A88"/>
    <w:rsid w:val="005D152D"/>
    <w:rsid w:val="005D1791"/>
    <w:rsid w:val="005D3498"/>
    <w:rsid w:val="005D38E0"/>
    <w:rsid w:val="005E28C0"/>
    <w:rsid w:val="005E5C56"/>
    <w:rsid w:val="005E6F6D"/>
    <w:rsid w:val="005F07AB"/>
    <w:rsid w:val="005F159C"/>
    <w:rsid w:val="00601442"/>
    <w:rsid w:val="00614E32"/>
    <w:rsid w:val="00615F3A"/>
    <w:rsid w:val="006250F6"/>
    <w:rsid w:val="00632645"/>
    <w:rsid w:val="00633F6B"/>
    <w:rsid w:val="006345B7"/>
    <w:rsid w:val="00636736"/>
    <w:rsid w:val="0063767D"/>
    <w:rsid w:val="00640F70"/>
    <w:rsid w:val="006510B3"/>
    <w:rsid w:val="00651A02"/>
    <w:rsid w:val="00651B14"/>
    <w:rsid w:val="00656459"/>
    <w:rsid w:val="00664233"/>
    <w:rsid w:val="00665185"/>
    <w:rsid w:val="006706C6"/>
    <w:rsid w:val="006709A2"/>
    <w:rsid w:val="00671A93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87BF5"/>
    <w:rsid w:val="0069007A"/>
    <w:rsid w:val="006922D7"/>
    <w:rsid w:val="00692A73"/>
    <w:rsid w:val="006931D4"/>
    <w:rsid w:val="006941BF"/>
    <w:rsid w:val="006947A1"/>
    <w:rsid w:val="006969D0"/>
    <w:rsid w:val="006A1944"/>
    <w:rsid w:val="006A4E5F"/>
    <w:rsid w:val="006B0730"/>
    <w:rsid w:val="006B39E9"/>
    <w:rsid w:val="006B4919"/>
    <w:rsid w:val="006B7694"/>
    <w:rsid w:val="006C1730"/>
    <w:rsid w:val="006C3C0B"/>
    <w:rsid w:val="006C4C8D"/>
    <w:rsid w:val="006C53C8"/>
    <w:rsid w:val="006C6873"/>
    <w:rsid w:val="006D0C71"/>
    <w:rsid w:val="006D3773"/>
    <w:rsid w:val="006D6FAA"/>
    <w:rsid w:val="006D721A"/>
    <w:rsid w:val="006E05B4"/>
    <w:rsid w:val="006E6E02"/>
    <w:rsid w:val="006F1BCD"/>
    <w:rsid w:val="006F2B8C"/>
    <w:rsid w:val="006F558E"/>
    <w:rsid w:val="006F6D5A"/>
    <w:rsid w:val="007030FD"/>
    <w:rsid w:val="0070399F"/>
    <w:rsid w:val="0070405A"/>
    <w:rsid w:val="00706116"/>
    <w:rsid w:val="007062D5"/>
    <w:rsid w:val="007105EB"/>
    <w:rsid w:val="00717222"/>
    <w:rsid w:val="00722AC5"/>
    <w:rsid w:val="00727632"/>
    <w:rsid w:val="00727820"/>
    <w:rsid w:val="0073122A"/>
    <w:rsid w:val="00732683"/>
    <w:rsid w:val="00733628"/>
    <w:rsid w:val="007336F6"/>
    <w:rsid w:val="00736749"/>
    <w:rsid w:val="007371B9"/>
    <w:rsid w:val="00740AFF"/>
    <w:rsid w:val="00742290"/>
    <w:rsid w:val="007425ED"/>
    <w:rsid w:val="00743744"/>
    <w:rsid w:val="007513E1"/>
    <w:rsid w:val="0075470F"/>
    <w:rsid w:val="00755762"/>
    <w:rsid w:val="007574F0"/>
    <w:rsid w:val="00762430"/>
    <w:rsid w:val="00764D0D"/>
    <w:rsid w:val="00765B75"/>
    <w:rsid w:val="00767653"/>
    <w:rsid w:val="00770436"/>
    <w:rsid w:val="00773B54"/>
    <w:rsid w:val="007765A7"/>
    <w:rsid w:val="0078005B"/>
    <w:rsid w:val="00784544"/>
    <w:rsid w:val="0079044D"/>
    <w:rsid w:val="00791EB1"/>
    <w:rsid w:val="007944C0"/>
    <w:rsid w:val="00795F2F"/>
    <w:rsid w:val="00797FC8"/>
    <w:rsid w:val="007A1E36"/>
    <w:rsid w:val="007A7761"/>
    <w:rsid w:val="007B1027"/>
    <w:rsid w:val="007B445E"/>
    <w:rsid w:val="007C392D"/>
    <w:rsid w:val="007D1A00"/>
    <w:rsid w:val="007D5DD0"/>
    <w:rsid w:val="007E1CCA"/>
    <w:rsid w:val="007E548D"/>
    <w:rsid w:val="007E6521"/>
    <w:rsid w:val="007F0139"/>
    <w:rsid w:val="007F3D32"/>
    <w:rsid w:val="007F4573"/>
    <w:rsid w:val="00804658"/>
    <w:rsid w:val="008059AA"/>
    <w:rsid w:val="00807E72"/>
    <w:rsid w:val="0081008B"/>
    <w:rsid w:val="008100F3"/>
    <w:rsid w:val="00810D22"/>
    <w:rsid w:val="00810F3C"/>
    <w:rsid w:val="008110C8"/>
    <w:rsid w:val="0081127E"/>
    <w:rsid w:val="00811696"/>
    <w:rsid w:val="00814CEB"/>
    <w:rsid w:val="00814E6B"/>
    <w:rsid w:val="00823452"/>
    <w:rsid w:val="008260E9"/>
    <w:rsid w:val="00826EA0"/>
    <w:rsid w:val="00827484"/>
    <w:rsid w:val="00831CB2"/>
    <w:rsid w:val="0083525F"/>
    <w:rsid w:val="00837ECF"/>
    <w:rsid w:val="00841C7D"/>
    <w:rsid w:val="0084560F"/>
    <w:rsid w:val="008476F8"/>
    <w:rsid w:val="00851554"/>
    <w:rsid w:val="008556DE"/>
    <w:rsid w:val="00855DF3"/>
    <w:rsid w:val="0086034A"/>
    <w:rsid w:val="00861439"/>
    <w:rsid w:val="00861527"/>
    <w:rsid w:val="00866638"/>
    <w:rsid w:val="0087776C"/>
    <w:rsid w:val="0088261F"/>
    <w:rsid w:val="00883D8D"/>
    <w:rsid w:val="00885882"/>
    <w:rsid w:val="0089314B"/>
    <w:rsid w:val="00897B94"/>
    <w:rsid w:val="00897DD5"/>
    <w:rsid w:val="008A64D6"/>
    <w:rsid w:val="008B6043"/>
    <w:rsid w:val="008C192E"/>
    <w:rsid w:val="008C2D0D"/>
    <w:rsid w:val="008C45C9"/>
    <w:rsid w:val="008C4EDB"/>
    <w:rsid w:val="008D2685"/>
    <w:rsid w:val="008D2838"/>
    <w:rsid w:val="008D33B6"/>
    <w:rsid w:val="008D5A9F"/>
    <w:rsid w:val="008D6C7F"/>
    <w:rsid w:val="008E3FE7"/>
    <w:rsid w:val="008E4D0B"/>
    <w:rsid w:val="008E4DFD"/>
    <w:rsid w:val="008E4F5C"/>
    <w:rsid w:val="008E64CF"/>
    <w:rsid w:val="008F376C"/>
    <w:rsid w:val="008F7557"/>
    <w:rsid w:val="00902D23"/>
    <w:rsid w:val="00902E8F"/>
    <w:rsid w:val="00903190"/>
    <w:rsid w:val="00903F45"/>
    <w:rsid w:val="0091027D"/>
    <w:rsid w:val="00914357"/>
    <w:rsid w:val="0091793D"/>
    <w:rsid w:val="00921ACA"/>
    <w:rsid w:val="00923F6E"/>
    <w:rsid w:val="009325D3"/>
    <w:rsid w:val="00935ABB"/>
    <w:rsid w:val="00936041"/>
    <w:rsid w:val="00947081"/>
    <w:rsid w:val="00951CCF"/>
    <w:rsid w:val="0095455C"/>
    <w:rsid w:val="009552C1"/>
    <w:rsid w:val="009615F1"/>
    <w:rsid w:val="00977BF9"/>
    <w:rsid w:val="009811FB"/>
    <w:rsid w:val="00981F89"/>
    <w:rsid w:val="0098327A"/>
    <w:rsid w:val="00985DCE"/>
    <w:rsid w:val="00987A7E"/>
    <w:rsid w:val="00991BCA"/>
    <w:rsid w:val="00991D87"/>
    <w:rsid w:val="0099333A"/>
    <w:rsid w:val="009940C4"/>
    <w:rsid w:val="00997CE5"/>
    <w:rsid w:val="009B135C"/>
    <w:rsid w:val="009B3727"/>
    <w:rsid w:val="009B3FAD"/>
    <w:rsid w:val="009C49A2"/>
    <w:rsid w:val="009C4F7B"/>
    <w:rsid w:val="009C79DE"/>
    <w:rsid w:val="009D2AB0"/>
    <w:rsid w:val="009D2B22"/>
    <w:rsid w:val="009D4C3C"/>
    <w:rsid w:val="009D6148"/>
    <w:rsid w:val="009F05A3"/>
    <w:rsid w:val="009F2A91"/>
    <w:rsid w:val="00A04FB6"/>
    <w:rsid w:val="00A0564F"/>
    <w:rsid w:val="00A058A5"/>
    <w:rsid w:val="00A15CB5"/>
    <w:rsid w:val="00A2314C"/>
    <w:rsid w:val="00A2342B"/>
    <w:rsid w:val="00A23627"/>
    <w:rsid w:val="00A23FDD"/>
    <w:rsid w:val="00A25CAF"/>
    <w:rsid w:val="00A32724"/>
    <w:rsid w:val="00A353CF"/>
    <w:rsid w:val="00A4001E"/>
    <w:rsid w:val="00A425AB"/>
    <w:rsid w:val="00A4356C"/>
    <w:rsid w:val="00A47026"/>
    <w:rsid w:val="00A54DEE"/>
    <w:rsid w:val="00A56D18"/>
    <w:rsid w:val="00A57B2D"/>
    <w:rsid w:val="00A6261F"/>
    <w:rsid w:val="00A62F88"/>
    <w:rsid w:val="00A65B4D"/>
    <w:rsid w:val="00A66AFB"/>
    <w:rsid w:val="00A753EC"/>
    <w:rsid w:val="00A76041"/>
    <w:rsid w:val="00A81D1D"/>
    <w:rsid w:val="00A85A7A"/>
    <w:rsid w:val="00A9649A"/>
    <w:rsid w:val="00AA077B"/>
    <w:rsid w:val="00AA1E19"/>
    <w:rsid w:val="00AA4B5B"/>
    <w:rsid w:val="00AA633C"/>
    <w:rsid w:val="00AB4EAF"/>
    <w:rsid w:val="00AC1D6F"/>
    <w:rsid w:val="00AC372D"/>
    <w:rsid w:val="00AC5F91"/>
    <w:rsid w:val="00AC6C1C"/>
    <w:rsid w:val="00AC6F01"/>
    <w:rsid w:val="00AD0DD2"/>
    <w:rsid w:val="00AE02DC"/>
    <w:rsid w:val="00AE25FF"/>
    <w:rsid w:val="00AE466D"/>
    <w:rsid w:val="00AE578D"/>
    <w:rsid w:val="00AF1093"/>
    <w:rsid w:val="00AF5393"/>
    <w:rsid w:val="00B15F3B"/>
    <w:rsid w:val="00B168F1"/>
    <w:rsid w:val="00B17664"/>
    <w:rsid w:val="00B23E43"/>
    <w:rsid w:val="00B27FAA"/>
    <w:rsid w:val="00B31548"/>
    <w:rsid w:val="00B36262"/>
    <w:rsid w:val="00B41B83"/>
    <w:rsid w:val="00B46CB4"/>
    <w:rsid w:val="00B478F1"/>
    <w:rsid w:val="00B50B94"/>
    <w:rsid w:val="00B51087"/>
    <w:rsid w:val="00B60D22"/>
    <w:rsid w:val="00B638E9"/>
    <w:rsid w:val="00B64D84"/>
    <w:rsid w:val="00B66480"/>
    <w:rsid w:val="00B670AC"/>
    <w:rsid w:val="00B751C0"/>
    <w:rsid w:val="00B76954"/>
    <w:rsid w:val="00B81D9B"/>
    <w:rsid w:val="00B8470B"/>
    <w:rsid w:val="00B86150"/>
    <w:rsid w:val="00B87597"/>
    <w:rsid w:val="00B87B7B"/>
    <w:rsid w:val="00BA0348"/>
    <w:rsid w:val="00BA32B5"/>
    <w:rsid w:val="00BA40A3"/>
    <w:rsid w:val="00BB1408"/>
    <w:rsid w:val="00BB2252"/>
    <w:rsid w:val="00BB5128"/>
    <w:rsid w:val="00BB6ACE"/>
    <w:rsid w:val="00BC02CB"/>
    <w:rsid w:val="00BC258E"/>
    <w:rsid w:val="00BC6BD7"/>
    <w:rsid w:val="00BD2234"/>
    <w:rsid w:val="00BD4DF4"/>
    <w:rsid w:val="00BE292E"/>
    <w:rsid w:val="00BE516C"/>
    <w:rsid w:val="00BF2C77"/>
    <w:rsid w:val="00BF3105"/>
    <w:rsid w:val="00BF76E3"/>
    <w:rsid w:val="00C013D6"/>
    <w:rsid w:val="00C01BE6"/>
    <w:rsid w:val="00C02ABC"/>
    <w:rsid w:val="00C063E6"/>
    <w:rsid w:val="00C07577"/>
    <w:rsid w:val="00C113D8"/>
    <w:rsid w:val="00C17B7E"/>
    <w:rsid w:val="00C27F01"/>
    <w:rsid w:val="00C32D90"/>
    <w:rsid w:val="00C350DB"/>
    <w:rsid w:val="00C36422"/>
    <w:rsid w:val="00C36541"/>
    <w:rsid w:val="00C368B0"/>
    <w:rsid w:val="00C36EFC"/>
    <w:rsid w:val="00C43845"/>
    <w:rsid w:val="00C50CEA"/>
    <w:rsid w:val="00C50F79"/>
    <w:rsid w:val="00C52D31"/>
    <w:rsid w:val="00C53AFB"/>
    <w:rsid w:val="00C57B15"/>
    <w:rsid w:val="00C616F2"/>
    <w:rsid w:val="00C6305E"/>
    <w:rsid w:val="00C63F24"/>
    <w:rsid w:val="00C6591C"/>
    <w:rsid w:val="00C667A5"/>
    <w:rsid w:val="00C70D9E"/>
    <w:rsid w:val="00C72542"/>
    <w:rsid w:val="00C74EFF"/>
    <w:rsid w:val="00C75189"/>
    <w:rsid w:val="00C7588D"/>
    <w:rsid w:val="00C75DDA"/>
    <w:rsid w:val="00C7672B"/>
    <w:rsid w:val="00C76A80"/>
    <w:rsid w:val="00C76D73"/>
    <w:rsid w:val="00C7758C"/>
    <w:rsid w:val="00C7792C"/>
    <w:rsid w:val="00C82578"/>
    <w:rsid w:val="00C83122"/>
    <w:rsid w:val="00C9067B"/>
    <w:rsid w:val="00C9069E"/>
    <w:rsid w:val="00C908FC"/>
    <w:rsid w:val="00C923F3"/>
    <w:rsid w:val="00C932C9"/>
    <w:rsid w:val="00CA1B58"/>
    <w:rsid w:val="00CA2151"/>
    <w:rsid w:val="00CA2F2F"/>
    <w:rsid w:val="00CA35DD"/>
    <w:rsid w:val="00CA48C1"/>
    <w:rsid w:val="00CA5893"/>
    <w:rsid w:val="00CA5B87"/>
    <w:rsid w:val="00CA7CF0"/>
    <w:rsid w:val="00CB4297"/>
    <w:rsid w:val="00CC6DF2"/>
    <w:rsid w:val="00CC6FB3"/>
    <w:rsid w:val="00CD0992"/>
    <w:rsid w:val="00CD1C8A"/>
    <w:rsid w:val="00CD4032"/>
    <w:rsid w:val="00CD5F32"/>
    <w:rsid w:val="00CE17B3"/>
    <w:rsid w:val="00CF12F4"/>
    <w:rsid w:val="00CF3E4E"/>
    <w:rsid w:val="00D0179F"/>
    <w:rsid w:val="00D058EB"/>
    <w:rsid w:val="00D078F9"/>
    <w:rsid w:val="00D11C13"/>
    <w:rsid w:val="00D21043"/>
    <w:rsid w:val="00D22740"/>
    <w:rsid w:val="00D23261"/>
    <w:rsid w:val="00D27D8E"/>
    <w:rsid w:val="00D3075C"/>
    <w:rsid w:val="00D33A73"/>
    <w:rsid w:val="00D349BB"/>
    <w:rsid w:val="00D34CBC"/>
    <w:rsid w:val="00D3577E"/>
    <w:rsid w:val="00D36F30"/>
    <w:rsid w:val="00D37354"/>
    <w:rsid w:val="00D42923"/>
    <w:rsid w:val="00D438F6"/>
    <w:rsid w:val="00D46C58"/>
    <w:rsid w:val="00D479FC"/>
    <w:rsid w:val="00D52742"/>
    <w:rsid w:val="00D55791"/>
    <w:rsid w:val="00D55C34"/>
    <w:rsid w:val="00D623F1"/>
    <w:rsid w:val="00D63336"/>
    <w:rsid w:val="00D64258"/>
    <w:rsid w:val="00D67564"/>
    <w:rsid w:val="00D70BCE"/>
    <w:rsid w:val="00D72EEB"/>
    <w:rsid w:val="00D752EA"/>
    <w:rsid w:val="00D80A42"/>
    <w:rsid w:val="00D80F74"/>
    <w:rsid w:val="00D8130F"/>
    <w:rsid w:val="00D81D23"/>
    <w:rsid w:val="00D82CCC"/>
    <w:rsid w:val="00D82E17"/>
    <w:rsid w:val="00D85CD2"/>
    <w:rsid w:val="00D909D0"/>
    <w:rsid w:val="00D97FD8"/>
    <w:rsid w:val="00DA391A"/>
    <w:rsid w:val="00DB2F25"/>
    <w:rsid w:val="00DB3490"/>
    <w:rsid w:val="00DB6916"/>
    <w:rsid w:val="00DC0BC5"/>
    <w:rsid w:val="00DD295B"/>
    <w:rsid w:val="00DD4572"/>
    <w:rsid w:val="00DD4E85"/>
    <w:rsid w:val="00DD66AE"/>
    <w:rsid w:val="00DD7B22"/>
    <w:rsid w:val="00DE09E7"/>
    <w:rsid w:val="00DE4DF0"/>
    <w:rsid w:val="00DE55B6"/>
    <w:rsid w:val="00DF11AE"/>
    <w:rsid w:val="00DF7399"/>
    <w:rsid w:val="00DF7C8D"/>
    <w:rsid w:val="00E01DA2"/>
    <w:rsid w:val="00E01FE2"/>
    <w:rsid w:val="00E06F6E"/>
    <w:rsid w:val="00E07B53"/>
    <w:rsid w:val="00E124C6"/>
    <w:rsid w:val="00E20320"/>
    <w:rsid w:val="00E20646"/>
    <w:rsid w:val="00E2146A"/>
    <w:rsid w:val="00E21ED9"/>
    <w:rsid w:val="00E2404D"/>
    <w:rsid w:val="00E252EB"/>
    <w:rsid w:val="00E26649"/>
    <w:rsid w:val="00E27A22"/>
    <w:rsid w:val="00E30B15"/>
    <w:rsid w:val="00E31CBB"/>
    <w:rsid w:val="00E334CD"/>
    <w:rsid w:val="00E33E71"/>
    <w:rsid w:val="00E408F6"/>
    <w:rsid w:val="00E41583"/>
    <w:rsid w:val="00E4481D"/>
    <w:rsid w:val="00E45C39"/>
    <w:rsid w:val="00E5024B"/>
    <w:rsid w:val="00E508E2"/>
    <w:rsid w:val="00E56223"/>
    <w:rsid w:val="00E57CA3"/>
    <w:rsid w:val="00E62084"/>
    <w:rsid w:val="00E743C4"/>
    <w:rsid w:val="00E74A61"/>
    <w:rsid w:val="00E80882"/>
    <w:rsid w:val="00E81729"/>
    <w:rsid w:val="00E841C3"/>
    <w:rsid w:val="00E84E14"/>
    <w:rsid w:val="00E8551A"/>
    <w:rsid w:val="00E85937"/>
    <w:rsid w:val="00E93B9C"/>
    <w:rsid w:val="00EA6E71"/>
    <w:rsid w:val="00EB42B1"/>
    <w:rsid w:val="00EC181F"/>
    <w:rsid w:val="00EC229C"/>
    <w:rsid w:val="00EC4715"/>
    <w:rsid w:val="00EC4A26"/>
    <w:rsid w:val="00EC768D"/>
    <w:rsid w:val="00ED3ABE"/>
    <w:rsid w:val="00ED3B3E"/>
    <w:rsid w:val="00ED435F"/>
    <w:rsid w:val="00ED59D8"/>
    <w:rsid w:val="00ED625E"/>
    <w:rsid w:val="00EE7D6D"/>
    <w:rsid w:val="00EF46F6"/>
    <w:rsid w:val="00F00CBB"/>
    <w:rsid w:val="00F06636"/>
    <w:rsid w:val="00F06931"/>
    <w:rsid w:val="00F06B2D"/>
    <w:rsid w:val="00F109EB"/>
    <w:rsid w:val="00F10CE0"/>
    <w:rsid w:val="00F1536C"/>
    <w:rsid w:val="00F1609D"/>
    <w:rsid w:val="00F222BB"/>
    <w:rsid w:val="00F25E48"/>
    <w:rsid w:val="00F2733A"/>
    <w:rsid w:val="00F30D3E"/>
    <w:rsid w:val="00F354C0"/>
    <w:rsid w:val="00F4142A"/>
    <w:rsid w:val="00F463D2"/>
    <w:rsid w:val="00F51F9E"/>
    <w:rsid w:val="00F52C50"/>
    <w:rsid w:val="00F55384"/>
    <w:rsid w:val="00F6288A"/>
    <w:rsid w:val="00F807A2"/>
    <w:rsid w:val="00F811EC"/>
    <w:rsid w:val="00F817C2"/>
    <w:rsid w:val="00F86F8E"/>
    <w:rsid w:val="00F86FEA"/>
    <w:rsid w:val="00F96DE8"/>
    <w:rsid w:val="00FA0E41"/>
    <w:rsid w:val="00FA2395"/>
    <w:rsid w:val="00FA7EFD"/>
    <w:rsid w:val="00FB18C7"/>
    <w:rsid w:val="00FB200C"/>
    <w:rsid w:val="00FB26C6"/>
    <w:rsid w:val="00FB27D0"/>
    <w:rsid w:val="00FB51D4"/>
    <w:rsid w:val="00FB6930"/>
    <w:rsid w:val="00FC78DE"/>
    <w:rsid w:val="00FD3896"/>
    <w:rsid w:val="00FD621E"/>
    <w:rsid w:val="00FE6426"/>
    <w:rsid w:val="00FE69D9"/>
    <w:rsid w:val="00FF0A59"/>
    <w:rsid w:val="00FF33FA"/>
    <w:rsid w:val="00FF42F3"/>
    <w:rsid w:val="00FF4D52"/>
    <w:rsid w:val="00FF6C4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A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02537182852143"/>
          <c:y val="0.17171296296296298"/>
          <c:w val="0.72410412230328758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Исполнение доходов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10503497.130000001</c:v>
                </c:pt>
                <c:pt idx="1">
                  <c:v>12551825.279999999</c:v>
                </c:pt>
                <c:pt idx="2">
                  <c:v>46287487.579999998</c:v>
                </c:pt>
                <c:pt idx="3">
                  <c:v>44806792.719999999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Исполнение расхода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10357194.390000001</c:v>
                </c:pt>
                <c:pt idx="1">
                  <c:v>12126769.199999999</c:v>
                </c:pt>
                <c:pt idx="2">
                  <c:v>46061037.759999998</c:v>
                </c:pt>
                <c:pt idx="3">
                  <c:v>43477005.57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244864"/>
        <c:axId val="158246784"/>
      </c:barChart>
      <c:catAx>
        <c:axId val="15824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8246784"/>
        <c:crosses val="autoZero"/>
        <c:auto val="1"/>
        <c:lblAlgn val="ctr"/>
        <c:lblOffset val="100"/>
        <c:noMultiLvlLbl val="0"/>
      </c:catAx>
      <c:valAx>
        <c:axId val="15824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824486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v> Собственные доходы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Лист1!$C$5:$F$5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Лист1!$C$6:$F$6</c:f>
              <c:numCache>
                <c:formatCode>#,##0.00</c:formatCode>
                <c:ptCount val="4"/>
                <c:pt idx="0">
                  <c:v>2389842.63</c:v>
                </c:pt>
                <c:pt idx="1">
                  <c:v>3998460.2</c:v>
                </c:pt>
                <c:pt idx="2">
                  <c:v>3780412.34</c:v>
                </c:pt>
                <c:pt idx="3">
                  <c:v>5341128.8600000003</c:v>
                </c:pt>
              </c:numCache>
            </c:numRef>
          </c:val>
        </c:ser>
        <c:ser>
          <c:idx val="2"/>
          <c:order val="1"/>
          <c:tx>
            <c:strRef>
              <c:f>Лист1!$A$7</c:f>
              <c:strCache>
                <c:ptCount val="1"/>
                <c:pt idx="0">
                  <c:v>Заемные средства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654984069185212E-2"/>
                  <c:y val="-5.5944055944055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309968138370506E-2"/>
                  <c:y val="-2.7972027972027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Лист1!$C$5:$F$5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Лист1!$C$7:$F$7</c:f>
              <c:numCache>
                <c:formatCode>#,##0.00</c:formatCode>
                <c:ptCount val="4"/>
                <c:pt idx="0">
                  <c:v>8113654.5</c:v>
                </c:pt>
                <c:pt idx="1">
                  <c:v>8553365.0800000001</c:v>
                </c:pt>
                <c:pt idx="2">
                  <c:v>42507075.240000002</c:v>
                </c:pt>
                <c:pt idx="3" formatCode="#,##0">
                  <c:v>39465663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821632"/>
        <c:axId val="193951232"/>
        <c:axId val="0"/>
      </c:bar3DChart>
      <c:catAx>
        <c:axId val="18482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51232"/>
        <c:crosses val="autoZero"/>
        <c:auto val="1"/>
        <c:lblAlgn val="ctr"/>
        <c:lblOffset val="100"/>
        <c:noMultiLvlLbl val="0"/>
      </c:catAx>
      <c:valAx>
        <c:axId val="1939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821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Лист5!$A$8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invertIfNegative val="0"/>
          <c:cat>
            <c:strRef>
              <c:f>Лист5!$D$2:$E$2</c:f>
              <c:strCache>
                <c:ptCount val="2"/>
                <c:pt idx="0">
                  <c:v>Утвержденные бюджетные назначения (измененные)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Лист5!$D$8:$E$8</c:f>
              <c:numCache>
                <c:formatCode>#,##0.00</c:formatCode>
                <c:ptCount val="2"/>
                <c:pt idx="0">
                  <c:v>177000</c:v>
                </c:pt>
                <c:pt idx="1">
                  <c:v>281696.81</c:v>
                </c:pt>
              </c:numCache>
            </c:numRef>
          </c:val>
        </c:ser>
        <c:ser>
          <c:idx val="1"/>
          <c:order val="1"/>
          <c:tx>
            <c:strRef>
              <c:f>Лист5!$A$12</c:f>
              <c:strCache>
                <c:ptCount val="1"/>
                <c:pt idx="0">
                  <c:v>Налог, взимаемый в связи с применением упрощенной системы налогообложения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Лист5!$D$2:$E$2</c:f>
              <c:strCache>
                <c:ptCount val="2"/>
                <c:pt idx="0">
                  <c:v>Утвержденные бюджетные назначения (измененные)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Лист5!$D$12:$E$12</c:f>
              <c:numCache>
                <c:formatCode>#,##0.00</c:formatCode>
                <c:ptCount val="2"/>
                <c:pt idx="0">
                  <c:v>1150000</c:v>
                </c:pt>
                <c:pt idx="1">
                  <c:v>2773516.48</c:v>
                </c:pt>
              </c:numCache>
            </c:numRef>
          </c:val>
        </c:ser>
        <c:ser>
          <c:idx val="2"/>
          <c:order val="2"/>
          <c:tx>
            <c:strRef>
              <c:f>Лист5!$A$14</c:f>
              <c:strCache>
                <c:ptCount val="1"/>
                <c:pt idx="0">
                  <c:v>Единый сельскохозяйственный налог</c:v>
                </c:pt>
              </c:strCache>
            </c:strRef>
          </c:tx>
          <c:invertIfNegative val="0"/>
          <c:cat>
            <c:strRef>
              <c:f>Лист5!$D$2:$E$2</c:f>
              <c:strCache>
                <c:ptCount val="2"/>
                <c:pt idx="0">
                  <c:v>Утвержденные бюджетные назначения (измененные)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Лист5!$D$14:$E$14</c:f>
              <c:numCache>
                <c:formatCode>#,##0.00</c:formatCode>
                <c:ptCount val="2"/>
                <c:pt idx="0">
                  <c:v>0</c:v>
                </c:pt>
                <c:pt idx="1">
                  <c:v>273.3</c:v>
                </c:pt>
              </c:numCache>
            </c:numRef>
          </c:val>
        </c:ser>
        <c:ser>
          <c:idx val="3"/>
          <c:order val="3"/>
          <c:tx>
            <c:strRef>
              <c:f>Лист5!$A$17</c:f>
              <c:strCache>
                <c:ptCount val="1"/>
                <c:pt idx="0">
                  <c:v>Налог на имущество физических лиц</c:v>
                </c:pt>
              </c:strCache>
            </c:strRef>
          </c:tx>
          <c:invertIfNegative val="0"/>
          <c:cat>
            <c:strRef>
              <c:f>Лист5!$D$2:$E$2</c:f>
              <c:strCache>
                <c:ptCount val="2"/>
                <c:pt idx="0">
                  <c:v>Утвержденные бюджетные назначения (измененные)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Лист5!$D$17:$E$17</c:f>
              <c:numCache>
                <c:formatCode>#,##0.00</c:formatCode>
                <c:ptCount val="2"/>
                <c:pt idx="0">
                  <c:v>147700</c:v>
                </c:pt>
                <c:pt idx="1">
                  <c:v>326652.77</c:v>
                </c:pt>
              </c:numCache>
            </c:numRef>
          </c:val>
        </c:ser>
        <c:ser>
          <c:idx val="4"/>
          <c:order val="4"/>
          <c:tx>
            <c:strRef>
              <c:f>Лист5!$A$19</c:f>
              <c:strCache>
                <c:ptCount val="1"/>
                <c:pt idx="0">
                  <c:v>Земельный налог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Лист5!$D$2:$E$2</c:f>
              <c:strCache>
                <c:ptCount val="2"/>
                <c:pt idx="0">
                  <c:v>Утвержденные бюджетные назначения (измененные)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Лист5!$D$19:$E$19</c:f>
              <c:numCache>
                <c:formatCode>#,##0.00</c:formatCode>
                <c:ptCount val="2"/>
                <c:pt idx="0">
                  <c:v>1349000</c:v>
                </c:pt>
                <c:pt idx="1">
                  <c:v>1149001.28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7063040"/>
        <c:axId val="197064576"/>
        <c:axId val="0"/>
      </c:bar3DChart>
      <c:catAx>
        <c:axId val="19706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7064576"/>
        <c:crosses val="autoZero"/>
        <c:auto val="1"/>
        <c:lblAlgn val="ctr"/>
        <c:lblOffset val="100"/>
        <c:noMultiLvlLbl val="0"/>
      </c:catAx>
      <c:valAx>
        <c:axId val="1970645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97063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Лист1!$G$23</c:f>
              <c:strCache>
                <c:ptCount val="1"/>
                <c:pt idx="0">
                  <c:v>Испонено расходов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Лист1!$H$22:$L$22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Лист1!$H$23:$L$23</c:f>
              <c:numCache>
                <c:formatCode>#,##0.00</c:formatCode>
                <c:ptCount val="5"/>
                <c:pt idx="0">
                  <c:v>14411830.130000001</c:v>
                </c:pt>
                <c:pt idx="1">
                  <c:v>10357194.390000001</c:v>
                </c:pt>
                <c:pt idx="2">
                  <c:v>12126769.199999999</c:v>
                </c:pt>
                <c:pt idx="3">
                  <c:v>46061037.759999998</c:v>
                </c:pt>
                <c:pt idx="4" formatCode="General">
                  <c:v>43477005.57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549632"/>
        <c:axId val="130551168"/>
      </c:barChart>
      <c:catAx>
        <c:axId val="13054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51168"/>
        <c:crosses val="autoZero"/>
        <c:auto val="1"/>
        <c:lblAlgn val="ctr"/>
        <c:lblOffset val="100"/>
        <c:noMultiLvlLbl val="0"/>
      </c:catAx>
      <c:valAx>
        <c:axId val="13055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49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'Лист 1'!$C$6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1'!$D$6;'Лист 1'!$F$6)</c:f>
              <c:numCache>
                <c:formatCode>#,##0.00</c:formatCode>
                <c:ptCount val="2"/>
                <c:pt idx="0">
                  <c:v>3680935.56</c:v>
                </c:pt>
                <c:pt idx="1">
                  <c:v>4164446.81</c:v>
                </c:pt>
              </c:numCache>
            </c:numRef>
          </c:val>
        </c:ser>
        <c:ser>
          <c:idx val="1"/>
          <c:order val="1"/>
          <c:tx>
            <c:strRef>
              <c:f>'Лист 1'!$C$13</c:f>
              <c:strCache>
                <c:ptCount val="1"/>
                <c:pt idx="0">
                  <c:v>НАЦИОНАЛЬНАЯ ОБОРОНА</c:v>
                </c:pt>
              </c:strCache>
            </c:strRef>
          </c:tx>
          <c:invertIfNegative val="0"/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1'!$D$13;'Лист 1'!$F$13)</c:f>
              <c:numCache>
                <c:formatCode>#,##0.00</c:formatCode>
                <c:ptCount val="2"/>
                <c:pt idx="0">
                  <c:v>144500</c:v>
                </c:pt>
                <c:pt idx="1">
                  <c:v>179638</c:v>
                </c:pt>
              </c:numCache>
            </c:numRef>
          </c:val>
        </c:ser>
        <c:ser>
          <c:idx val="2"/>
          <c:order val="2"/>
          <c:tx>
            <c:strRef>
              <c:f>'Лист 1'!$C$15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invertIfNegative val="0"/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1'!$D$15;'Лист 1'!$F$15)</c:f>
              <c:numCache>
                <c:formatCode>#,##0.00</c:formatCode>
                <c:ptCount val="2"/>
                <c:pt idx="0">
                  <c:v>72019</c:v>
                </c:pt>
                <c:pt idx="1">
                  <c:v>140093.5</c:v>
                </c:pt>
              </c:numCache>
            </c:numRef>
          </c:val>
        </c:ser>
        <c:ser>
          <c:idx val="3"/>
          <c:order val="3"/>
          <c:tx>
            <c:strRef>
              <c:f>'Лист 1'!$C$19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1'!$D$19;'Лист 1'!$F$19)</c:f>
              <c:numCache>
                <c:formatCode>#,##0.00</c:formatCode>
                <c:ptCount val="2"/>
                <c:pt idx="0">
                  <c:v>732316.71</c:v>
                </c:pt>
                <c:pt idx="1">
                  <c:v>1040615.31</c:v>
                </c:pt>
              </c:numCache>
            </c:numRef>
          </c:val>
        </c:ser>
        <c:ser>
          <c:idx val="4"/>
          <c:order val="4"/>
          <c:tx>
            <c:strRef>
              <c:f>'Лист 1'!$C$26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1'!$D$26;'Лист 1'!$F$26)</c:f>
              <c:numCache>
                <c:formatCode>#,##0.00</c:formatCode>
                <c:ptCount val="2"/>
                <c:pt idx="0">
                  <c:v>3519495.64</c:v>
                </c:pt>
                <c:pt idx="1">
                  <c:v>3399411.94</c:v>
                </c:pt>
              </c:numCache>
            </c:numRef>
          </c:val>
        </c:ser>
        <c:ser>
          <c:idx val="5"/>
          <c:order val="5"/>
          <c:tx>
            <c:strRef>
              <c:f>'Лист 1'!$C$26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1'!$D$26;'Лист 1'!$F$26)</c:f>
              <c:numCache>
                <c:formatCode>#,##0.00</c:formatCode>
                <c:ptCount val="2"/>
                <c:pt idx="0">
                  <c:v>3519495.64</c:v>
                </c:pt>
                <c:pt idx="1">
                  <c:v>3399411.94</c:v>
                </c:pt>
              </c:numCache>
            </c:numRef>
          </c:val>
        </c:ser>
        <c:ser>
          <c:idx val="6"/>
          <c:order val="6"/>
          <c:tx>
            <c:strRef>
              <c:f>'Лист 1'!$C$39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1'!$D$39;'Лист 1'!$F$39)</c:f>
              <c:numCache>
                <c:formatCode>#,##0.00</c:formatCode>
                <c:ptCount val="2"/>
                <c:pt idx="0">
                  <c:v>37885666.049999997</c:v>
                </c:pt>
                <c:pt idx="1">
                  <c:v>34524091.729999997</c:v>
                </c:pt>
              </c:numCache>
            </c:numRef>
          </c:val>
        </c:ser>
        <c:ser>
          <c:idx val="7"/>
          <c:order val="7"/>
          <c:tx>
            <c:strRef>
              <c:f>'Лист 1'!$C$42</c:f>
              <c:strCache>
                <c:ptCount val="1"/>
                <c:pt idx="0">
                  <c:v>СОЦИАЛЬНАЯ ПОЛИТИКА</c:v>
                </c:pt>
              </c:strCache>
            </c:strRef>
          </c:tx>
          <c:invertIfNegative val="0"/>
          <c:cat>
            <c:strRef>
              <c:f>('Лист 1'!$D$3:$D$4;'Лист 1'!$F$4)</c:f>
              <c:strCache>
                <c:ptCount val="2"/>
                <c:pt idx="0">
                  <c:v>Исполнено за 2023 год</c:v>
                </c:pt>
                <c:pt idx="1">
                  <c:v>Исполнено за 2024 год</c:v>
                </c:pt>
              </c:strCache>
            </c:strRef>
          </c:cat>
          <c:val>
            <c:numRef>
              <c:f>('Лист 1'!$D$42;'Лист 1'!$F$42)</c:f>
              <c:numCache>
                <c:formatCode>#,##0.00</c:formatCode>
                <c:ptCount val="2"/>
                <c:pt idx="0">
                  <c:v>26104.799999999999</c:v>
                </c:pt>
                <c:pt idx="1">
                  <c:v>28708.28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577792"/>
        <c:axId val="156579328"/>
      </c:barChart>
      <c:catAx>
        <c:axId val="156577792"/>
        <c:scaling>
          <c:orientation val="minMax"/>
        </c:scaling>
        <c:delete val="0"/>
        <c:axPos val="l"/>
        <c:majorTickMark val="out"/>
        <c:minorTickMark val="none"/>
        <c:tickLblPos val="nextTo"/>
        <c:crossAx val="156579328"/>
        <c:crosses val="autoZero"/>
        <c:auto val="1"/>
        <c:lblAlgn val="ctr"/>
        <c:lblOffset val="100"/>
        <c:noMultiLvlLbl val="0"/>
      </c:catAx>
      <c:valAx>
        <c:axId val="156579328"/>
        <c:scaling>
          <c:orientation val="minMax"/>
        </c:scaling>
        <c:delete val="0"/>
        <c:axPos val="b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565777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A856A-4CAF-4388-82F9-87FF5548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</TotalTime>
  <Pages>16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КСО</cp:lastModifiedBy>
  <cp:revision>89</cp:revision>
  <cp:lastPrinted>2024-04-26T06:22:00Z</cp:lastPrinted>
  <dcterms:created xsi:type="dcterms:W3CDTF">2022-04-14T12:12:00Z</dcterms:created>
  <dcterms:modified xsi:type="dcterms:W3CDTF">2025-05-15T08:57:00Z</dcterms:modified>
</cp:coreProperties>
</file>