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2D7" w:rsidRDefault="005002D7" w:rsidP="00536CB3">
      <w:pPr>
        <w:ind w:left="1416"/>
        <w:jc w:val="right"/>
        <w:rPr>
          <w:b w:val="0"/>
        </w:rPr>
      </w:pPr>
      <w:r>
        <w:rPr>
          <w:b w:val="0"/>
        </w:rPr>
        <w:t>Приложение</w:t>
      </w:r>
    </w:p>
    <w:p w:rsidR="005002D7" w:rsidRDefault="005002D7" w:rsidP="00536CB3">
      <w:pPr>
        <w:jc w:val="right"/>
        <w:rPr>
          <w:b w:val="0"/>
        </w:rPr>
      </w:pPr>
      <w:r>
        <w:rPr>
          <w:b w:val="0"/>
        </w:rPr>
        <w:t xml:space="preserve">                                                                             </w:t>
      </w:r>
      <w:r w:rsidR="00964DFD">
        <w:rPr>
          <w:b w:val="0"/>
        </w:rPr>
        <w:t xml:space="preserve">        </w:t>
      </w:r>
      <w:r>
        <w:rPr>
          <w:b w:val="0"/>
        </w:rPr>
        <w:t xml:space="preserve"> к решению Районного Собрания </w:t>
      </w:r>
    </w:p>
    <w:p w:rsidR="005002D7" w:rsidRDefault="005002D7" w:rsidP="00536CB3">
      <w:pPr>
        <w:jc w:val="right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</w:t>
      </w:r>
      <w:r w:rsidR="00964DFD">
        <w:rPr>
          <w:b w:val="0"/>
        </w:rPr>
        <w:t xml:space="preserve">        </w:t>
      </w:r>
      <w:r>
        <w:rPr>
          <w:b w:val="0"/>
        </w:rPr>
        <w:t>МР «Мещовский район»</w:t>
      </w:r>
    </w:p>
    <w:p w:rsidR="005002D7" w:rsidRPr="005002D7" w:rsidRDefault="005002D7" w:rsidP="00536CB3">
      <w:pPr>
        <w:jc w:val="right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</w:t>
      </w:r>
      <w:r w:rsidR="00964DFD">
        <w:rPr>
          <w:b w:val="0"/>
        </w:rPr>
        <w:t xml:space="preserve">        </w:t>
      </w:r>
      <w:r w:rsidR="00842142">
        <w:rPr>
          <w:b w:val="0"/>
        </w:rPr>
        <w:t>о</w:t>
      </w:r>
      <w:r>
        <w:rPr>
          <w:b w:val="0"/>
        </w:rPr>
        <w:t>т</w:t>
      </w:r>
      <w:r w:rsidR="00842142">
        <w:rPr>
          <w:b w:val="0"/>
        </w:rPr>
        <w:t xml:space="preserve"> </w:t>
      </w:r>
      <w:r w:rsidR="00666A7D">
        <w:rPr>
          <w:b w:val="0"/>
          <w:sz w:val="24"/>
          <w:szCs w:val="24"/>
          <w:u w:val="single"/>
        </w:rPr>
        <w:t>28 июня</w:t>
      </w:r>
      <w:r>
        <w:rPr>
          <w:b w:val="0"/>
        </w:rPr>
        <w:t xml:space="preserve"> 201</w:t>
      </w:r>
      <w:r w:rsidR="00227FB9">
        <w:rPr>
          <w:b w:val="0"/>
        </w:rPr>
        <w:t>8</w:t>
      </w:r>
      <w:r>
        <w:rPr>
          <w:b w:val="0"/>
        </w:rPr>
        <w:t>г. №</w:t>
      </w:r>
      <w:r w:rsidR="00C4434C">
        <w:rPr>
          <w:b w:val="0"/>
        </w:rPr>
        <w:t xml:space="preserve"> </w:t>
      </w:r>
      <w:r w:rsidR="00666A7D">
        <w:rPr>
          <w:b w:val="0"/>
          <w:u w:val="single"/>
        </w:rPr>
        <w:t>236</w:t>
      </w:r>
      <w:r>
        <w:rPr>
          <w:b w:val="0"/>
        </w:rPr>
        <w:t xml:space="preserve"> </w:t>
      </w:r>
    </w:p>
    <w:p w:rsidR="005002D7" w:rsidRDefault="005002D7" w:rsidP="000B78DB">
      <w:pPr>
        <w:jc w:val="center"/>
      </w:pPr>
    </w:p>
    <w:p w:rsidR="005002D7" w:rsidRDefault="005002D7" w:rsidP="000B78DB">
      <w:pPr>
        <w:jc w:val="center"/>
      </w:pPr>
    </w:p>
    <w:p w:rsidR="000B78DB" w:rsidRPr="000B78DB" w:rsidRDefault="00520D44" w:rsidP="008A05CA">
      <w:pPr>
        <w:jc w:val="center"/>
      </w:pPr>
      <w:r>
        <w:t xml:space="preserve">Информация </w:t>
      </w:r>
    </w:p>
    <w:p w:rsidR="00CB5AAF" w:rsidRDefault="000B78DB" w:rsidP="00CB5AAF">
      <w:pPr>
        <w:jc w:val="center"/>
      </w:pPr>
      <w:r w:rsidRPr="000B78DB">
        <w:t>о выполнении муниципальной программы</w:t>
      </w:r>
      <w:r w:rsidR="00CB5AAF">
        <w:t xml:space="preserve"> </w:t>
      </w:r>
      <w:r w:rsidR="00CB5AAF" w:rsidRPr="00CB5AAF">
        <w:t>«Экономическое развитие в муниципальном районе «Мещовский район» за 2017 год и об инвестициях в 2018 году</w:t>
      </w:r>
    </w:p>
    <w:p w:rsidR="00CB5AAF" w:rsidRDefault="00CB5AAF" w:rsidP="00CB5AAF">
      <w:pPr>
        <w:jc w:val="center"/>
      </w:pPr>
    </w:p>
    <w:p w:rsidR="00CB5AAF" w:rsidRDefault="00CB5AAF" w:rsidP="00CB5AAF">
      <w:pPr>
        <w:ind w:firstLine="709"/>
        <w:jc w:val="both"/>
        <w:rPr>
          <w:b w:val="0"/>
        </w:rPr>
      </w:pPr>
      <w:r>
        <w:rPr>
          <w:b w:val="0"/>
        </w:rPr>
        <w:t xml:space="preserve">В соответствии с перечнем муниципальных программ муниципального района «Мещовский район», утвержденным постановлением от 17.09.2013 № 951 «Об утверждении перечня муниципальных программ муниципального района «Мещовский район» </w:t>
      </w:r>
      <w:r w:rsidR="00247B67">
        <w:rPr>
          <w:b w:val="0"/>
        </w:rPr>
        <w:t>принята МП «Экономическое развитие в МР «Мещовский район».</w:t>
      </w:r>
    </w:p>
    <w:p w:rsidR="003A7575" w:rsidRDefault="003A7575" w:rsidP="003A7575">
      <w:pPr>
        <w:ind w:firstLine="539"/>
        <w:jc w:val="both"/>
        <w:rPr>
          <w:b w:val="0"/>
        </w:rPr>
      </w:pPr>
      <w:r w:rsidRPr="000A402F">
        <w:rPr>
          <w:b w:val="0"/>
        </w:rPr>
        <w:t>Целью настоящей Программы является организация транспортного обслуживания населения</w:t>
      </w:r>
      <w:r>
        <w:rPr>
          <w:b w:val="0"/>
        </w:rPr>
        <w:t xml:space="preserve"> района </w:t>
      </w:r>
      <w:r w:rsidRPr="000A402F">
        <w:rPr>
          <w:b w:val="0"/>
        </w:rPr>
        <w:t>автомобильным транспортом  внутри муниципального района для обеспечения полного удовлетворения потребностей населения   МР «Мещовский район» в транспортных услугах. </w:t>
      </w:r>
    </w:p>
    <w:p w:rsidR="003A7575" w:rsidRPr="008B38A9" w:rsidRDefault="003A7575" w:rsidP="003A7575">
      <w:pPr>
        <w:jc w:val="both"/>
        <w:rPr>
          <w:b w:val="0"/>
        </w:rPr>
      </w:pPr>
      <w:r>
        <w:rPr>
          <w:b w:val="0"/>
        </w:rPr>
        <w:t>Задачи МП</w:t>
      </w:r>
      <w:r w:rsidRPr="003A7575">
        <w:rPr>
          <w:b w:val="0"/>
        </w:rPr>
        <w:t xml:space="preserve">: </w:t>
      </w:r>
    </w:p>
    <w:p w:rsidR="003A7575" w:rsidRPr="003A7575" w:rsidRDefault="003A7575" w:rsidP="003A7575">
      <w:pPr>
        <w:jc w:val="both"/>
        <w:rPr>
          <w:b w:val="0"/>
        </w:rPr>
      </w:pPr>
      <w:r w:rsidRPr="003A7575">
        <w:rPr>
          <w:b w:val="0"/>
        </w:rPr>
        <w:t xml:space="preserve"> 1. Осуществление муниципальной поддержки юридическим лицам и индивидуальным предпринимателям, оказывающим услуги по перевозке пассажиров автомобильным транспортом общего пользования по </w:t>
      </w:r>
      <w:r>
        <w:rPr>
          <w:b w:val="0"/>
        </w:rPr>
        <w:t>внутримуниципальным</w:t>
      </w:r>
      <w:r w:rsidRPr="003A7575">
        <w:rPr>
          <w:b w:val="0"/>
        </w:rPr>
        <w:t xml:space="preserve"> маршрутам;</w:t>
      </w:r>
    </w:p>
    <w:p w:rsidR="003A7575" w:rsidRPr="000A402F" w:rsidRDefault="003A7575" w:rsidP="003A7575">
      <w:pPr>
        <w:jc w:val="both"/>
        <w:rPr>
          <w:b w:val="0"/>
        </w:rPr>
      </w:pPr>
      <w:r w:rsidRPr="003A7575">
        <w:rPr>
          <w:b w:val="0"/>
        </w:rPr>
        <w:t>2. Формирование условий для развития и совершенствования системы транспортного обслуживания населения.</w:t>
      </w:r>
    </w:p>
    <w:p w:rsidR="003A7575" w:rsidRPr="000A402F" w:rsidRDefault="003A7575" w:rsidP="003A7575">
      <w:pPr>
        <w:ind w:firstLine="539"/>
        <w:jc w:val="both"/>
        <w:rPr>
          <w:b w:val="0"/>
        </w:rPr>
      </w:pPr>
      <w:r w:rsidRPr="000A402F">
        <w:rPr>
          <w:b w:val="0"/>
        </w:rPr>
        <w:t>Для достижения конечного результата, т.е. увеличения транспортн</w:t>
      </w:r>
      <w:r>
        <w:rPr>
          <w:b w:val="0"/>
        </w:rPr>
        <w:t>ой доступности населения района</w:t>
      </w:r>
      <w:r w:rsidRPr="000A402F">
        <w:rPr>
          <w:b w:val="0"/>
        </w:rPr>
        <w:t>, необходимо не только сохранить существующую маршрутную сеть, но и производить открытие новых маршрутов, а также увеличивать количество выполняемых рейсов на действующих маршрутах.</w:t>
      </w:r>
    </w:p>
    <w:p w:rsidR="003A7575" w:rsidRDefault="003A7575" w:rsidP="003A7575">
      <w:pPr>
        <w:ind w:firstLine="539"/>
        <w:jc w:val="both"/>
        <w:rPr>
          <w:b w:val="0"/>
        </w:rPr>
      </w:pPr>
      <w:r w:rsidRPr="000A402F">
        <w:rPr>
          <w:b w:val="0"/>
        </w:rPr>
        <w:t xml:space="preserve">Вследствие разницы между </w:t>
      </w:r>
      <w:r>
        <w:rPr>
          <w:b w:val="0"/>
        </w:rPr>
        <w:t xml:space="preserve">утвержденными </w:t>
      </w:r>
      <w:r w:rsidRPr="000A402F">
        <w:rPr>
          <w:b w:val="0"/>
        </w:rPr>
        <w:t>тарифами и фактической себестоимостью, а также незначительной интенсивностью пассажиропотоков</w:t>
      </w:r>
      <w:r w:rsidRPr="000A402F">
        <w:rPr>
          <w:b w:val="0"/>
          <w:bCs w:val="0"/>
        </w:rPr>
        <w:t xml:space="preserve">  </w:t>
      </w:r>
      <w:r w:rsidRPr="000A402F">
        <w:rPr>
          <w:b w:val="0"/>
        </w:rPr>
        <w:t>на сельских маршрутах, пассажирские перевозки являются нерентабельными (убыточными).</w:t>
      </w:r>
      <w:r>
        <w:rPr>
          <w:b w:val="0"/>
        </w:rPr>
        <w:t xml:space="preserve"> </w:t>
      </w:r>
      <w:r w:rsidRPr="00F16137">
        <w:rPr>
          <w:b w:val="0"/>
        </w:rPr>
        <w:t xml:space="preserve">В целях </w:t>
      </w:r>
      <w:r>
        <w:rPr>
          <w:b w:val="0"/>
        </w:rPr>
        <w:t>компенсации</w:t>
      </w:r>
      <w:r w:rsidRPr="00F16137">
        <w:rPr>
          <w:b w:val="0"/>
        </w:rPr>
        <w:t xml:space="preserve"> части затрат</w:t>
      </w:r>
      <w:r>
        <w:rPr>
          <w:b w:val="0"/>
        </w:rPr>
        <w:t xml:space="preserve">, связанных с выполнением работ по осуществлению пассажирских перевозок по внутримуниципальным маршрутам на территории МР «Мещовский район» </w:t>
      </w:r>
      <w:r w:rsidRPr="00F16137">
        <w:rPr>
          <w:b w:val="0"/>
        </w:rPr>
        <w:t>предоставля</w:t>
      </w:r>
      <w:r>
        <w:rPr>
          <w:b w:val="0"/>
        </w:rPr>
        <w:t>ется право получения субсидии из бюджета муниципального района.</w:t>
      </w:r>
    </w:p>
    <w:p w:rsidR="003A7575" w:rsidRDefault="003A7575" w:rsidP="003A7575">
      <w:pPr>
        <w:ind w:firstLine="709"/>
        <w:jc w:val="both"/>
        <w:rPr>
          <w:b w:val="0"/>
        </w:rPr>
      </w:pPr>
      <w:r w:rsidRPr="000A402F">
        <w:rPr>
          <w:b w:val="0"/>
        </w:rPr>
        <w:t> Субсидии предоставляются в пределах бюджетных ассигнований, предусмотренных Решением о бюджете муниципального района «Мещовский район»    на очередной финансовый год и на плановый период на вышеуказанные цели.</w:t>
      </w:r>
      <w:r>
        <w:rPr>
          <w:b w:val="0"/>
        </w:rPr>
        <w:t xml:space="preserve"> Размер субсидии в 2017 году составил 2,194 миллионов рубле</w:t>
      </w:r>
      <w:r w:rsidR="00773322">
        <w:rPr>
          <w:b w:val="0"/>
        </w:rPr>
        <w:t>й.</w:t>
      </w:r>
    </w:p>
    <w:p w:rsidR="002C4718" w:rsidRDefault="0068285C" w:rsidP="00CB5AAF">
      <w:pPr>
        <w:ind w:firstLine="709"/>
        <w:jc w:val="both"/>
        <w:rPr>
          <w:b w:val="0"/>
        </w:rPr>
      </w:pPr>
      <w:r>
        <w:rPr>
          <w:b w:val="0"/>
        </w:rPr>
        <w:t>В соответствии с Порядком разработки муниципальных программ муниципального района «Мещовский район» их формировании, реализации и проведения оценки эффективности, утвержденным постановлением администрации МР «Мещовский район» от 30.08.2013 № 905 проведена оценка достижения целей и решения задач путем сопоставления фактически достигнутых значений целевых показателей (индикаторов) и их плановых значений.</w:t>
      </w:r>
    </w:p>
    <w:p w:rsidR="0068285C" w:rsidRPr="00CB5AAF" w:rsidRDefault="0068285C" w:rsidP="002C4718">
      <w:pPr>
        <w:jc w:val="both"/>
        <w:rPr>
          <w:b w:val="0"/>
        </w:rPr>
      </w:pPr>
      <w:r>
        <w:rPr>
          <w:b w:val="0"/>
        </w:rPr>
        <w:lastRenderedPageBreak/>
        <w:t xml:space="preserve"> </w:t>
      </w:r>
    </w:p>
    <w:p w:rsidR="00DE444E" w:rsidRDefault="00DE444E" w:rsidP="00DE444E">
      <w:pPr>
        <w:pStyle w:val="ConsPlusNormal"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Сведения </w:t>
      </w:r>
      <w:r w:rsidRPr="000A5103">
        <w:rPr>
          <w:rFonts w:ascii="Times New Roman" w:hAnsi="Times New Roman" w:cs="Times New Roman"/>
          <w:b/>
          <w:sz w:val="26"/>
          <w:szCs w:val="26"/>
        </w:rPr>
        <w:t>о</w:t>
      </w:r>
      <w:r>
        <w:rPr>
          <w:rFonts w:ascii="Times New Roman" w:hAnsi="Times New Roman" w:cs="Times New Roman"/>
          <w:b/>
          <w:sz w:val="26"/>
          <w:szCs w:val="26"/>
        </w:rPr>
        <w:t xml:space="preserve"> достижении значений показателей (индикаторов)</w:t>
      </w:r>
    </w:p>
    <w:tbl>
      <w:tblPr>
        <w:tblStyle w:val="a4"/>
        <w:tblW w:w="0" w:type="auto"/>
        <w:tblLayout w:type="fixed"/>
        <w:tblLook w:val="04A0"/>
      </w:tblPr>
      <w:tblGrid>
        <w:gridCol w:w="669"/>
        <w:gridCol w:w="2049"/>
        <w:gridCol w:w="690"/>
        <w:gridCol w:w="849"/>
        <w:gridCol w:w="954"/>
        <w:gridCol w:w="1233"/>
        <w:gridCol w:w="970"/>
        <w:gridCol w:w="2156"/>
      </w:tblGrid>
      <w:tr w:rsidR="00B579FF" w:rsidRPr="00DE444E" w:rsidTr="00B579FF">
        <w:tc>
          <w:tcPr>
            <w:tcW w:w="669" w:type="dxa"/>
            <w:vMerge w:val="restart"/>
          </w:tcPr>
          <w:p w:rsidR="00B579FF" w:rsidRPr="00B579FF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9FF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049" w:type="dxa"/>
            <w:vMerge w:val="restart"/>
          </w:tcPr>
          <w:p w:rsidR="00B579FF" w:rsidRPr="00B579FF" w:rsidRDefault="00B579FF" w:rsidP="00DE444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9FF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 (индикатора)</w:t>
            </w:r>
          </w:p>
        </w:tc>
        <w:tc>
          <w:tcPr>
            <w:tcW w:w="690" w:type="dxa"/>
            <w:vMerge w:val="restart"/>
          </w:tcPr>
          <w:p w:rsidR="00B579FF" w:rsidRPr="00B579FF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9FF">
              <w:rPr>
                <w:rFonts w:ascii="Times New Roman" w:hAnsi="Times New Roman" w:cs="Times New Roman"/>
                <w:b/>
                <w:sz w:val="26"/>
                <w:szCs w:val="26"/>
              </w:rPr>
              <w:t>ед. изм.</w:t>
            </w:r>
          </w:p>
        </w:tc>
        <w:tc>
          <w:tcPr>
            <w:tcW w:w="4006" w:type="dxa"/>
            <w:gridSpan w:val="4"/>
          </w:tcPr>
          <w:p w:rsidR="00B579FF" w:rsidRPr="00B579FF" w:rsidRDefault="00B579FF" w:rsidP="00DE444E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9FF">
              <w:rPr>
                <w:rFonts w:ascii="Times New Roman" w:hAnsi="Times New Roman" w:cs="Times New Roman"/>
                <w:b/>
                <w:sz w:val="26"/>
                <w:szCs w:val="26"/>
              </w:rPr>
              <w:t>Значение показателя (индикатора)</w:t>
            </w:r>
          </w:p>
        </w:tc>
        <w:tc>
          <w:tcPr>
            <w:tcW w:w="2156" w:type="dxa"/>
            <w:vMerge w:val="restart"/>
          </w:tcPr>
          <w:p w:rsidR="00B579FF" w:rsidRPr="00B579FF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9FF">
              <w:rPr>
                <w:rFonts w:ascii="Times New Roman" w:hAnsi="Times New Roman" w:cs="Times New Roman"/>
                <w:b/>
                <w:sz w:val="26"/>
                <w:szCs w:val="26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B579FF" w:rsidRPr="00DE444E" w:rsidTr="00B579FF">
        <w:tc>
          <w:tcPr>
            <w:tcW w:w="669" w:type="dxa"/>
            <w:vMerge/>
          </w:tcPr>
          <w:p w:rsidR="00B579FF" w:rsidRPr="00B579FF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49" w:type="dxa"/>
            <w:vMerge/>
          </w:tcPr>
          <w:p w:rsidR="00B579FF" w:rsidRPr="00B579FF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0" w:type="dxa"/>
            <w:vMerge/>
          </w:tcPr>
          <w:p w:rsidR="00B579FF" w:rsidRPr="00B579FF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03" w:type="dxa"/>
            <w:gridSpan w:val="2"/>
          </w:tcPr>
          <w:p w:rsidR="00B579FF" w:rsidRPr="00B579FF" w:rsidRDefault="00B579FF" w:rsidP="00B579F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9FF">
              <w:rPr>
                <w:rFonts w:ascii="Times New Roman" w:hAnsi="Times New Roman" w:cs="Times New Roman"/>
                <w:b/>
                <w:sz w:val="26"/>
                <w:szCs w:val="26"/>
              </w:rPr>
              <w:t>Год, предшествующий отчетному (2016)</w:t>
            </w:r>
          </w:p>
          <w:p w:rsidR="00B579FF" w:rsidRPr="00B579FF" w:rsidRDefault="00B579FF" w:rsidP="00B579F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203" w:type="dxa"/>
            <w:gridSpan w:val="2"/>
          </w:tcPr>
          <w:p w:rsidR="00B579FF" w:rsidRPr="00B579FF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9FF">
              <w:rPr>
                <w:rFonts w:ascii="Times New Roman" w:hAnsi="Times New Roman" w:cs="Times New Roman"/>
                <w:b/>
                <w:sz w:val="26"/>
                <w:szCs w:val="26"/>
              </w:rPr>
              <w:t>Отчетный год</w:t>
            </w:r>
          </w:p>
          <w:p w:rsidR="00B579FF" w:rsidRPr="00B579FF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9FF">
              <w:rPr>
                <w:rFonts w:ascii="Times New Roman" w:hAnsi="Times New Roman" w:cs="Times New Roman"/>
                <w:b/>
                <w:sz w:val="26"/>
                <w:szCs w:val="26"/>
              </w:rPr>
              <w:t>(2017)</w:t>
            </w:r>
          </w:p>
        </w:tc>
        <w:tc>
          <w:tcPr>
            <w:tcW w:w="2156" w:type="dxa"/>
            <w:vMerge/>
          </w:tcPr>
          <w:p w:rsidR="00B579FF" w:rsidRPr="00B579FF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B579FF" w:rsidRPr="00DE444E" w:rsidTr="00B579FF">
        <w:tc>
          <w:tcPr>
            <w:tcW w:w="669" w:type="dxa"/>
            <w:vMerge/>
          </w:tcPr>
          <w:p w:rsidR="00B579FF" w:rsidRPr="00B579FF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49" w:type="dxa"/>
            <w:vMerge/>
          </w:tcPr>
          <w:p w:rsidR="00B579FF" w:rsidRPr="00B579FF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90" w:type="dxa"/>
            <w:vMerge/>
          </w:tcPr>
          <w:p w:rsidR="00B579FF" w:rsidRPr="00B579FF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9" w:type="dxa"/>
          </w:tcPr>
          <w:p w:rsidR="00B579FF" w:rsidRPr="00B579FF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9FF">
              <w:rPr>
                <w:rFonts w:ascii="Times New Roman" w:hAnsi="Times New Roman" w:cs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954" w:type="dxa"/>
          </w:tcPr>
          <w:p w:rsidR="00B579FF" w:rsidRPr="00B579FF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9FF">
              <w:rPr>
                <w:rFonts w:ascii="Times New Roman" w:hAnsi="Times New Roman" w:cs="Times New Roman"/>
                <w:b/>
                <w:sz w:val="26"/>
                <w:szCs w:val="26"/>
              </w:rPr>
              <w:t>факт</w:t>
            </w:r>
          </w:p>
        </w:tc>
        <w:tc>
          <w:tcPr>
            <w:tcW w:w="1233" w:type="dxa"/>
          </w:tcPr>
          <w:p w:rsidR="00B579FF" w:rsidRPr="00B579FF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9FF">
              <w:rPr>
                <w:rFonts w:ascii="Times New Roman" w:hAnsi="Times New Roman" w:cs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970" w:type="dxa"/>
          </w:tcPr>
          <w:p w:rsidR="00B579FF" w:rsidRPr="00B579FF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9FF">
              <w:rPr>
                <w:rFonts w:ascii="Times New Roman" w:hAnsi="Times New Roman" w:cs="Times New Roman"/>
                <w:b/>
                <w:sz w:val="26"/>
                <w:szCs w:val="26"/>
              </w:rPr>
              <w:t>факт</w:t>
            </w:r>
          </w:p>
        </w:tc>
        <w:tc>
          <w:tcPr>
            <w:tcW w:w="2156" w:type="dxa"/>
            <w:vMerge/>
          </w:tcPr>
          <w:p w:rsidR="00B579FF" w:rsidRPr="00B579FF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E444E" w:rsidRPr="00DE444E" w:rsidTr="00B579FF">
        <w:tc>
          <w:tcPr>
            <w:tcW w:w="669" w:type="dxa"/>
          </w:tcPr>
          <w:p w:rsidR="00DE444E" w:rsidRPr="00B579FF" w:rsidRDefault="00B579FF" w:rsidP="00B579F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9FF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049" w:type="dxa"/>
          </w:tcPr>
          <w:p w:rsidR="00DE444E" w:rsidRPr="00B579FF" w:rsidRDefault="00B579FF" w:rsidP="00B579F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9FF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690" w:type="dxa"/>
          </w:tcPr>
          <w:p w:rsidR="00DE444E" w:rsidRPr="00B579FF" w:rsidRDefault="00B579FF" w:rsidP="00B579F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9FF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49" w:type="dxa"/>
          </w:tcPr>
          <w:p w:rsidR="00DE444E" w:rsidRPr="00B579FF" w:rsidRDefault="00B579FF" w:rsidP="00B579F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9FF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954" w:type="dxa"/>
          </w:tcPr>
          <w:p w:rsidR="00DE444E" w:rsidRPr="00B579FF" w:rsidRDefault="00B579FF" w:rsidP="00B579F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9FF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233" w:type="dxa"/>
          </w:tcPr>
          <w:p w:rsidR="00DE444E" w:rsidRPr="00B579FF" w:rsidRDefault="00B579FF" w:rsidP="00B579F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9F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970" w:type="dxa"/>
          </w:tcPr>
          <w:p w:rsidR="00DE444E" w:rsidRPr="00B579FF" w:rsidRDefault="00B579FF" w:rsidP="00B579F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9FF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2156" w:type="dxa"/>
          </w:tcPr>
          <w:p w:rsidR="00DE444E" w:rsidRPr="00B579FF" w:rsidRDefault="00B579FF" w:rsidP="00B579F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9FF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</w:tr>
      <w:tr w:rsidR="00DE444E" w:rsidRPr="00DE444E" w:rsidTr="00B579FF">
        <w:tc>
          <w:tcPr>
            <w:tcW w:w="669" w:type="dxa"/>
          </w:tcPr>
          <w:p w:rsidR="00DE444E" w:rsidRPr="00B579FF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49" w:type="dxa"/>
          </w:tcPr>
          <w:p w:rsidR="00DE444E" w:rsidRPr="00DE444E" w:rsidRDefault="00B579FF" w:rsidP="00350496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r w:rsidR="00350496">
              <w:rPr>
                <w:rFonts w:ascii="Times New Roman" w:hAnsi="Times New Roman" w:cs="Times New Roman"/>
                <w:sz w:val="26"/>
                <w:szCs w:val="26"/>
              </w:rPr>
              <w:t>внутримуниципальных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маршрутов</w:t>
            </w:r>
          </w:p>
        </w:tc>
        <w:tc>
          <w:tcPr>
            <w:tcW w:w="690" w:type="dxa"/>
          </w:tcPr>
          <w:p w:rsidR="00DE444E" w:rsidRPr="00DE444E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849" w:type="dxa"/>
          </w:tcPr>
          <w:p w:rsidR="00DE444E" w:rsidRPr="00DE444E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54" w:type="dxa"/>
          </w:tcPr>
          <w:p w:rsidR="00DE444E" w:rsidRPr="00DE444E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33" w:type="dxa"/>
          </w:tcPr>
          <w:p w:rsidR="00DE444E" w:rsidRPr="00DE444E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70" w:type="dxa"/>
          </w:tcPr>
          <w:p w:rsidR="00DE444E" w:rsidRPr="00DE444E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56" w:type="dxa"/>
          </w:tcPr>
          <w:p w:rsidR="00DE444E" w:rsidRPr="00DE444E" w:rsidRDefault="00E406DF" w:rsidP="00350496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Для обеспечения удовлетворения</w:t>
            </w:r>
            <w:r w:rsidR="000E2FE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потребностей населения</w:t>
            </w:r>
            <w:r w:rsidR="000E2FE0">
              <w:rPr>
                <w:rFonts w:ascii="Times New Roman" w:hAnsi="Times New Roman" w:cs="Times New Roman"/>
                <w:sz w:val="26"/>
                <w:szCs w:val="26"/>
              </w:rPr>
              <w:t xml:space="preserve"> в транспортных услугах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открыт дополнительно еще один </w:t>
            </w:r>
            <w:r w:rsidR="00350496">
              <w:rPr>
                <w:rFonts w:ascii="Times New Roman" w:hAnsi="Times New Roman" w:cs="Times New Roman"/>
                <w:sz w:val="26"/>
                <w:szCs w:val="26"/>
              </w:rPr>
              <w:t xml:space="preserve">внутримуниципальный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маршрут</w:t>
            </w:r>
            <w:r w:rsidR="00350496">
              <w:rPr>
                <w:rFonts w:ascii="Times New Roman" w:hAnsi="Times New Roman" w:cs="Times New Roman"/>
                <w:sz w:val="26"/>
                <w:szCs w:val="26"/>
              </w:rPr>
              <w:t xml:space="preserve"> (перечень внутримуниципальных маршрутов прилагается)</w:t>
            </w:r>
          </w:p>
        </w:tc>
      </w:tr>
      <w:tr w:rsidR="00DE444E" w:rsidRPr="00DE444E" w:rsidTr="00B579FF">
        <w:tc>
          <w:tcPr>
            <w:tcW w:w="669" w:type="dxa"/>
          </w:tcPr>
          <w:p w:rsidR="00DE444E" w:rsidRPr="00B579FF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49" w:type="dxa"/>
          </w:tcPr>
          <w:p w:rsidR="00DE444E" w:rsidRPr="00DE444E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выполненных рейсов</w:t>
            </w:r>
          </w:p>
        </w:tc>
        <w:tc>
          <w:tcPr>
            <w:tcW w:w="690" w:type="dxa"/>
          </w:tcPr>
          <w:p w:rsidR="00DE444E" w:rsidRPr="00DE444E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849" w:type="dxa"/>
          </w:tcPr>
          <w:p w:rsidR="00DE444E" w:rsidRPr="00DE444E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3516</w:t>
            </w:r>
          </w:p>
        </w:tc>
        <w:tc>
          <w:tcPr>
            <w:tcW w:w="954" w:type="dxa"/>
          </w:tcPr>
          <w:p w:rsidR="00DE444E" w:rsidRPr="00DE444E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4086</w:t>
            </w:r>
          </w:p>
        </w:tc>
        <w:tc>
          <w:tcPr>
            <w:tcW w:w="1233" w:type="dxa"/>
          </w:tcPr>
          <w:p w:rsidR="00DE444E" w:rsidRPr="00DE444E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3510</w:t>
            </w:r>
          </w:p>
        </w:tc>
        <w:tc>
          <w:tcPr>
            <w:tcW w:w="970" w:type="dxa"/>
          </w:tcPr>
          <w:p w:rsidR="00DE444E" w:rsidRPr="00DE444E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4068</w:t>
            </w:r>
          </w:p>
        </w:tc>
        <w:tc>
          <w:tcPr>
            <w:tcW w:w="2156" w:type="dxa"/>
          </w:tcPr>
          <w:p w:rsidR="00DE444E" w:rsidRPr="00DE444E" w:rsidRDefault="00216BFC" w:rsidP="00567B97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99,5% Не значительное снижения показателя объясняется тем, что в 2016 году количество </w:t>
            </w:r>
            <w:r w:rsidR="00567B97">
              <w:rPr>
                <w:rFonts w:ascii="Times New Roman" w:hAnsi="Times New Roman" w:cs="Times New Roman"/>
                <w:sz w:val="26"/>
                <w:szCs w:val="26"/>
              </w:rPr>
              <w:t>календарных дней – 366, а в 2017 году -365, на один день меньше.</w:t>
            </w:r>
          </w:p>
        </w:tc>
      </w:tr>
      <w:tr w:rsidR="00B579FF" w:rsidRPr="00DE444E" w:rsidTr="00B579FF">
        <w:tc>
          <w:tcPr>
            <w:tcW w:w="669" w:type="dxa"/>
          </w:tcPr>
          <w:p w:rsidR="00B579FF" w:rsidRPr="00B579FF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49" w:type="dxa"/>
          </w:tcPr>
          <w:p w:rsidR="00B579FF" w:rsidRPr="00DE444E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перевезенных пассажиров</w:t>
            </w:r>
          </w:p>
        </w:tc>
        <w:tc>
          <w:tcPr>
            <w:tcW w:w="690" w:type="dxa"/>
          </w:tcPr>
          <w:p w:rsidR="00B579FF" w:rsidRPr="00DE444E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тыс.чел.</w:t>
            </w:r>
          </w:p>
        </w:tc>
        <w:tc>
          <w:tcPr>
            <w:tcW w:w="849" w:type="dxa"/>
          </w:tcPr>
          <w:p w:rsidR="00B579FF" w:rsidRPr="00DE444E" w:rsidRDefault="00B579FF" w:rsidP="00B579FF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44,5</w:t>
            </w:r>
          </w:p>
        </w:tc>
        <w:tc>
          <w:tcPr>
            <w:tcW w:w="954" w:type="dxa"/>
          </w:tcPr>
          <w:p w:rsidR="00B579FF" w:rsidRPr="00DE444E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16,0</w:t>
            </w:r>
          </w:p>
        </w:tc>
        <w:tc>
          <w:tcPr>
            <w:tcW w:w="1233" w:type="dxa"/>
          </w:tcPr>
          <w:p w:rsidR="00B579FF" w:rsidRPr="00DE444E" w:rsidRDefault="00B579FF" w:rsidP="00DE444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44,7</w:t>
            </w:r>
          </w:p>
        </w:tc>
        <w:tc>
          <w:tcPr>
            <w:tcW w:w="970" w:type="dxa"/>
          </w:tcPr>
          <w:p w:rsidR="00B579FF" w:rsidRPr="00DE444E" w:rsidRDefault="00B579FF" w:rsidP="007917F6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17,3</w:t>
            </w:r>
          </w:p>
        </w:tc>
        <w:tc>
          <w:tcPr>
            <w:tcW w:w="2156" w:type="dxa"/>
          </w:tcPr>
          <w:p w:rsidR="00B579FF" w:rsidRPr="000E2FE0" w:rsidRDefault="00A75AFC" w:rsidP="00773322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0E2FE0">
              <w:rPr>
                <w:rFonts w:ascii="Times New Roman" w:hAnsi="Times New Roman" w:cs="Times New Roman"/>
                <w:sz w:val="26"/>
                <w:szCs w:val="26"/>
              </w:rPr>
              <w:t xml:space="preserve">Значительно снизилось число перевезенных пассажиров по сравнению с отчетным годом при разработке </w:t>
            </w:r>
            <w:r w:rsidR="00773322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</w:t>
            </w:r>
            <w:r w:rsidR="000E2FE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0E2F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Одним из факторов, влияющим на данный показатель является то, что</w:t>
            </w:r>
            <w:r w:rsidRPr="000E2FE0">
              <w:rPr>
                <w:rFonts w:ascii="Times New Roman" w:hAnsi="Times New Roman" w:cs="Times New Roman"/>
                <w:sz w:val="26"/>
                <w:szCs w:val="26"/>
              </w:rPr>
              <w:t xml:space="preserve"> жители района все больше </w:t>
            </w:r>
            <w:r w:rsidR="00E406DF" w:rsidRPr="000E2FE0">
              <w:rPr>
                <w:rFonts w:ascii="Times New Roman" w:hAnsi="Times New Roman" w:cs="Times New Roman"/>
                <w:sz w:val="26"/>
                <w:szCs w:val="26"/>
              </w:rPr>
              <w:t>используют личный транспорт</w:t>
            </w:r>
            <w:r w:rsidR="00567B9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16BFC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0E2FE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DE444E" w:rsidRPr="000A5103" w:rsidRDefault="00DE444E" w:rsidP="00DE444E">
      <w:pPr>
        <w:pStyle w:val="ConsPlusNormal"/>
        <w:jc w:val="both"/>
        <w:outlineLvl w:val="3"/>
        <w:rPr>
          <w:rFonts w:ascii="Times New Roman" w:hAnsi="Times New Roman" w:cs="Times New Roman"/>
          <w:b/>
          <w:sz w:val="26"/>
          <w:szCs w:val="26"/>
        </w:rPr>
      </w:pPr>
    </w:p>
    <w:p w:rsidR="00216BFC" w:rsidRPr="009E487D" w:rsidRDefault="00216BFC" w:rsidP="009E487D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E487D">
        <w:rPr>
          <w:sz w:val="26"/>
          <w:szCs w:val="26"/>
        </w:rPr>
        <w:t xml:space="preserve">На основе проведенной оценки показатель по количеству перевезенных пассажиров </w:t>
      </w:r>
      <w:r w:rsidR="009E487D" w:rsidRPr="009E487D">
        <w:rPr>
          <w:sz w:val="26"/>
          <w:szCs w:val="26"/>
        </w:rPr>
        <w:t>подлежит</w:t>
      </w:r>
      <w:r w:rsidRPr="009E487D">
        <w:rPr>
          <w:sz w:val="26"/>
          <w:szCs w:val="26"/>
        </w:rPr>
        <w:t xml:space="preserve"> корректировки, т.к. плановое значение не может быть достигнуто, исходя из сложившейся динамики за исследуемые годы.</w:t>
      </w:r>
    </w:p>
    <w:p w:rsidR="00CB5AAF" w:rsidRDefault="00CB5AAF" w:rsidP="00DE444E">
      <w:pPr>
        <w:jc w:val="both"/>
      </w:pPr>
    </w:p>
    <w:p w:rsidR="00A235D0" w:rsidRDefault="003A7575" w:rsidP="00A235D0">
      <w:pPr>
        <w:ind w:firstLine="709"/>
        <w:jc w:val="both"/>
        <w:rPr>
          <w:b w:val="0"/>
        </w:rPr>
      </w:pPr>
      <w:r>
        <w:rPr>
          <w:b w:val="0"/>
        </w:rPr>
        <w:t xml:space="preserve"> </w:t>
      </w:r>
    </w:p>
    <w:p w:rsidR="00E62B16" w:rsidRDefault="00E62B16" w:rsidP="00E62B16">
      <w:pPr>
        <w:ind w:firstLine="709"/>
        <w:jc w:val="center"/>
        <w:rPr>
          <w:color w:val="0D0D0D" w:themeColor="text1" w:themeTint="F2"/>
        </w:rPr>
      </w:pPr>
    </w:p>
    <w:p w:rsidR="00A235D0" w:rsidRDefault="00E62B16" w:rsidP="00E62B16">
      <w:pPr>
        <w:ind w:firstLine="709"/>
        <w:jc w:val="center"/>
        <w:rPr>
          <w:color w:val="0D0D0D" w:themeColor="text1" w:themeTint="F2"/>
        </w:rPr>
      </w:pPr>
      <w:r w:rsidRPr="00E62B16">
        <w:rPr>
          <w:color w:val="0D0D0D" w:themeColor="text1" w:themeTint="F2"/>
        </w:rPr>
        <w:t>Инвестиции в 2018 году</w:t>
      </w:r>
    </w:p>
    <w:p w:rsidR="00E62B16" w:rsidRDefault="00E62B16" w:rsidP="00E62B16">
      <w:pPr>
        <w:ind w:firstLine="709"/>
        <w:jc w:val="center"/>
        <w:rPr>
          <w:color w:val="0D0D0D" w:themeColor="text1" w:themeTint="F2"/>
        </w:rPr>
      </w:pPr>
    </w:p>
    <w:p w:rsidR="00E62B16" w:rsidRDefault="00E62B16" w:rsidP="00C55214">
      <w:pPr>
        <w:ind w:firstLine="709"/>
        <w:jc w:val="both"/>
        <w:rPr>
          <w:b w:val="0"/>
          <w:color w:val="0D0D0D" w:themeColor="text1" w:themeTint="F2"/>
        </w:rPr>
      </w:pPr>
      <w:r>
        <w:rPr>
          <w:b w:val="0"/>
          <w:color w:val="0D0D0D" w:themeColor="text1" w:themeTint="F2"/>
        </w:rPr>
        <w:t>В 2018 году объем инвестиций в основной капитал оценивается на уровне 560,6 миллионов рублей, или 112% в сопоставимой оценке к объемам 2017 года.</w:t>
      </w:r>
    </w:p>
    <w:p w:rsidR="00E62B16" w:rsidRDefault="00E62B16" w:rsidP="00C55214">
      <w:pPr>
        <w:ind w:firstLine="709"/>
        <w:jc w:val="both"/>
        <w:rPr>
          <w:b w:val="0"/>
          <w:color w:val="0D0D0D" w:themeColor="text1" w:themeTint="F2"/>
        </w:rPr>
      </w:pPr>
      <w:r>
        <w:rPr>
          <w:b w:val="0"/>
          <w:color w:val="0D0D0D" w:themeColor="text1" w:themeTint="F2"/>
        </w:rPr>
        <w:t>Вложение инвестиций в основной капитал будут осуществляться за счет</w:t>
      </w:r>
      <w:r w:rsidR="00380F36">
        <w:rPr>
          <w:b w:val="0"/>
          <w:color w:val="0D0D0D" w:themeColor="text1" w:themeTint="F2"/>
        </w:rPr>
        <w:t xml:space="preserve"> различных</w:t>
      </w:r>
      <w:r>
        <w:rPr>
          <w:b w:val="0"/>
          <w:color w:val="0D0D0D" w:themeColor="text1" w:themeTint="F2"/>
        </w:rPr>
        <w:t xml:space="preserve"> источников. Доля собственных средств составит порядка </w:t>
      </w:r>
      <w:r w:rsidR="00715594">
        <w:rPr>
          <w:b w:val="0"/>
          <w:color w:val="0D0D0D" w:themeColor="text1" w:themeTint="F2"/>
        </w:rPr>
        <w:t>6</w:t>
      </w:r>
      <w:r w:rsidR="00380F36">
        <w:rPr>
          <w:b w:val="0"/>
          <w:color w:val="0D0D0D" w:themeColor="text1" w:themeTint="F2"/>
        </w:rPr>
        <w:t>,9</w:t>
      </w:r>
      <w:r>
        <w:rPr>
          <w:b w:val="0"/>
          <w:color w:val="0D0D0D" w:themeColor="text1" w:themeTint="F2"/>
        </w:rPr>
        <w:t>% от общего объема инвестиций</w:t>
      </w:r>
      <w:r w:rsidR="008B38A9">
        <w:rPr>
          <w:b w:val="0"/>
          <w:color w:val="0D0D0D" w:themeColor="text1" w:themeTint="F2"/>
        </w:rPr>
        <w:t>, заемных средств  11</w:t>
      </w:r>
      <w:r w:rsidR="00AC4F3D">
        <w:rPr>
          <w:b w:val="0"/>
          <w:color w:val="0D0D0D" w:themeColor="text1" w:themeTint="F2"/>
        </w:rPr>
        <w:t>,8</w:t>
      </w:r>
      <w:r w:rsidR="008B38A9">
        <w:rPr>
          <w:b w:val="0"/>
          <w:color w:val="0D0D0D" w:themeColor="text1" w:themeTint="F2"/>
        </w:rPr>
        <w:t>%, иностранные инвестиции составят 45,9%</w:t>
      </w:r>
      <w:r w:rsidR="00AC4F3D">
        <w:rPr>
          <w:b w:val="0"/>
          <w:color w:val="0D0D0D" w:themeColor="text1" w:themeTint="F2"/>
        </w:rPr>
        <w:t>, бюджетные 1</w:t>
      </w:r>
      <w:r w:rsidR="00380F36">
        <w:rPr>
          <w:b w:val="0"/>
          <w:color w:val="0D0D0D" w:themeColor="text1" w:themeTint="F2"/>
        </w:rPr>
        <w:t>4</w:t>
      </w:r>
      <w:r w:rsidR="00AC4F3D">
        <w:rPr>
          <w:b w:val="0"/>
          <w:color w:val="0D0D0D" w:themeColor="text1" w:themeTint="F2"/>
        </w:rPr>
        <w:t>%, 21,4</w:t>
      </w:r>
      <w:r w:rsidR="00380F36">
        <w:rPr>
          <w:b w:val="0"/>
          <w:color w:val="0D0D0D" w:themeColor="text1" w:themeTint="F2"/>
        </w:rPr>
        <w:t>%</w:t>
      </w:r>
      <w:r w:rsidR="00AC4F3D">
        <w:rPr>
          <w:b w:val="0"/>
          <w:color w:val="0D0D0D" w:themeColor="text1" w:themeTint="F2"/>
        </w:rPr>
        <w:t xml:space="preserve"> </w:t>
      </w:r>
      <w:r w:rsidR="00380F36">
        <w:rPr>
          <w:b w:val="0"/>
          <w:color w:val="0D0D0D" w:themeColor="text1" w:themeTint="F2"/>
        </w:rPr>
        <w:t>- ИЖС</w:t>
      </w:r>
      <w:r>
        <w:rPr>
          <w:b w:val="0"/>
          <w:color w:val="0D0D0D" w:themeColor="text1" w:themeTint="F2"/>
        </w:rPr>
        <w:t>.</w:t>
      </w:r>
    </w:p>
    <w:p w:rsidR="00C55214" w:rsidRPr="0034569C" w:rsidRDefault="00C55214" w:rsidP="00C55214">
      <w:pPr>
        <w:ind w:firstLine="709"/>
        <w:jc w:val="both"/>
        <w:rPr>
          <w:b w:val="0"/>
          <w:color w:val="0D0D0D" w:themeColor="text1" w:themeTint="F2"/>
        </w:rPr>
      </w:pPr>
      <w:r>
        <w:rPr>
          <w:b w:val="0"/>
          <w:color w:val="0D0D0D" w:themeColor="text1" w:themeTint="F2"/>
        </w:rPr>
        <w:t>62,</w:t>
      </w:r>
      <w:r w:rsidR="0059501D">
        <w:rPr>
          <w:b w:val="0"/>
          <w:color w:val="0D0D0D" w:themeColor="text1" w:themeTint="F2"/>
        </w:rPr>
        <w:t>7</w:t>
      </w:r>
      <w:r>
        <w:rPr>
          <w:b w:val="0"/>
          <w:color w:val="0D0D0D" w:themeColor="text1" w:themeTint="F2"/>
        </w:rPr>
        <w:t>%</w:t>
      </w:r>
      <w:r w:rsidR="00C86C04" w:rsidRPr="00C86C04">
        <w:rPr>
          <w:b w:val="0"/>
          <w:color w:val="0D0D0D" w:themeColor="text1" w:themeTint="F2"/>
        </w:rPr>
        <w:t xml:space="preserve"> </w:t>
      </w:r>
      <w:r w:rsidR="004A62ED">
        <w:rPr>
          <w:b w:val="0"/>
          <w:color w:val="0D0D0D" w:themeColor="text1" w:themeTint="F2"/>
        </w:rPr>
        <w:t xml:space="preserve"> вложений в основной капитал </w:t>
      </w:r>
      <w:r w:rsidR="00C86C04">
        <w:rPr>
          <w:b w:val="0"/>
          <w:color w:val="0D0D0D" w:themeColor="text1" w:themeTint="F2"/>
        </w:rPr>
        <w:t>приходится на агропромышленный комплекс.</w:t>
      </w:r>
      <w:r w:rsidR="004A62ED">
        <w:rPr>
          <w:b w:val="0"/>
          <w:color w:val="0D0D0D" w:themeColor="text1" w:themeTint="F2"/>
        </w:rPr>
        <w:t xml:space="preserve"> </w:t>
      </w:r>
      <w:r w:rsidR="00E703E0">
        <w:rPr>
          <w:b w:val="0"/>
          <w:color w:val="0D0D0D" w:themeColor="text1" w:themeTint="F2"/>
        </w:rPr>
        <w:t>Значительная часть этих</w:t>
      </w:r>
      <w:r w:rsidR="004A62ED">
        <w:rPr>
          <w:b w:val="0"/>
          <w:color w:val="0D0D0D" w:themeColor="text1" w:themeTint="F2"/>
        </w:rPr>
        <w:t xml:space="preserve"> инвестиций</w:t>
      </w:r>
      <w:r w:rsidR="00E703E0">
        <w:rPr>
          <w:b w:val="0"/>
          <w:color w:val="0D0D0D" w:themeColor="text1" w:themeTint="F2"/>
        </w:rPr>
        <w:t xml:space="preserve"> 71,1% планирует</w:t>
      </w:r>
      <w:r w:rsidR="009D1742">
        <w:rPr>
          <w:b w:val="0"/>
          <w:color w:val="0D0D0D" w:themeColor="text1" w:themeTint="F2"/>
        </w:rPr>
        <w:t xml:space="preserve"> к освоению</w:t>
      </w:r>
      <w:r w:rsidR="004A62ED">
        <w:rPr>
          <w:b w:val="0"/>
          <w:color w:val="0D0D0D" w:themeColor="text1" w:themeTint="F2"/>
        </w:rPr>
        <w:t xml:space="preserve"> ООО «Агрофирма Мещовская»</w:t>
      </w:r>
      <w:r w:rsidR="009D1742">
        <w:rPr>
          <w:b w:val="0"/>
          <w:color w:val="0D0D0D" w:themeColor="text1" w:themeTint="F2"/>
        </w:rPr>
        <w:t>. В</w:t>
      </w:r>
      <w:r w:rsidR="00C86C04">
        <w:rPr>
          <w:b w:val="0"/>
          <w:color w:val="0D0D0D" w:themeColor="text1" w:themeTint="F2"/>
        </w:rPr>
        <w:t xml:space="preserve"> ООО «СП имени Димитрова»</w:t>
      </w:r>
      <w:r w:rsidR="004A62ED" w:rsidRPr="004A62ED">
        <w:rPr>
          <w:b w:val="0"/>
          <w:color w:val="0D0D0D" w:themeColor="text1" w:themeTint="F2"/>
        </w:rPr>
        <w:t xml:space="preserve"> </w:t>
      </w:r>
      <w:r w:rsidR="0034569C">
        <w:rPr>
          <w:b w:val="0"/>
          <w:color w:val="0D0D0D" w:themeColor="text1" w:themeTint="F2"/>
        </w:rPr>
        <w:t>5,7</w:t>
      </w:r>
      <w:r w:rsidR="004A62ED">
        <w:rPr>
          <w:b w:val="0"/>
          <w:color w:val="0D0D0D" w:themeColor="text1" w:themeTint="F2"/>
        </w:rPr>
        <w:t xml:space="preserve">%, в ООО «Нива» </w:t>
      </w:r>
      <w:r w:rsidR="0034569C">
        <w:rPr>
          <w:b w:val="0"/>
          <w:color w:val="0D0D0D" w:themeColor="text1" w:themeTint="F2"/>
        </w:rPr>
        <w:t>12,3</w:t>
      </w:r>
      <w:r w:rsidR="004A62ED">
        <w:rPr>
          <w:b w:val="0"/>
          <w:color w:val="0D0D0D" w:themeColor="text1" w:themeTint="F2"/>
        </w:rPr>
        <w:t xml:space="preserve"> </w:t>
      </w:r>
      <w:r w:rsidR="004A62ED" w:rsidRPr="0034569C">
        <w:rPr>
          <w:b w:val="0"/>
          <w:color w:val="0D0D0D" w:themeColor="text1" w:themeTint="F2"/>
        </w:rPr>
        <w:t xml:space="preserve">%, в ОАО «Калужская Нива» </w:t>
      </w:r>
      <w:r w:rsidR="0034569C" w:rsidRPr="0034569C">
        <w:rPr>
          <w:b w:val="0"/>
          <w:color w:val="0D0D0D" w:themeColor="text1" w:themeTint="F2"/>
        </w:rPr>
        <w:t>5,1</w:t>
      </w:r>
      <w:r w:rsidR="004A62ED" w:rsidRPr="0034569C">
        <w:rPr>
          <w:b w:val="0"/>
          <w:color w:val="0D0D0D" w:themeColor="text1" w:themeTint="F2"/>
        </w:rPr>
        <w:t xml:space="preserve"> %</w:t>
      </w:r>
      <w:r w:rsidR="00765588" w:rsidRPr="0034569C">
        <w:rPr>
          <w:b w:val="0"/>
          <w:color w:val="0D0D0D" w:themeColor="text1" w:themeTint="F2"/>
        </w:rPr>
        <w:t xml:space="preserve">, ООО «СП Красный сад» </w:t>
      </w:r>
      <w:r w:rsidR="00556C73" w:rsidRPr="0034569C">
        <w:rPr>
          <w:b w:val="0"/>
          <w:color w:val="0D0D0D" w:themeColor="text1" w:themeTint="F2"/>
        </w:rPr>
        <w:t>3</w:t>
      </w:r>
      <w:r w:rsidR="00765588" w:rsidRPr="0034569C">
        <w:rPr>
          <w:b w:val="0"/>
          <w:color w:val="0D0D0D" w:themeColor="text1" w:themeTint="F2"/>
        </w:rPr>
        <w:t>%, ООО «Алешино-Агро»</w:t>
      </w:r>
      <w:r w:rsidR="00C86C04" w:rsidRPr="0034569C">
        <w:rPr>
          <w:b w:val="0"/>
          <w:color w:val="0D0D0D" w:themeColor="text1" w:themeTint="F2"/>
        </w:rPr>
        <w:t xml:space="preserve"> </w:t>
      </w:r>
      <w:r w:rsidR="008C3DA7" w:rsidRPr="0034569C">
        <w:rPr>
          <w:b w:val="0"/>
          <w:color w:val="0D0D0D" w:themeColor="text1" w:themeTint="F2"/>
        </w:rPr>
        <w:t>2,8%.</w:t>
      </w:r>
      <w:r w:rsidR="00C86C04" w:rsidRPr="0034569C">
        <w:rPr>
          <w:b w:val="0"/>
          <w:color w:val="0D0D0D" w:themeColor="text1" w:themeTint="F2"/>
        </w:rPr>
        <w:t xml:space="preserve">   </w:t>
      </w:r>
    </w:p>
    <w:p w:rsidR="00C151FF" w:rsidRPr="00773322" w:rsidRDefault="00463CCA" w:rsidP="002773F0">
      <w:pPr>
        <w:pStyle w:val="20"/>
        <w:spacing w:line="240" w:lineRule="auto"/>
        <w:ind w:left="0" w:firstLine="708"/>
        <w:jc w:val="both"/>
        <w:rPr>
          <w:sz w:val="26"/>
          <w:szCs w:val="26"/>
        </w:rPr>
      </w:pPr>
      <w:r w:rsidRPr="00C55214">
        <w:rPr>
          <w:sz w:val="26"/>
          <w:szCs w:val="26"/>
        </w:rPr>
        <w:t xml:space="preserve">В текущем году планируется </w:t>
      </w:r>
      <w:r w:rsidR="002773F0" w:rsidRPr="00C55214">
        <w:rPr>
          <w:sz w:val="26"/>
          <w:szCs w:val="26"/>
        </w:rPr>
        <w:t xml:space="preserve"> строительство объекта социальной сферы универсальной спо</w:t>
      </w:r>
      <w:r w:rsidRPr="00C55214">
        <w:rPr>
          <w:sz w:val="26"/>
          <w:szCs w:val="26"/>
        </w:rPr>
        <w:t>ртивной площадки открытого типа, капитальный ремонт Мещовской средней о</w:t>
      </w:r>
      <w:r w:rsidR="00C151FF" w:rsidRPr="00C55214">
        <w:rPr>
          <w:sz w:val="26"/>
          <w:szCs w:val="26"/>
        </w:rPr>
        <w:t>бщеобразовательной школы</w:t>
      </w:r>
      <w:r w:rsidRPr="00C55214">
        <w:rPr>
          <w:sz w:val="26"/>
          <w:szCs w:val="26"/>
        </w:rPr>
        <w:t>, ведутся проектно-изыскатель</w:t>
      </w:r>
      <w:r w:rsidR="00773322">
        <w:rPr>
          <w:sz w:val="26"/>
          <w:szCs w:val="26"/>
        </w:rPr>
        <w:t>ские</w:t>
      </w:r>
      <w:r w:rsidRPr="00C55214">
        <w:rPr>
          <w:sz w:val="26"/>
          <w:szCs w:val="26"/>
        </w:rPr>
        <w:t xml:space="preserve"> работы по строительству автодороги Мошонки</w:t>
      </w:r>
      <w:r w:rsidR="00C55214" w:rsidRPr="00C55214">
        <w:rPr>
          <w:sz w:val="26"/>
          <w:szCs w:val="26"/>
        </w:rPr>
        <w:t xml:space="preserve"> – </w:t>
      </w:r>
      <w:r w:rsidRPr="00C55214">
        <w:rPr>
          <w:sz w:val="26"/>
          <w:szCs w:val="26"/>
        </w:rPr>
        <w:t>Роксаново</w:t>
      </w:r>
      <w:r w:rsidR="00C55214" w:rsidRPr="00C55214">
        <w:rPr>
          <w:sz w:val="26"/>
          <w:szCs w:val="26"/>
        </w:rPr>
        <w:t xml:space="preserve"> – </w:t>
      </w:r>
      <w:r w:rsidRPr="00C55214">
        <w:rPr>
          <w:sz w:val="26"/>
          <w:szCs w:val="26"/>
        </w:rPr>
        <w:t>Копцево</w:t>
      </w:r>
      <w:r w:rsidR="00773322">
        <w:rPr>
          <w:sz w:val="26"/>
          <w:szCs w:val="26"/>
        </w:rPr>
        <w:t xml:space="preserve"> с мостовым переходом через р. Перемера</w:t>
      </w:r>
      <w:r w:rsidRPr="00C55214">
        <w:rPr>
          <w:sz w:val="26"/>
          <w:szCs w:val="26"/>
        </w:rPr>
        <w:t>, проектные работы по объекту</w:t>
      </w:r>
      <w:r w:rsidR="00C55214" w:rsidRPr="00C55214">
        <w:rPr>
          <w:sz w:val="26"/>
          <w:szCs w:val="26"/>
        </w:rPr>
        <w:t xml:space="preserve"> «Газопровод межпоселковый г. Мещовск –  с. Рудники –</w:t>
      </w:r>
      <w:r w:rsidRPr="00C55214">
        <w:rPr>
          <w:sz w:val="26"/>
          <w:szCs w:val="26"/>
        </w:rPr>
        <w:t xml:space="preserve"> </w:t>
      </w:r>
      <w:r w:rsidR="00C55214" w:rsidRPr="00C55214">
        <w:rPr>
          <w:sz w:val="26"/>
          <w:szCs w:val="26"/>
        </w:rPr>
        <w:t>с. Хохлово – с. Покров – с. Горохово – дер. Казаковка – дер. Деревягино»</w:t>
      </w:r>
      <w:r w:rsidR="00923E8B">
        <w:rPr>
          <w:sz w:val="26"/>
          <w:szCs w:val="26"/>
        </w:rPr>
        <w:t xml:space="preserve">, </w:t>
      </w:r>
      <w:r w:rsidR="00923E8B" w:rsidRPr="00923E8B">
        <w:rPr>
          <w:sz w:val="26"/>
          <w:szCs w:val="26"/>
        </w:rPr>
        <w:t xml:space="preserve">строительство объекта </w:t>
      </w:r>
      <w:r w:rsidR="001670F9" w:rsidRPr="00773322">
        <w:rPr>
          <w:sz w:val="26"/>
          <w:szCs w:val="26"/>
        </w:rPr>
        <w:t>«Газопровод низкого давления, д. Малынино Мещовского района, Калужской области  (</w:t>
      </w:r>
      <w:r w:rsidR="001670F9" w:rsidRPr="00773322">
        <w:rPr>
          <w:sz w:val="26"/>
          <w:szCs w:val="26"/>
          <w:lang w:val="en-US"/>
        </w:rPr>
        <w:t>II</w:t>
      </w:r>
      <w:r w:rsidR="001670F9" w:rsidRPr="00773322">
        <w:rPr>
          <w:sz w:val="26"/>
          <w:szCs w:val="26"/>
        </w:rPr>
        <w:t xml:space="preserve"> очередь)».</w:t>
      </w:r>
    </w:p>
    <w:p w:rsidR="002773F0" w:rsidRPr="00773322" w:rsidRDefault="00C55214" w:rsidP="002773F0">
      <w:pPr>
        <w:pStyle w:val="20"/>
        <w:spacing w:line="240" w:lineRule="auto"/>
        <w:ind w:left="0" w:firstLine="708"/>
        <w:jc w:val="both"/>
        <w:rPr>
          <w:sz w:val="26"/>
          <w:szCs w:val="26"/>
        </w:rPr>
      </w:pPr>
      <w:r w:rsidRPr="00773322">
        <w:rPr>
          <w:sz w:val="26"/>
          <w:szCs w:val="26"/>
        </w:rPr>
        <w:t xml:space="preserve"> </w:t>
      </w:r>
    </w:p>
    <w:p w:rsidR="00350496" w:rsidRDefault="00350496" w:rsidP="002773F0">
      <w:pPr>
        <w:pStyle w:val="20"/>
        <w:spacing w:line="240" w:lineRule="auto"/>
        <w:ind w:left="0" w:firstLine="708"/>
        <w:jc w:val="both"/>
        <w:rPr>
          <w:sz w:val="28"/>
          <w:szCs w:val="28"/>
        </w:rPr>
      </w:pPr>
    </w:p>
    <w:p w:rsidR="00350496" w:rsidRDefault="00350496" w:rsidP="002773F0">
      <w:pPr>
        <w:pStyle w:val="20"/>
        <w:spacing w:line="240" w:lineRule="auto"/>
        <w:ind w:left="0" w:firstLine="708"/>
        <w:jc w:val="both"/>
        <w:rPr>
          <w:sz w:val="28"/>
          <w:szCs w:val="28"/>
        </w:rPr>
      </w:pPr>
    </w:p>
    <w:p w:rsidR="00350496" w:rsidRDefault="00773322" w:rsidP="002773F0">
      <w:pPr>
        <w:pStyle w:val="20"/>
        <w:spacing w:line="240" w:lineRule="auto"/>
        <w:ind w:left="0" w:firstLine="708"/>
        <w:jc w:val="both"/>
        <w:rPr>
          <w:sz w:val="28"/>
          <w:szCs w:val="28"/>
        </w:rPr>
        <w:sectPr w:rsidR="00350496" w:rsidSect="0095454A">
          <w:footerReference w:type="default" r:id="rId8"/>
          <w:footerReference w:type="first" r:id="rId9"/>
          <w:pgSz w:w="11906" w:h="16838"/>
          <w:pgMar w:top="964" w:right="851" w:bottom="907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  <w:bookmarkStart w:id="0" w:name="_GoBack"/>
      <w:bookmarkEnd w:id="0"/>
    </w:p>
    <w:tbl>
      <w:tblPr>
        <w:tblpPr w:leftFromText="180" w:rightFromText="180" w:vertAnchor="page" w:horzAnchor="margin" w:tblpY="2611"/>
        <w:tblW w:w="14880" w:type="dxa"/>
        <w:tblLayout w:type="fixed"/>
        <w:tblLook w:val="0000"/>
      </w:tblPr>
      <w:tblGrid>
        <w:gridCol w:w="2991"/>
        <w:gridCol w:w="4111"/>
        <w:gridCol w:w="7778"/>
      </w:tblGrid>
      <w:tr w:rsidR="00D413A4" w:rsidRPr="00174CB6" w:rsidTr="00D413A4">
        <w:trPr>
          <w:cantSplit/>
          <w:trHeight w:val="1221"/>
        </w:trPr>
        <w:tc>
          <w:tcPr>
            <w:tcW w:w="299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val="en-US" w:eastAsia="ar-SA"/>
              </w:rPr>
            </w:pPr>
            <w:r w:rsidRPr="00174CB6">
              <w:rPr>
                <w:lang w:eastAsia="ar-SA"/>
              </w:rPr>
              <w:lastRenderedPageBreak/>
              <w:t>Наименование маршрутов</w:t>
            </w:r>
          </w:p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174CB6">
              <w:rPr>
                <w:lang w:eastAsia="ar-SA"/>
              </w:rPr>
              <w:t>Протяженность (км)</w:t>
            </w:r>
          </w:p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</w:tc>
        <w:tc>
          <w:tcPr>
            <w:tcW w:w="77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  <w:r w:rsidRPr="00174CB6">
              <w:rPr>
                <w:lang w:eastAsia="ar-SA"/>
              </w:rPr>
              <w:t xml:space="preserve">количество рейсов в  день </w:t>
            </w:r>
            <w:r>
              <w:rPr>
                <w:lang w:eastAsia="ar-SA"/>
              </w:rPr>
              <w:t xml:space="preserve"> </w:t>
            </w:r>
          </w:p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</w:tc>
      </w:tr>
      <w:tr w:rsidR="00D413A4" w:rsidRPr="00174CB6" w:rsidTr="00D413A4">
        <w:trPr>
          <w:trHeight w:val="445"/>
        </w:trPr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D413A4" w:rsidRPr="00174CB6" w:rsidRDefault="00D413A4" w:rsidP="00D413A4">
            <w:pPr>
              <w:widowControl w:val="0"/>
              <w:suppressAutoHyphens/>
              <w:rPr>
                <w:lang w:eastAsia="ar-SA"/>
              </w:rPr>
            </w:pPr>
            <w:r w:rsidRPr="00174CB6">
              <w:rPr>
                <w:lang w:eastAsia="ar-SA"/>
              </w:rPr>
              <w:t>Мещовск-Мармыжи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174CB6">
              <w:rPr>
                <w:lang w:eastAsia="ar-SA"/>
              </w:rPr>
              <w:t>43</w:t>
            </w:r>
          </w:p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174CB6">
              <w:rPr>
                <w:lang w:eastAsia="ar-SA"/>
              </w:rPr>
              <w:t>4-среда, пятница</w:t>
            </w:r>
          </w:p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</w:tc>
      </w:tr>
      <w:tr w:rsidR="00D413A4" w:rsidRPr="00174CB6" w:rsidTr="00D413A4">
        <w:trPr>
          <w:trHeight w:val="233"/>
        </w:trPr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D413A4" w:rsidRPr="00174CB6" w:rsidRDefault="00D413A4" w:rsidP="00D413A4">
            <w:pPr>
              <w:widowControl w:val="0"/>
              <w:suppressAutoHyphens/>
              <w:rPr>
                <w:lang w:eastAsia="ar-SA"/>
              </w:rPr>
            </w:pPr>
            <w:r w:rsidRPr="00174CB6">
              <w:rPr>
                <w:lang w:eastAsia="ar-SA"/>
              </w:rPr>
              <w:t>Мещовск-Казаковка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174CB6">
              <w:rPr>
                <w:lang w:val="en-US" w:eastAsia="ar-SA"/>
              </w:rPr>
              <w:t>1</w:t>
            </w:r>
            <w:r w:rsidRPr="00174CB6">
              <w:rPr>
                <w:lang w:eastAsia="ar-SA"/>
              </w:rPr>
              <w:t>6</w:t>
            </w:r>
          </w:p>
          <w:p w:rsidR="00D413A4" w:rsidRPr="00174CB6" w:rsidRDefault="00D413A4" w:rsidP="00D413A4">
            <w:pPr>
              <w:widowControl w:val="0"/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174CB6">
              <w:rPr>
                <w:lang w:eastAsia="ar-SA"/>
              </w:rPr>
              <w:t>4-пятница</w:t>
            </w:r>
          </w:p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</w:tc>
      </w:tr>
      <w:tr w:rsidR="00D413A4" w:rsidRPr="00174CB6" w:rsidTr="00D413A4">
        <w:trPr>
          <w:trHeight w:val="260"/>
        </w:trPr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</w:tcPr>
          <w:p w:rsidR="00D413A4" w:rsidRPr="00174CB6" w:rsidRDefault="00D413A4" w:rsidP="00D413A4">
            <w:pPr>
              <w:widowControl w:val="0"/>
              <w:suppressAutoHyphens/>
              <w:rPr>
                <w:lang w:eastAsia="ar-SA"/>
              </w:rPr>
            </w:pPr>
            <w:r w:rsidRPr="00174CB6">
              <w:rPr>
                <w:lang w:eastAsia="ar-SA"/>
              </w:rPr>
              <w:t>Мещовск-Подкопаево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174CB6">
              <w:rPr>
                <w:lang w:eastAsia="ar-SA"/>
              </w:rPr>
              <w:t>25</w:t>
            </w:r>
          </w:p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174CB6">
              <w:rPr>
                <w:lang w:eastAsia="ar-SA"/>
              </w:rPr>
              <w:t>4-понедельник,  пятница</w:t>
            </w:r>
          </w:p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</w:tc>
      </w:tr>
      <w:tr w:rsidR="00D413A4" w:rsidRPr="00174CB6" w:rsidTr="00D413A4">
        <w:trPr>
          <w:trHeight w:val="766"/>
        </w:trPr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</w:tcPr>
          <w:p w:rsidR="00D413A4" w:rsidRPr="00174CB6" w:rsidRDefault="00D413A4" w:rsidP="00D413A4">
            <w:pPr>
              <w:widowControl w:val="0"/>
              <w:suppressAutoHyphens/>
              <w:rPr>
                <w:lang w:eastAsia="ar-SA"/>
              </w:rPr>
            </w:pPr>
            <w:r w:rsidRPr="00174CB6">
              <w:rPr>
                <w:lang w:eastAsia="ar-SA"/>
              </w:rPr>
              <w:t>Мещовск- Серпейск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174CB6">
              <w:rPr>
                <w:lang w:eastAsia="ar-SA"/>
              </w:rPr>
              <w:t>20</w:t>
            </w:r>
          </w:p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174CB6">
              <w:rPr>
                <w:lang w:eastAsia="ar-SA"/>
              </w:rPr>
              <w:t xml:space="preserve">4-понедельник, среда,6-пятница, </w:t>
            </w:r>
          </w:p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174CB6">
              <w:rPr>
                <w:lang w:eastAsia="ar-SA"/>
              </w:rPr>
              <w:t xml:space="preserve">2-воскресенье </w:t>
            </w:r>
          </w:p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</w:tc>
      </w:tr>
      <w:tr w:rsidR="00D413A4" w:rsidRPr="00174CB6" w:rsidTr="00D413A4">
        <w:trPr>
          <w:trHeight w:val="525"/>
        </w:trPr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</w:tcPr>
          <w:p w:rsidR="00D413A4" w:rsidRPr="00174CB6" w:rsidRDefault="00D413A4" w:rsidP="00D413A4">
            <w:pPr>
              <w:widowControl w:val="0"/>
              <w:suppressAutoHyphens/>
              <w:rPr>
                <w:lang w:eastAsia="ar-SA"/>
              </w:rPr>
            </w:pPr>
            <w:r w:rsidRPr="00174CB6">
              <w:rPr>
                <w:lang w:eastAsia="ar-SA"/>
              </w:rPr>
              <w:t xml:space="preserve">Мещовск-Овсянниково-Серпейск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174CB6">
              <w:rPr>
                <w:lang w:eastAsia="ar-SA"/>
              </w:rPr>
              <w:t>34</w:t>
            </w:r>
          </w:p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174CB6">
              <w:rPr>
                <w:lang w:eastAsia="ar-SA"/>
              </w:rPr>
              <w:t>последняя среда каждого месяца</w:t>
            </w:r>
          </w:p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</w:tc>
      </w:tr>
      <w:tr w:rsidR="00D413A4" w:rsidRPr="00174CB6" w:rsidTr="00D413A4">
        <w:trPr>
          <w:trHeight w:val="494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</w:tcPr>
          <w:p w:rsidR="00D413A4" w:rsidRPr="00174CB6" w:rsidRDefault="00D413A4" w:rsidP="00D413A4">
            <w:pPr>
              <w:widowControl w:val="0"/>
              <w:suppressAutoHyphens/>
              <w:rPr>
                <w:lang w:eastAsia="ar-SA"/>
              </w:rPr>
            </w:pPr>
            <w:r w:rsidRPr="00174CB6">
              <w:rPr>
                <w:lang w:eastAsia="ar-SA"/>
              </w:rPr>
              <w:t>Мещовск-Серпейск-Терпилово</w:t>
            </w:r>
            <w:r>
              <w:rPr>
                <w:lang w:eastAsia="ar-SA"/>
              </w:rPr>
              <w:t xml:space="preserve"> (</w:t>
            </w:r>
            <w:r w:rsidR="00C86C04">
              <w:rPr>
                <w:lang w:eastAsia="ar-SA"/>
              </w:rPr>
              <w:t>введен в 2017 году)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174CB6">
              <w:rPr>
                <w:lang w:eastAsia="ar-SA"/>
              </w:rPr>
              <w:t>26,7</w:t>
            </w:r>
          </w:p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174CB6">
              <w:rPr>
                <w:lang w:eastAsia="ar-SA"/>
              </w:rPr>
              <w:t>третья среда каждого месяца</w:t>
            </w:r>
          </w:p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</w:tc>
      </w:tr>
      <w:tr w:rsidR="00D413A4" w:rsidRPr="00174CB6" w:rsidTr="00D413A4">
        <w:trPr>
          <w:trHeight w:val="247"/>
        </w:trPr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</w:tcPr>
          <w:p w:rsidR="00D413A4" w:rsidRPr="00174CB6" w:rsidRDefault="00D413A4" w:rsidP="00D413A4">
            <w:pPr>
              <w:widowControl w:val="0"/>
              <w:suppressAutoHyphens/>
              <w:rPr>
                <w:lang w:eastAsia="ar-SA"/>
              </w:rPr>
            </w:pPr>
            <w:r w:rsidRPr="00174CB6">
              <w:rPr>
                <w:lang w:eastAsia="ar-SA"/>
              </w:rPr>
              <w:t>Мещовск-Картышово-ст.Кудринская-Мошонки</w:t>
            </w:r>
          </w:p>
          <w:p w:rsidR="00D413A4" w:rsidRPr="00174CB6" w:rsidRDefault="00D413A4" w:rsidP="00D413A4">
            <w:pPr>
              <w:widowControl w:val="0"/>
              <w:suppressAutoHyphens/>
              <w:rPr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174CB6">
              <w:rPr>
                <w:lang w:eastAsia="ar-SA"/>
              </w:rPr>
              <w:t>32(22)</w:t>
            </w:r>
          </w:p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174CB6">
              <w:rPr>
                <w:lang w:eastAsia="ar-SA"/>
              </w:rPr>
              <w:t>6-ежедневно (с заездом в Мошонки каждая пятница)</w:t>
            </w:r>
          </w:p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</w:tc>
      </w:tr>
      <w:tr w:rsidR="00D413A4" w:rsidRPr="00174CB6" w:rsidTr="00BF3ACB">
        <w:trPr>
          <w:trHeight w:val="260"/>
        </w:trPr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</w:tcPr>
          <w:p w:rsidR="00D413A4" w:rsidRPr="00174CB6" w:rsidRDefault="00D413A4" w:rsidP="00D413A4">
            <w:pPr>
              <w:widowControl w:val="0"/>
              <w:suppressAutoHyphens/>
              <w:rPr>
                <w:lang w:eastAsia="ar-SA"/>
              </w:rPr>
            </w:pPr>
            <w:r w:rsidRPr="00174CB6">
              <w:rPr>
                <w:lang w:eastAsia="ar-SA"/>
              </w:rPr>
              <w:t>Итого: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 w:rsidRPr="00174CB6">
              <w:rPr>
                <w:lang w:eastAsia="ar-SA"/>
              </w:rPr>
              <w:t>218,7</w:t>
            </w:r>
          </w:p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</w:tc>
        <w:tc>
          <w:tcPr>
            <w:tcW w:w="7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13A4" w:rsidRPr="00174CB6" w:rsidRDefault="00D413A4" w:rsidP="00D413A4">
            <w:pPr>
              <w:widowControl w:val="0"/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 </w:t>
            </w:r>
          </w:p>
        </w:tc>
      </w:tr>
    </w:tbl>
    <w:p w:rsidR="00350496" w:rsidRDefault="00350496" w:rsidP="002773F0">
      <w:pPr>
        <w:pStyle w:val="20"/>
        <w:spacing w:line="240" w:lineRule="auto"/>
        <w:ind w:left="0" w:firstLine="708"/>
        <w:jc w:val="both"/>
        <w:rPr>
          <w:sz w:val="28"/>
          <w:szCs w:val="28"/>
        </w:rPr>
      </w:pPr>
    </w:p>
    <w:p w:rsidR="00350496" w:rsidRDefault="00D413A4" w:rsidP="00D413A4">
      <w:pPr>
        <w:pStyle w:val="20"/>
        <w:spacing w:after="0" w:line="240" w:lineRule="auto"/>
        <w:ind w:left="0"/>
        <w:jc w:val="right"/>
        <w:rPr>
          <w:color w:val="0D0D0D" w:themeColor="text1" w:themeTint="F2"/>
        </w:rPr>
      </w:pPr>
      <w:r w:rsidRPr="00D413A4">
        <w:rPr>
          <w:color w:val="0D0D0D" w:themeColor="text1" w:themeTint="F2"/>
        </w:rPr>
        <w:t>Приложение</w:t>
      </w:r>
    </w:p>
    <w:p w:rsidR="00C86C04" w:rsidRDefault="00D413A4" w:rsidP="00D413A4">
      <w:pPr>
        <w:jc w:val="right"/>
        <w:rPr>
          <w:b w:val="0"/>
        </w:rPr>
      </w:pPr>
      <w:r>
        <w:rPr>
          <w:b w:val="0"/>
        </w:rPr>
        <w:t>к и</w:t>
      </w:r>
      <w:r w:rsidRPr="00D413A4">
        <w:rPr>
          <w:b w:val="0"/>
        </w:rPr>
        <w:t>нформаци</w:t>
      </w:r>
      <w:r>
        <w:rPr>
          <w:b w:val="0"/>
        </w:rPr>
        <w:t>и о</w:t>
      </w:r>
      <w:r w:rsidRPr="00D413A4">
        <w:rPr>
          <w:b w:val="0"/>
        </w:rPr>
        <w:t xml:space="preserve"> выполнении муниципальной программы </w:t>
      </w:r>
    </w:p>
    <w:p w:rsidR="00C86C04" w:rsidRDefault="00D413A4" w:rsidP="00D413A4">
      <w:pPr>
        <w:jc w:val="right"/>
        <w:rPr>
          <w:b w:val="0"/>
        </w:rPr>
      </w:pPr>
      <w:r w:rsidRPr="00D413A4">
        <w:rPr>
          <w:b w:val="0"/>
        </w:rPr>
        <w:t>«Экономическое развитие в муниципальном районе «Мещовский район»</w:t>
      </w:r>
    </w:p>
    <w:p w:rsidR="00D413A4" w:rsidRPr="00D413A4" w:rsidRDefault="00D413A4" w:rsidP="00D413A4">
      <w:pPr>
        <w:jc w:val="right"/>
        <w:rPr>
          <w:b w:val="0"/>
        </w:rPr>
      </w:pPr>
      <w:r w:rsidRPr="00D413A4">
        <w:rPr>
          <w:b w:val="0"/>
        </w:rPr>
        <w:t xml:space="preserve"> за 2017 год и об инвестициях в 2018 году</w:t>
      </w:r>
    </w:p>
    <w:p w:rsidR="00C86C04" w:rsidRDefault="00C86C04" w:rsidP="00C86C04">
      <w:pPr>
        <w:pStyle w:val="20"/>
        <w:spacing w:after="0" w:line="240" w:lineRule="auto"/>
        <w:ind w:left="0"/>
        <w:jc w:val="center"/>
        <w:rPr>
          <w:b/>
          <w:sz w:val="26"/>
          <w:szCs w:val="26"/>
        </w:rPr>
      </w:pPr>
    </w:p>
    <w:p w:rsidR="00D413A4" w:rsidRPr="00C86C04" w:rsidRDefault="00C86C04" w:rsidP="00C86C04">
      <w:pPr>
        <w:pStyle w:val="20"/>
        <w:spacing w:after="0" w:line="240" w:lineRule="auto"/>
        <w:ind w:left="0"/>
        <w:jc w:val="center"/>
        <w:rPr>
          <w:color w:val="0D0D0D" w:themeColor="text1" w:themeTint="F2"/>
          <w:sz w:val="26"/>
          <w:szCs w:val="26"/>
        </w:rPr>
      </w:pPr>
      <w:r w:rsidRPr="00C86C04">
        <w:rPr>
          <w:b/>
          <w:sz w:val="26"/>
          <w:szCs w:val="26"/>
        </w:rPr>
        <w:t>Перечень внутримуниципальны</w:t>
      </w:r>
      <w:r>
        <w:rPr>
          <w:b/>
          <w:sz w:val="26"/>
          <w:szCs w:val="26"/>
        </w:rPr>
        <w:t>х</w:t>
      </w:r>
      <w:r w:rsidRPr="00C86C04">
        <w:rPr>
          <w:b/>
          <w:sz w:val="26"/>
          <w:szCs w:val="26"/>
        </w:rPr>
        <w:t xml:space="preserve"> маршрут</w:t>
      </w:r>
      <w:r>
        <w:rPr>
          <w:b/>
          <w:sz w:val="26"/>
          <w:szCs w:val="26"/>
        </w:rPr>
        <w:t>ов</w:t>
      </w:r>
      <w:r w:rsidRPr="00C86C04">
        <w:rPr>
          <w:b/>
          <w:sz w:val="26"/>
          <w:szCs w:val="26"/>
        </w:rPr>
        <w:t xml:space="preserve"> на территории МР «Мещовский район»</w:t>
      </w:r>
    </w:p>
    <w:p w:rsidR="00D413A4" w:rsidRPr="00C86C04" w:rsidRDefault="00D413A4" w:rsidP="00C86C04">
      <w:pPr>
        <w:pStyle w:val="20"/>
        <w:spacing w:after="0" w:line="240" w:lineRule="auto"/>
        <w:ind w:left="0"/>
        <w:jc w:val="center"/>
        <w:rPr>
          <w:color w:val="0D0D0D" w:themeColor="text1" w:themeTint="F2"/>
          <w:sz w:val="26"/>
          <w:szCs w:val="26"/>
        </w:rPr>
      </w:pPr>
    </w:p>
    <w:sectPr w:rsidR="00D413A4" w:rsidRPr="00C86C04" w:rsidSect="00D413A4">
      <w:pgSz w:w="16838" w:h="11906" w:orient="landscape"/>
      <w:pgMar w:top="0" w:right="964" w:bottom="851" w:left="90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DFC" w:rsidRDefault="00093DFC" w:rsidP="00705609">
      <w:r>
        <w:separator/>
      </w:r>
    </w:p>
  </w:endnote>
  <w:endnote w:type="continuationSeparator" w:id="1">
    <w:p w:rsidR="00093DFC" w:rsidRDefault="00093DFC" w:rsidP="007056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247" w:rsidRDefault="00AF773A">
    <w:pPr>
      <w:pStyle w:val="a7"/>
      <w:jc w:val="right"/>
    </w:pPr>
    <w:r>
      <w:fldChar w:fldCharType="begin"/>
    </w:r>
    <w:r w:rsidR="00A05A78">
      <w:instrText>PAGE   \* MERGEFORMAT</w:instrText>
    </w:r>
    <w:r>
      <w:fldChar w:fldCharType="separate"/>
    </w:r>
    <w:r w:rsidR="005D6F08">
      <w:rPr>
        <w:noProof/>
      </w:rPr>
      <w:t>3</w:t>
    </w:r>
    <w:r>
      <w:rPr>
        <w:noProof/>
      </w:rPr>
      <w:fldChar w:fldCharType="end"/>
    </w:r>
  </w:p>
  <w:p w:rsidR="00B80247" w:rsidRDefault="00B8024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26568"/>
      <w:docPartObj>
        <w:docPartGallery w:val="Page Numbers (Bottom of Page)"/>
        <w:docPartUnique/>
      </w:docPartObj>
    </w:sdtPr>
    <w:sdtContent>
      <w:p w:rsidR="00B80247" w:rsidRDefault="00B80247" w:rsidP="003617C8">
        <w:pPr>
          <w:pStyle w:val="a7"/>
          <w:jc w:val="center"/>
        </w:pPr>
        <w:r>
          <w:t xml:space="preserve"> </w:t>
        </w:r>
      </w:p>
    </w:sdtContent>
  </w:sdt>
  <w:p w:rsidR="00B80247" w:rsidRDefault="00B8024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DFC" w:rsidRDefault="00093DFC" w:rsidP="00705609">
      <w:r>
        <w:separator/>
      </w:r>
    </w:p>
  </w:footnote>
  <w:footnote w:type="continuationSeparator" w:id="1">
    <w:p w:rsidR="00093DFC" w:rsidRDefault="00093DFC" w:rsidP="007056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70200"/>
    <w:multiLevelType w:val="hybridMultilevel"/>
    <w:tmpl w:val="1A1AB130"/>
    <w:lvl w:ilvl="0" w:tplc="F56CD57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49D0262"/>
    <w:multiLevelType w:val="hybridMultilevel"/>
    <w:tmpl w:val="BBCC0E92"/>
    <w:lvl w:ilvl="0" w:tplc="7924D8F0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D5E738F"/>
    <w:multiLevelType w:val="hybridMultilevel"/>
    <w:tmpl w:val="4DA65260"/>
    <w:lvl w:ilvl="0" w:tplc="6AD634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stylePaneFormatFilter w:val="3F01"/>
  <w:defaultTabStop w:val="708"/>
  <w:drawingGridHorizontalSpacing w:val="13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6049"/>
    <w:rsid w:val="00023FFF"/>
    <w:rsid w:val="00025F94"/>
    <w:rsid w:val="00033C21"/>
    <w:rsid w:val="0003430C"/>
    <w:rsid w:val="00036EC9"/>
    <w:rsid w:val="00045098"/>
    <w:rsid w:val="000506A1"/>
    <w:rsid w:val="000664CF"/>
    <w:rsid w:val="00084C45"/>
    <w:rsid w:val="00093DFC"/>
    <w:rsid w:val="000950A2"/>
    <w:rsid w:val="00095EB8"/>
    <w:rsid w:val="000A402F"/>
    <w:rsid w:val="000B78DB"/>
    <w:rsid w:val="000D5EC9"/>
    <w:rsid w:val="000E26E5"/>
    <w:rsid w:val="000E2D37"/>
    <w:rsid w:val="000E2FE0"/>
    <w:rsid w:val="000E7A44"/>
    <w:rsid w:val="00102E72"/>
    <w:rsid w:val="0011472C"/>
    <w:rsid w:val="001258BF"/>
    <w:rsid w:val="00125E2C"/>
    <w:rsid w:val="00132345"/>
    <w:rsid w:val="00150AE6"/>
    <w:rsid w:val="00154A7A"/>
    <w:rsid w:val="001670F9"/>
    <w:rsid w:val="001709A9"/>
    <w:rsid w:val="001743E7"/>
    <w:rsid w:val="0019798F"/>
    <w:rsid w:val="001C4E79"/>
    <w:rsid w:val="001D07BB"/>
    <w:rsid w:val="001D4B32"/>
    <w:rsid w:val="001D6D4D"/>
    <w:rsid w:val="001E7955"/>
    <w:rsid w:val="001F7C65"/>
    <w:rsid w:val="00203860"/>
    <w:rsid w:val="00216BFC"/>
    <w:rsid w:val="00227FB9"/>
    <w:rsid w:val="00241DA8"/>
    <w:rsid w:val="00242E2D"/>
    <w:rsid w:val="00243D56"/>
    <w:rsid w:val="00247B67"/>
    <w:rsid w:val="00252944"/>
    <w:rsid w:val="002773F0"/>
    <w:rsid w:val="00283682"/>
    <w:rsid w:val="00286A84"/>
    <w:rsid w:val="00291CCC"/>
    <w:rsid w:val="002B7F7A"/>
    <w:rsid w:val="002C3193"/>
    <w:rsid w:val="002C4718"/>
    <w:rsid w:val="002E24EF"/>
    <w:rsid w:val="00301957"/>
    <w:rsid w:val="00306948"/>
    <w:rsid w:val="00307BD2"/>
    <w:rsid w:val="00317FD7"/>
    <w:rsid w:val="0034569C"/>
    <w:rsid w:val="00350496"/>
    <w:rsid w:val="003617C8"/>
    <w:rsid w:val="00366E2A"/>
    <w:rsid w:val="00367406"/>
    <w:rsid w:val="00380F36"/>
    <w:rsid w:val="00393013"/>
    <w:rsid w:val="00394FAD"/>
    <w:rsid w:val="003A7575"/>
    <w:rsid w:val="003B01CB"/>
    <w:rsid w:val="003B6091"/>
    <w:rsid w:val="003B6871"/>
    <w:rsid w:val="003C497A"/>
    <w:rsid w:val="003E1EC8"/>
    <w:rsid w:val="003E5A3B"/>
    <w:rsid w:val="00403B63"/>
    <w:rsid w:val="00406652"/>
    <w:rsid w:val="00423D40"/>
    <w:rsid w:val="004265F0"/>
    <w:rsid w:val="00463CCA"/>
    <w:rsid w:val="0046676D"/>
    <w:rsid w:val="00471358"/>
    <w:rsid w:val="00473003"/>
    <w:rsid w:val="00485991"/>
    <w:rsid w:val="004911C7"/>
    <w:rsid w:val="004A20DF"/>
    <w:rsid w:val="004A2C4D"/>
    <w:rsid w:val="004A6046"/>
    <w:rsid w:val="004A62ED"/>
    <w:rsid w:val="004B355A"/>
    <w:rsid w:val="004D75C7"/>
    <w:rsid w:val="004E42E5"/>
    <w:rsid w:val="004F11F8"/>
    <w:rsid w:val="004F4893"/>
    <w:rsid w:val="005002D7"/>
    <w:rsid w:val="00504701"/>
    <w:rsid w:val="005054F9"/>
    <w:rsid w:val="005123CD"/>
    <w:rsid w:val="00520D44"/>
    <w:rsid w:val="00531646"/>
    <w:rsid w:val="00536CB3"/>
    <w:rsid w:val="005427BC"/>
    <w:rsid w:val="00556C73"/>
    <w:rsid w:val="0056435F"/>
    <w:rsid w:val="00567B97"/>
    <w:rsid w:val="00574E65"/>
    <w:rsid w:val="0058438D"/>
    <w:rsid w:val="0059501D"/>
    <w:rsid w:val="005A027C"/>
    <w:rsid w:val="005A7FE0"/>
    <w:rsid w:val="005D6F08"/>
    <w:rsid w:val="00605CA5"/>
    <w:rsid w:val="00621821"/>
    <w:rsid w:val="00626740"/>
    <w:rsid w:val="00626907"/>
    <w:rsid w:val="00634295"/>
    <w:rsid w:val="00643CB3"/>
    <w:rsid w:val="00643DCC"/>
    <w:rsid w:val="00645675"/>
    <w:rsid w:val="0064693F"/>
    <w:rsid w:val="00656042"/>
    <w:rsid w:val="00666A7D"/>
    <w:rsid w:val="00680A0B"/>
    <w:rsid w:val="0068285C"/>
    <w:rsid w:val="006853E7"/>
    <w:rsid w:val="00687E55"/>
    <w:rsid w:val="006A1B3F"/>
    <w:rsid w:val="006A5DC8"/>
    <w:rsid w:val="006B2E35"/>
    <w:rsid w:val="006E79BC"/>
    <w:rsid w:val="00703A44"/>
    <w:rsid w:val="00705609"/>
    <w:rsid w:val="00715594"/>
    <w:rsid w:val="00716F77"/>
    <w:rsid w:val="00725F70"/>
    <w:rsid w:val="00745377"/>
    <w:rsid w:val="00754342"/>
    <w:rsid w:val="007616AD"/>
    <w:rsid w:val="00763AA3"/>
    <w:rsid w:val="00765588"/>
    <w:rsid w:val="00773322"/>
    <w:rsid w:val="00774B2E"/>
    <w:rsid w:val="00776BCB"/>
    <w:rsid w:val="00787100"/>
    <w:rsid w:val="007A2BE9"/>
    <w:rsid w:val="007C08D2"/>
    <w:rsid w:val="007C6D14"/>
    <w:rsid w:val="007D3479"/>
    <w:rsid w:val="007E64E3"/>
    <w:rsid w:val="007F732B"/>
    <w:rsid w:val="00813EE7"/>
    <w:rsid w:val="00815821"/>
    <w:rsid w:val="00817561"/>
    <w:rsid w:val="00822A17"/>
    <w:rsid w:val="00842142"/>
    <w:rsid w:val="00842F4A"/>
    <w:rsid w:val="00844789"/>
    <w:rsid w:val="008502B5"/>
    <w:rsid w:val="00856B1C"/>
    <w:rsid w:val="00865706"/>
    <w:rsid w:val="00873965"/>
    <w:rsid w:val="00890BE0"/>
    <w:rsid w:val="008924AE"/>
    <w:rsid w:val="008954E8"/>
    <w:rsid w:val="00896C10"/>
    <w:rsid w:val="008A05CA"/>
    <w:rsid w:val="008A4378"/>
    <w:rsid w:val="008A6998"/>
    <w:rsid w:val="008B38A9"/>
    <w:rsid w:val="008B51F0"/>
    <w:rsid w:val="008C0E13"/>
    <w:rsid w:val="008C3DA7"/>
    <w:rsid w:val="008D2A24"/>
    <w:rsid w:val="008D352D"/>
    <w:rsid w:val="008E4FDC"/>
    <w:rsid w:val="008E743B"/>
    <w:rsid w:val="008F3DBC"/>
    <w:rsid w:val="009015A9"/>
    <w:rsid w:val="00903254"/>
    <w:rsid w:val="00907991"/>
    <w:rsid w:val="00923016"/>
    <w:rsid w:val="00923E8B"/>
    <w:rsid w:val="009246AE"/>
    <w:rsid w:val="009250DD"/>
    <w:rsid w:val="009302E6"/>
    <w:rsid w:val="00935D38"/>
    <w:rsid w:val="0095454A"/>
    <w:rsid w:val="00956825"/>
    <w:rsid w:val="00964DFD"/>
    <w:rsid w:val="009854D7"/>
    <w:rsid w:val="00994A04"/>
    <w:rsid w:val="009A0904"/>
    <w:rsid w:val="009A34FE"/>
    <w:rsid w:val="009A49B7"/>
    <w:rsid w:val="009D1742"/>
    <w:rsid w:val="009E487D"/>
    <w:rsid w:val="00A05A78"/>
    <w:rsid w:val="00A16D05"/>
    <w:rsid w:val="00A235D0"/>
    <w:rsid w:val="00A30827"/>
    <w:rsid w:val="00A460C3"/>
    <w:rsid w:val="00A463EC"/>
    <w:rsid w:val="00A75AFC"/>
    <w:rsid w:val="00A80044"/>
    <w:rsid w:val="00A83C6B"/>
    <w:rsid w:val="00A9336E"/>
    <w:rsid w:val="00A94051"/>
    <w:rsid w:val="00AA094C"/>
    <w:rsid w:val="00AA787B"/>
    <w:rsid w:val="00AB3857"/>
    <w:rsid w:val="00AB5CAC"/>
    <w:rsid w:val="00AB6578"/>
    <w:rsid w:val="00AC4F3D"/>
    <w:rsid w:val="00AD3CA4"/>
    <w:rsid w:val="00AF0447"/>
    <w:rsid w:val="00AF4725"/>
    <w:rsid w:val="00AF750C"/>
    <w:rsid w:val="00AF773A"/>
    <w:rsid w:val="00B0134B"/>
    <w:rsid w:val="00B01C8F"/>
    <w:rsid w:val="00B06049"/>
    <w:rsid w:val="00B23A27"/>
    <w:rsid w:val="00B420BE"/>
    <w:rsid w:val="00B438FC"/>
    <w:rsid w:val="00B5624E"/>
    <w:rsid w:val="00B579FF"/>
    <w:rsid w:val="00B62567"/>
    <w:rsid w:val="00B80247"/>
    <w:rsid w:val="00B81C7A"/>
    <w:rsid w:val="00B9702E"/>
    <w:rsid w:val="00BB6E24"/>
    <w:rsid w:val="00BC51B9"/>
    <w:rsid w:val="00BD1E62"/>
    <w:rsid w:val="00BE2DCA"/>
    <w:rsid w:val="00BE5D2C"/>
    <w:rsid w:val="00BF3A3D"/>
    <w:rsid w:val="00C14E48"/>
    <w:rsid w:val="00C151FF"/>
    <w:rsid w:val="00C20204"/>
    <w:rsid w:val="00C4434C"/>
    <w:rsid w:val="00C55214"/>
    <w:rsid w:val="00C66CB2"/>
    <w:rsid w:val="00C73AF8"/>
    <w:rsid w:val="00C77CBD"/>
    <w:rsid w:val="00C81AD4"/>
    <w:rsid w:val="00C86C04"/>
    <w:rsid w:val="00CB5AAF"/>
    <w:rsid w:val="00CC4550"/>
    <w:rsid w:val="00CD30C8"/>
    <w:rsid w:val="00CD37C4"/>
    <w:rsid w:val="00CD5481"/>
    <w:rsid w:val="00CD6E77"/>
    <w:rsid w:val="00CE184D"/>
    <w:rsid w:val="00D02034"/>
    <w:rsid w:val="00D020D4"/>
    <w:rsid w:val="00D06045"/>
    <w:rsid w:val="00D160A6"/>
    <w:rsid w:val="00D23C7B"/>
    <w:rsid w:val="00D3237D"/>
    <w:rsid w:val="00D3335D"/>
    <w:rsid w:val="00D35EFC"/>
    <w:rsid w:val="00D413A4"/>
    <w:rsid w:val="00D4722C"/>
    <w:rsid w:val="00D52D42"/>
    <w:rsid w:val="00D66E6E"/>
    <w:rsid w:val="00D70E64"/>
    <w:rsid w:val="00D73CAF"/>
    <w:rsid w:val="00D75C6B"/>
    <w:rsid w:val="00D84063"/>
    <w:rsid w:val="00D949E4"/>
    <w:rsid w:val="00D95A4B"/>
    <w:rsid w:val="00D9798F"/>
    <w:rsid w:val="00DA05B2"/>
    <w:rsid w:val="00DA6B6C"/>
    <w:rsid w:val="00DB4833"/>
    <w:rsid w:val="00DC5E7B"/>
    <w:rsid w:val="00DD01B3"/>
    <w:rsid w:val="00DD0657"/>
    <w:rsid w:val="00DD0A47"/>
    <w:rsid w:val="00DD3700"/>
    <w:rsid w:val="00DD55C3"/>
    <w:rsid w:val="00DE2428"/>
    <w:rsid w:val="00DE293E"/>
    <w:rsid w:val="00DE444E"/>
    <w:rsid w:val="00DE51A0"/>
    <w:rsid w:val="00E049FE"/>
    <w:rsid w:val="00E24B44"/>
    <w:rsid w:val="00E3040B"/>
    <w:rsid w:val="00E354D8"/>
    <w:rsid w:val="00E35817"/>
    <w:rsid w:val="00E360AA"/>
    <w:rsid w:val="00E36B2C"/>
    <w:rsid w:val="00E406DF"/>
    <w:rsid w:val="00E4090C"/>
    <w:rsid w:val="00E558CE"/>
    <w:rsid w:val="00E60B71"/>
    <w:rsid w:val="00E62B16"/>
    <w:rsid w:val="00E703E0"/>
    <w:rsid w:val="00E70D40"/>
    <w:rsid w:val="00E9035E"/>
    <w:rsid w:val="00EB46B2"/>
    <w:rsid w:val="00EC2E20"/>
    <w:rsid w:val="00EE56D3"/>
    <w:rsid w:val="00EF1F45"/>
    <w:rsid w:val="00EF43F2"/>
    <w:rsid w:val="00F0660F"/>
    <w:rsid w:val="00F16137"/>
    <w:rsid w:val="00F23038"/>
    <w:rsid w:val="00F54BC9"/>
    <w:rsid w:val="00F900BE"/>
    <w:rsid w:val="00FB1479"/>
    <w:rsid w:val="00FB545D"/>
    <w:rsid w:val="00FD3E86"/>
    <w:rsid w:val="00FE0FF1"/>
    <w:rsid w:val="00FE3E3F"/>
    <w:rsid w:val="00FE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49"/>
    <w:pPr>
      <w:autoSpaceDE w:val="0"/>
      <w:autoSpaceDN w:val="0"/>
    </w:pPr>
    <w:rPr>
      <w:b/>
      <w:bCs/>
      <w:sz w:val="26"/>
      <w:szCs w:val="26"/>
    </w:rPr>
  </w:style>
  <w:style w:type="paragraph" w:styleId="1">
    <w:name w:val="heading 1"/>
    <w:basedOn w:val="a"/>
    <w:link w:val="10"/>
    <w:rsid w:val="00964DFD"/>
    <w:pPr>
      <w:keepNext/>
      <w:suppressAutoHyphens/>
      <w:autoSpaceDE/>
      <w:autoSpaceDN/>
      <w:spacing w:before="240" w:after="120"/>
      <w:outlineLvl w:val="0"/>
    </w:pPr>
    <w:rPr>
      <w:rFonts w:ascii="Liberation Sans" w:eastAsia="Droid Sans Fallback" w:hAnsi="Liberation Sans" w:cs="DejaVu Sans"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B06049"/>
    <w:pPr>
      <w:keepNext/>
    </w:pPr>
    <w:rPr>
      <w:b w:val="0"/>
      <w:bCs w:val="0"/>
    </w:rPr>
  </w:style>
  <w:style w:type="paragraph" w:customStyle="1" w:styleId="2">
    <w:name w:val="заголовок 2"/>
    <w:basedOn w:val="a"/>
    <w:next w:val="a"/>
    <w:rsid w:val="00B06049"/>
    <w:pPr>
      <w:keepNext/>
    </w:pPr>
    <w:rPr>
      <w:sz w:val="40"/>
      <w:szCs w:val="40"/>
    </w:rPr>
  </w:style>
  <w:style w:type="paragraph" w:customStyle="1" w:styleId="4">
    <w:name w:val="заголовок 4"/>
    <w:basedOn w:val="a"/>
    <w:next w:val="a"/>
    <w:rsid w:val="00B06049"/>
    <w:pPr>
      <w:keepNext/>
      <w:jc w:val="center"/>
    </w:pPr>
    <w:rPr>
      <w:b w:val="0"/>
      <w:bCs w:val="0"/>
      <w:sz w:val="36"/>
      <w:szCs w:val="36"/>
    </w:rPr>
  </w:style>
  <w:style w:type="paragraph" w:customStyle="1" w:styleId="5">
    <w:name w:val="заголовок 5"/>
    <w:basedOn w:val="a"/>
    <w:next w:val="a"/>
    <w:rsid w:val="00B06049"/>
    <w:pPr>
      <w:keepNext/>
    </w:pPr>
  </w:style>
  <w:style w:type="paragraph" w:styleId="a3">
    <w:name w:val="Balloon Text"/>
    <w:basedOn w:val="a"/>
    <w:semiHidden/>
    <w:rsid w:val="000E7A4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B7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7056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705609"/>
    <w:rPr>
      <w:b/>
      <w:bCs/>
      <w:sz w:val="26"/>
      <w:szCs w:val="26"/>
    </w:rPr>
  </w:style>
  <w:style w:type="paragraph" w:styleId="a7">
    <w:name w:val="footer"/>
    <w:basedOn w:val="a"/>
    <w:link w:val="a8"/>
    <w:uiPriority w:val="99"/>
    <w:rsid w:val="007056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05609"/>
    <w:rPr>
      <w:b/>
      <w:bCs/>
      <w:sz w:val="26"/>
      <w:szCs w:val="26"/>
    </w:rPr>
  </w:style>
  <w:style w:type="paragraph" w:customStyle="1" w:styleId="ConsCell">
    <w:name w:val="ConsCell"/>
    <w:rsid w:val="006A1B3F"/>
    <w:pPr>
      <w:widowControl w:val="0"/>
      <w:ind w:right="19772"/>
    </w:pPr>
    <w:rPr>
      <w:rFonts w:ascii="Arial" w:hAnsi="Arial"/>
      <w:snapToGrid w:val="0"/>
    </w:rPr>
  </w:style>
  <w:style w:type="character" w:customStyle="1" w:styleId="10">
    <w:name w:val="Заголовок 1 Знак"/>
    <w:basedOn w:val="a0"/>
    <w:link w:val="1"/>
    <w:rsid w:val="00964DFD"/>
    <w:rPr>
      <w:rFonts w:ascii="Liberation Sans" w:eastAsia="Droid Sans Fallback" w:hAnsi="Liberation Sans" w:cs="DejaVu Sans"/>
      <w:b/>
      <w:bCs/>
      <w:color w:val="00000A"/>
      <w:sz w:val="28"/>
      <w:szCs w:val="28"/>
    </w:rPr>
  </w:style>
  <w:style w:type="paragraph" w:customStyle="1" w:styleId="a9">
    <w:name w:val="Заглавие"/>
    <w:basedOn w:val="a"/>
    <w:qFormat/>
    <w:rsid w:val="00964DFD"/>
    <w:pPr>
      <w:keepNext/>
      <w:suppressAutoHyphens/>
      <w:autoSpaceDE/>
      <w:autoSpaceDN/>
      <w:spacing w:before="240" w:after="120"/>
    </w:pPr>
    <w:rPr>
      <w:rFonts w:ascii="Liberation Sans" w:eastAsia="Droid Sans Fallback" w:hAnsi="Liberation Sans" w:cs="DejaVu Sans"/>
      <w:color w:val="00000A"/>
      <w:sz w:val="28"/>
      <w:szCs w:val="28"/>
    </w:rPr>
  </w:style>
  <w:style w:type="paragraph" w:customStyle="1" w:styleId="Default">
    <w:name w:val="Default"/>
    <w:rsid w:val="00D160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536CB3"/>
    <w:pPr>
      <w:ind w:left="720"/>
      <w:contextualSpacing/>
    </w:pPr>
  </w:style>
  <w:style w:type="paragraph" w:customStyle="1" w:styleId="ConsPlusNormal">
    <w:name w:val="ConsPlusNormal"/>
    <w:rsid w:val="00DE444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Normal (Web)"/>
    <w:basedOn w:val="a"/>
    <w:uiPriority w:val="99"/>
    <w:unhideWhenUsed/>
    <w:rsid w:val="00216BFC"/>
    <w:pPr>
      <w:autoSpaceDE/>
      <w:autoSpaceDN/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styleId="20">
    <w:name w:val="Body Text Indent 2"/>
    <w:basedOn w:val="a"/>
    <w:link w:val="21"/>
    <w:rsid w:val="002773F0"/>
    <w:pPr>
      <w:suppressAutoHyphens/>
      <w:autoSpaceDE/>
      <w:autoSpaceDN/>
      <w:spacing w:after="120" w:line="480" w:lineRule="auto"/>
      <w:ind w:left="283"/>
    </w:pPr>
    <w:rPr>
      <w:b w:val="0"/>
      <w:bCs w:val="0"/>
      <w:sz w:val="24"/>
      <w:szCs w:val="24"/>
      <w:lang w:eastAsia="ar-SA"/>
    </w:rPr>
  </w:style>
  <w:style w:type="character" w:customStyle="1" w:styleId="21">
    <w:name w:val="Основной текст с отступом 2 Знак"/>
    <w:basedOn w:val="a0"/>
    <w:link w:val="20"/>
    <w:rsid w:val="002773F0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8178A-CF2E-4A74-9B8C-FFF353BB6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РАЙОННОЕ СОБРАНИЕ</vt:lpstr>
    </vt:vector>
  </TitlesOfParts>
  <Company>Reanimator EE</Company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РАЙОННОЕ СОБРАНИЕ</dc:title>
  <dc:creator>SOUTH</dc:creator>
  <cp:lastModifiedBy>HP</cp:lastModifiedBy>
  <cp:revision>2</cp:revision>
  <cp:lastPrinted>2018-06-22T08:08:00Z</cp:lastPrinted>
  <dcterms:created xsi:type="dcterms:W3CDTF">2022-09-09T06:32:00Z</dcterms:created>
  <dcterms:modified xsi:type="dcterms:W3CDTF">2022-09-09T06:32:00Z</dcterms:modified>
</cp:coreProperties>
</file>