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Приложение</w:t>
      </w:r>
    </w:p>
    <w:p w:rsidR="00C90A7E" w:rsidRDefault="009503E5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Решению Районного Собрания</w:t>
      </w: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МР «Мещовский район»</w:t>
      </w:r>
    </w:p>
    <w:p w:rsidR="00C90A7E" w:rsidRPr="00C90A7E" w:rsidRDefault="009503E5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Pr="009503E5">
        <w:rPr>
          <w:rFonts w:ascii="Times New Roman" w:hAnsi="Times New Roman"/>
          <w:bCs/>
          <w:iCs/>
          <w:sz w:val="26"/>
          <w:szCs w:val="26"/>
          <w:u w:val="single"/>
        </w:rPr>
        <w:t>02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503E5">
        <w:rPr>
          <w:rFonts w:ascii="Times New Roman" w:hAnsi="Times New Roman"/>
          <w:bCs/>
          <w:iCs/>
          <w:sz w:val="26"/>
          <w:szCs w:val="26"/>
          <w:u w:val="single"/>
        </w:rPr>
        <w:t>декабря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90A7E" w:rsidRPr="009503E5">
        <w:rPr>
          <w:rFonts w:ascii="Times New Roman" w:hAnsi="Times New Roman"/>
          <w:bCs/>
          <w:iCs/>
          <w:sz w:val="26"/>
          <w:szCs w:val="26"/>
          <w:u w:val="single"/>
        </w:rPr>
        <w:t>20</w:t>
      </w:r>
      <w:r w:rsidR="008647F3" w:rsidRPr="009503E5">
        <w:rPr>
          <w:rFonts w:ascii="Times New Roman" w:hAnsi="Times New Roman"/>
          <w:bCs/>
          <w:iCs/>
          <w:sz w:val="26"/>
          <w:szCs w:val="26"/>
          <w:u w:val="single"/>
        </w:rPr>
        <w:t>2</w:t>
      </w:r>
      <w:r w:rsidR="003A77B6" w:rsidRPr="009503E5">
        <w:rPr>
          <w:rFonts w:ascii="Times New Roman" w:hAnsi="Times New Roman"/>
          <w:bCs/>
          <w:iCs/>
          <w:sz w:val="26"/>
          <w:szCs w:val="26"/>
          <w:u w:val="single"/>
        </w:rPr>
        <w:t>1</w:t>
      </w:r>
      <w:r w:rsidR="00C90A7E" w:rsidRPr="009503E5">
        <w:rPr>
          <w:rFonts w:ascii="Times New Roman" w:hAnsi="Times New Roman"/>
          <w:bCs/>
          <w:iCs/>
          <w:sz w:val="26"/>
          <w:szCs w:val="26"/>
          <w:u w:val="single"/>
        </w:rPr>
        <w:t xml:space="preserve"> г.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№</w:t>
      </w:r>
      <w:r w:rsidRPr="009503E5">
        <w:rPr>
          <w:rFonts w:ascii="Times New Roman" w:hAnsi="Times New Roman"/>
          <w:bCs/>
          <w:iCs/>
          <w:sz w:val="26"/>
          <w:szCs w:val="26"/>
          <w:u w:val="single"/>
        </w:rPr>
        <w:t>103</w:t>
      </w:r>
    </w:p>
    <w:p w:rsidR="00C90A7E" w:rsidRDefault="00C90A7E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Основные показатели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 социально-экономического развития МР «Мещовский район»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за 9 месяцев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</w:t>
      </w:r>
      <w:r w:rsidR="003A77B6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1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</w:t>
      </w:r>
      <w:r w:rsidR="003C408E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ода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и ожидаемые итоги за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</w:t>
      </w:r>
      <w:r w:rsidR="003A77B6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1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год </w:t>
      </w:r>
    </w:p>
    <w:p w:rsidR="00B709E5" w:rsidRPr="00E94D7F" w:rsidRDefault="00B709E5" w:rsidP="00B709E5">
      <w:pPr>
        <w:pStyle w:val="11"/>
        <w:rPr>
          <w:rFonts w:ascii="Times New Roman" w:hAnsi="Times New Roman"/>
          <w:b/>
          <w:bCs/>
          <w:i/>
          <w:iCs/>
          <w:color w:val="0D0D0D" w:themeColor="text1" w:themeTint="F2"/>
        </w:rPr>
      </w:pPr>
    </w:p>
    <w:tbl>
      <w:tblPr>
        <w:tblW w:w="9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850"/>
        <w:gridCol w:w="1134"/>
        <w:gridCol w:w="1208"/>
        <w:gridCol w:w="81"/>
        <w:gridCol w:w="1263"/>
        <w:gridCol w:w="978"/>
      </w:tblGrid>
      <w:tr w:rsidR="00B709E5" w:rsidRPr="00E94D7F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Показатели 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Ед. изм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8647F3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(9 м-цев)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8647F3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 (ожид)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8647F3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-(ожид)</w:t>
            </w:r>
          </w:p>
          <w:p w:rsidR="00B709E5" w:rsidRPr="009503E5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в % к 20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</w:p>
        </w:tc>
      </w:tr>
      <w:tr w:rsidR="00B709E5" w:rsidRPr="00E94D7F" w:rsidTr="009503E5">
        <w:trPr>
          <w:cantSplit/>
        </w:trPr>
        <w:tc>
          <w:tcPr>
            <w:tcW w:w="990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Население и труд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населения  (на конец  периода)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709E5" w:rsidRPr="009503E5" w:rsidRDefault="00437EE3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40B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1 </w:t>
            </w:r>
            <w:r w:rsidR="00894DF7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  <w:r w:rsidR="00FA7A3F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437EE3" w:rsidP="00AC5D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  <w:r w:rsidR="009D27F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266</w:t>
            </w:r>
          </w:p>
        </w:tc>
        <w:tc>
          <w:tcPr>
            <w:tcW w:w="1263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6D14B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272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704D2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97,7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73ADC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городское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783844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3803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ED47A8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670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355CE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E560E9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673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941B3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96,6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сельское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A33DD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7 </w:t>
            </w:r>
            <w:r w:rsidR="00894DF7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ED47A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759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DB3B6F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7 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98,3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Родившихся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–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FA7A3F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84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83844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58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83844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DD1D3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96,</w:t>
            </w:r>
            <w:r w:rsidR="00FC2C1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Общий коэффициент рождаемости 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(родившихся на 1000 чел.  населения)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794BCD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7,3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0E4BD7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1F7204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7,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  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98,6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Умерших –всего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FA7A3F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183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83844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139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E560E9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91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104,4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Общий коэффициент смертности 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(умерших на 1000 чел.  населения)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AB3321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12,3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16,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106,3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Естественный прирост (-убыль)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E73ADC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  <w:r w:rsidR="002C010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25764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94B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-110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111,1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Миграционный прирост (-убыль)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BE0CC9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83844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- 185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83844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-150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282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Среднегодовая численность работающих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0E5F5C" w:rsidP="000E5F5C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23</w:t>
            </w:r>
            <w:r w:rsidR="00BE0CC9" w:rsidRPr="009503E5">
              <w:rPr>
                <w:color w:val="0D0D0D" w:themeColor="text1" w:themeTint="F2"/>
                <w:sz w:val="22"/>
                <w:szCs w:val="22"/>
              </w:rPr>
              <w:t>73</w:t>
            </w:r>
            <w:r w:rsidR="007218CD" w:rsidRPr="009503E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227B7D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2359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0E5F5C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235</w:t>
            </w:r>
            <w:r w:rsidR="00227B7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0E5F5C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227B7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9,4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граждан, обратившихся по вопросу трудоустройства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538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207F22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60,4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413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44,8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709E5" w:rsidRPr="009503E5" w:rsidRDefault="00207F2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166</w:t>
            </w:r>
          </w:p>
        </w:tc>
        <w:tc>
          <w:tcPr>
            <w:tcW w:w="1289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146</w:t>
            </w:r>
          </w:p>
        </w:tc>
        <w:tc>
          <w:tcPr>
            <w:tcW w:w="1263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166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cantSplit/>
        </w:trPr>
        <w:tc>
          <w:tcPr>
            <w:tcW w:w="990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Уровень жизни населения и социальная сфера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F5B67" w:rsidRPr="009503E5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5B67" w:rsidRPr="009503E5" w:rsidRDefault="00BF5B67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Фонд оплаты труда, всего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F5B67" w:rsidRPr="009503E5" w:rsidRDefault="0079016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F5B67" w:rsidRPr="009503E5" w:rsidRDefault="00787072" w:rsidP="00740B4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713153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9503E5" w:rsidRDefault="00794BCD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558290</w:t>
            </w:r>
          </w:p>
        </w:tc>
        <w:tc>
          <w:tcPr>
            <w:tcW w:w="1263" w:type="dxa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9503E5" w:rsidRDefault="00787072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744387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C58CB" w:rsidRPr="009503E5" w:rsidRDefault="00FC2C1A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104,4</w:t>
            </w:r>
          </w:p>
          <w:p w:rsidR="00BF5B67" w:rsidRPr="009503E5" w:rsidRDefault="00BF5B6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Среднемесячная номинальная заработная плата работающих,  руб.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709E5" w:rsidRPr="009503E5" w:rsidRDefault="00814841" w:rsidP="00FC58C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25044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814841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26296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FC58CB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81484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6296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105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Общая площадь жилищного фонда (на конец                                        периода)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тыс. кв.м</w:t>
            </w:r>
          </w:p>
        </w:tc>
        <w:tc>
          <w:tcPr>
            <w:tcW w:w="1134" w:type="dxa"/>
          </w:tcPr>
          <w:p w:rsidR="009B697B" w:rsidRPr="009503E5" w:rsidRDefault="009B697B" w:rsidP="009B697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370,4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8C03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9B697B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9B697B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B34CF0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2C010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B709E5" w:rsidRPr="009503E5" w:rsidRDefault="007218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A3E1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BA3E1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94B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94B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102,8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Число дошкольных учреждений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B709E5" w:rsidRPr="009503E5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F62D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в них воспитанников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7218C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A3E1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9516D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  <w:r w:rsidR="00E334B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E334B6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E334B6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93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850" w:type="dxa"/>
          </w:tcPr>
          <w:p w:rsidR="00B709E5" w:rsidRPr="009503E5" w:rsidRDefault="007218CD" w:rsidP="007218CD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B709E5" w:rsidRPr="009503E5" w:rsidRDefault="007218CD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42096F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42096F" w:rsidP="007218C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B709E5" w:rsidRPr="009503E5" w:rsidRDefault="00E334B6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906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90</w:t>
            </w:r>
            <w:r w:rsidR="00E334B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A6150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9516D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  <w:r w:rsidR="00E334B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100,1</w:t>
            </w:r>
          </w:p>
        </w:tc>
      </w:tr>
      <w:tr w:rsidR="00FC2C1A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Численность студентов средних 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специальных учебных заведений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чел</w:t>
            </w:r>
          </w:p>
        </w:tc>
        <w:tc>
          <w:tcPr>
            <w:tcW w:w="1134" w:type="dxa"/>
          </w:tcPr>
          <w:p w:rsidR="00B709E5" w:rsidRPr="009503E5" w:rsidRDefault="009516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9B697B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9B697B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185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9B697B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86,4</w:t>
            </w:r>
          </w:p>
        </w:tc>
      </w:tr>
      <w:tr w:rsidR="005C2A8C" w:rsidRPr="009503E5" w:rsidTr="009503E5">
        <w:trPr>
          <w:cantSplit/>
        </w:trPr>
        <w:tc>
          <w:tcPr>
            <w:tcW w:w="990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Производство 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724321" w:rsidRPr="009503E5" w:rsidTr="009503E5">
        <w:trPr>
          <w:trHeight w:val="498"/>
        </w:trPr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Объем отгруженной продукции промышленности (без НДС и акцизов)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709E5" w:rsidRPr="009503E5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709E5" w:rsidRPr="009503E5" w:rsidRDefault="007218CD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B709E5" w:rsidRPr="009503E5" w:rsidRDefault="009516DA" w:rsidP="009516D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</w:t>
            </w:r>
            <w:r w:rsidR="00E1497F" w:rsidRPr="009503E5">
              <w:rPr>
                <w:color w:val="0D0D0D" w:themeColor="text1" w:themeTint="F2"/>
                <w:sz w:val="22"/>
                <w:szCs w:val="22"/>
              </w:rPr>
              <w:t>89,7</w:t>
            </w:r>
          </w:p>
        </w:tc>
        <w:tc>
          <w:tcPr>
            <w:tcW w:w="120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9503E5" w:rsidRDefault="009516DA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E1497F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594</w:t>
            </w:r>
          </w:p>
        </w:tc>
        <w:tc>
          <w:tcPr>
            <w:tcW w:w="1344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9503E5" w:rsidRDefault="009516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E1497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791,5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C2C1A" w:rsidRPr="009503E5" w:rsidRDefault="00FC2C1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724321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100,2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26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Выполнено работ и услуг по строительству</w:t>
            </w:r>
          </w:p>
        </w:tc>
        <w:tc>
          <w:tcPr>
            <w:tcW w:w="850" w:type="dxa"/>
          </w:tcPr>
          <w:p w:rsidR="00B709E5" w:rsidRPr="009503E5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highlight w:val="yellow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</w:tcPr>
          <w:p w:rsidR="00B709E5" w:rsidRPr="009503E5" w:rsidRDefault="001675B6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3298,5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741A10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2474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741A10" w:rsidP="004F108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3298,6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DD0BD9" w:rsidP="007157E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22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Ввод в действие жилых домов (общая площадь)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B709E5" w:rsidRPr="009503E5" w:rsidRDefault="00153F08" w:rsidP="0018040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18040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741A1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781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741A10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>1607</w:t>
            </w:r>
            <w:r w:rsidR="00153F08"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741A1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72432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75,5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850" w:type="dxa"/>
          </w:tcPr>
          <w:p w:rsidR="00B709E5" w:rsidRPr="009503E5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="00D44BDC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B709E5" w:rsidRPr="009503E5" w:rsidRDefault="00A44664" w:rsidP="00180406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761,7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747372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497,7 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A44664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697,2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72432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91,5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A75BE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Производство сельскохозяйственной продукции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зерно  </w:t>
            </w:r>
            <w:r w:rsidRPr="009503E5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2"/>
                <w:szCs w:val="22"/>
              </w:rPr>
              <w:t>(в весе после доработки)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  <w:r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D44BDC" w:rsidRPr="009503E5" w:rsidRDefault="00A44664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55592</w:t>
            </w:r>
            <w:r w:rsidR="00F363D6" w:rsidRPr="009503E5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9503E5">
              <w:rPr>
                <w:color w:val="0D0D0D" w:themeColor="text1" w:themeTint="F2"/>
                <w:sz w:val="22"/>
                <w:szCs w:val="22"/>
              </w:rPr>
              <w:t>52270,5</w:t>
            </w:r>
          </w:p>
          <w:p w:rsidR="00B709E5" w:rsidRPr="009503E5" w:rsidRDefault="00A44664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3235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A44664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42956,5</w:t>
            </w:r>
          </w:p>
          <w:p w:rsidR="00E64EA1" w:rsidRPr="009503E5" w:rsidRDefault="00A44664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41576,5</w:t>
            </w:r>
          </w:p>
          <w:p w:rsidR="00E64EA1" w:rsidRPr="009503E5" w:rsidRDefault="00A44664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1380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A44664" w:rsidRPr="009503E5" w:rsidRDefault="00A44664" w:rsidP="00A4466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42956,5</w:t>
            </w:r>
          </w:p>
          <w:p w:rsidR="00A44664" w:rsidRPr="009503E5" w:rsidRDefault="00A44664" w:rsidP="00A4466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41576,5</w:t>
            </w:r>
          </w:p>
          <w:p w:rsidR="00E64EA1" w:rsidRPr="009503E5" w:rsidRDefault="00A44664" w:rsidP="00A4466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9503E5" w:rsidRDefault="00C73C02" w:rsidP="00DB160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77,3</w:t>
            </w:r>
          </w:p>
          <w:p w:rsidR="00230059" w:rsidRPr="009503E5" w:rsidRDefault="00C73C02" w:rsidP="00DB160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79,5</w:t>
            </w:r>
          </w:p>
          <w:p w:rsidR="00B709E5" w:rsidRPr="009503E5" w:rsidRDefault="00832811" w:rsidP="00553C3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42,7</w:t>
            </w:r>
          </w:p>
        </w:tc>
      </w:tr>
      <w:tr w:rsidR="005C2A8C" w:rsidRPr="009503E5" w:rsidTr="009503E5">
        <w:trPr>
          <w:trHeight w:val="201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>картофель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  <w:r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B709E5" w:rsidRPr="009503E5" w:rsidRDefault="00A4466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3372,5</w:t>
            </w:r>
          </w:p>
          <w:p w:rsidR="00EA1ECF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8,1</w:t>
            </w:r>
          </w:p>
          <w:p w:rsidR="000127BC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3285</w:t>
            </w:r>
          </w:p>
          <w:p w:rsidR="00E64EA1" w:rsidRPr="009503E5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  <w:p w:rsidR="00B709E5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CF2085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3285</w:t>
            </w:r>
          </w:p>
          <w:p w:rsidR="00CF2085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  <w:p w:rsidR="00EA1ECF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97,4</w:t>
            </w:r>
          </w:p>
          <w:p w:rsidR="00230059" w:rsidRPr="009503E5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230059" w:rsidRPr="009503E5" w:rsidRDefault="00832811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>молоко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EA1ECF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3123,4</w:t>
            </w:r>
          </w:p>
          <w:p w:rsidR="00B709E5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753,6</w:t>
            </w:r>
          </w:p>
          <w:p w:rsidR="000127BC" w:rsidRPr="009503E5" w:rsidRDefault="00CF2085" w:rsidP="00E84A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1272,8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1037,2</w:t>
            </w:r>
          </w:p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659,2</w:t>
            </w:r>
          </w:p>
          <w:p w:rsidR="00EA1ECF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339,8</w:t>
            </w:r>
            <w:r w:rsidR="00E64EA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1576,6</w:t>
            </w:r>
          </w:p>
          <w:p w:rsidR="00CF2085" w:rsidRPr="009503E5" w:rsidRDefault="00E84AF6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  <w:r w:rsidR="00CF208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78,9</w:t>
            </w:r>
          </w:p>
          <w:p w:rsidR="00EA1ECF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697,7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50,5</w:t>
            </w:r>
          </w:p>
          <w:p w:rsidR="00230059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116,6</w:t>
            </w:r>
          </w:p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54,8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- скот и птица на убой </w:t>
            </w:r>
            <w:r w:rsidRPr="009503E5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2"/>
                <w:szCs w:val="22"/>
              </w:rPr>
              <w:t>(в живом весе)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B709E5" w:rsidRPr="009503E5" w:rsidRDefault="00D31F66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794,1</w:t>
            </w:r>
          </w:p>
          <w:p w:rsidR="00EA1ECF" w:rsidRPr="009503E5" w:rsidRDefault="00667C1A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</w:t>
            </w:r>
            <w:r w:rsidR="00D31F66" w:rsidRPr="009503E5">
              <w:rPr>
                <w:color w:val="0D0D0D" w:themeColor="text1" w:themeTint="F2"/>
                <w:sz w:val="22"/>
                <w:szCs w:val="22"/>
              </w:rPr>
              <w:t>6</w:t>
            </w:r>
            <w:r w:rsidRPr="009503E5">
              <w:rPr>
                <w:color w:val="0D0D0D" w:themeColor="text1" w:themeTint="F2"/>
                <w:sz w:val="22"/>
                <w:szCs w:val="22"/>
              </w:rPr>
              <w:t>9</w:t>
            </w:r>
            <w:r w:rsidR="00D31F66" w:rsidRPr="009503E5">
              <w:rPr>
                <w:color w:val="0D0D0D" w:themeColor="text1" w:themeTint="F2"/>
                <w:sz w:val="22"/>
                <w:szCs w:val="22"/>
              </w:rPr>
              <w:t>,</w:t>
            </w:r>
            <w:r w:rsidRPr="009503E5">
              <w:rPr>
                <w:color w:val="0D0D0D" w:themeColor="text1" w:themeTint="F2"/>
                <w:sz w:val="22"/>
                <w:szCs w:val="22"/>
              </w:rPr>
              <w:t>9</w:t>
            </w:r>
          </w:p>
          <w:p w:rsidR="000127BC" w:rsidRPr="009503E5" w:rsidRDefault="00667C1A" w:rsidP="00D47F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124,7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A1ECF" w:rsidRPr="009503E5" w:rsidRDefault="00D31F66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108,2</w:t>
            </w:r>
          </w:p>
          <w:p w:rsidR="00E64EA1" w:rsidRPr="009503E5" w:rsidRDefault="00667C1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65,6</w:t>
            </w:r>
          </w:p>
          <w:p w:rsidR="00E64EA1" w:rsidRPr="009503E5" w:rsidRDefault="00667C1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34,3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E64EA1" w:rsidRPr="009503E5" w:rsidRDefault="00D31F6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144,2</w:t>
            </w:r>
          </w:p>
          <w:p w:rsidR="00E64EA1" w:rsidRPr="009503E5" w:rsidRDefault="00667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87,4</w:t>
            </w:r>
          </w:p>
          <w:p w:rsidR="00B709E5" w:rsidRPr="009503E5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  <w:r w:rsidR="00667C1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6,8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18,2</w:t>
            </w:r>
          </w:p>
          <w:p w:rsidR="00B709E5" w:rsidRPr="009503E5" w:rsidRDefault="00832811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51,4</w:t>
            </w:r>
          </w:p>
          <w:p w:rsidR="00553C30" w:rsidRPr="009503E5" w:rsidRDefault="00832811" w:rsidP="003F29E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45,5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Поголовье скота по всем категориям хозяйств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709E5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rPr>
          <w:trHeight w:val="304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крупный рогатый скот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E5093" w:rsidP="003F29E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2936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2796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95,4</w:t>
            </w:r>
          </w:p>
        </w:tc>
      </w:tr>
      <w:tr w:rsidR="005C2A8C" w:rsidRPr="009503E5" w:rsidTr="009503E5">
        <w:trPr>
          <w:trHeight w:val="161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в том числе коровы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3F29E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</w:t>
            </w:r>
            <w:r w:rsidR="003E5093" w:rsidRPr="009503E5">
              <w:rPr>
                <w:color w:val="0D0D0D" w:themeColor="text1" w:themeTint="F2"/>
                <w:sz w:val="22"/>
                <w:szCs w:val="22"/>
              </w:rPr>
              <w:t>332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1181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E77836" w:rsidP="00C3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82,</w:t>
            </w:r>
            <w:r w:rsidR="0083281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5C2A8C" w:rsidRPr="009503E5" w:rsidTr="009503E5">
        <w:trPr>
          <w:trHeight w:val="284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Свиньи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E5093" w:rsidP="00C641E6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358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55,9</w:t>
            </w:r>
          </w:p>
        </w:tc>
      </w:tr>
      <w:tr w:rsidR="005C2A8C" w:rsidRPr="009503E5" w:rsidTr="009503E5">
        <w:trPr>
          <w:trHeight w:val="18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овцы и козы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E5093" w:rsidP="000127BC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1504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1747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1830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121,7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Поголовье скота по с/х предприятиям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крупный рогатый скот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1673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1339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83281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1387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82,9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B160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в том числе коровы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D47F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83281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497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83281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83,9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B160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Свиньи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83281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83281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117,6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овцы и козы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B72B4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0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0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153F08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Инвестиции в основной капитал по полному кругу организаций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8500DD" w:rsidRPr="009503E5" w:rsidRDefault="008500DD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</w:p>
          <w:p w:rsidR="00B709E5" w:rsidRPr="009503E5" w:rsidRDefault="00B709E5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709E5" w:rsidRPr="009503E5" w:rsidRDefault="00741A10" w:rsidP="00741A1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649,2</w:t>
            </w:r>
          </w:p>
        </w:tc>
        <w:tc>
          <w:tcPr>
            <w:tcW w:w="120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7C1482" w:rsidP="0089635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93,1</w:t>
            </w:r>
          </w:p>
        </w:tc>
        <w:tc>
          <w:tcPr>
            <w:tcW w:w="1344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7C1482" w:rsidP="000B34DE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  <w:r w:rsidR="000B34DE" w:rsidRPr="009503E5">
              <w:rPr>
                <w:bCs/>
                <w:color w:val="0D0D0D" w:themeColor="text1" w:themeTint="F2"/>
                <w:sz w:val="22"/>
                <w:szCs w:val="22"/>
              </w:rPr>
              <w:t>55,3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100,9</w:t>
            </w:r>
          </w:p>
        </w:tc>
      </w:tr>
    </w:tbl>
    <w:p w:rsidR="00B709E5" w:rsidRPr="009503E5" w:rsidRDefault="00B709E5" w:rsidP="00B709E5">
      <w:pPr>
        <w:rPr>
          <w:color w:val="0D0D0D" w:themeColor="text1" w:themeTint="F2"/>
          <w:sz w:val="22"/>
          <w:szCs w:val="22"/>
        </w:rPr>
      </w:pPr>
    </w:p>
    <w:p w:rsidR="00B709E5" w:rsidRPr="009503E5" w:rsidRDefault="00B709E5" w:rsidP="00B709E5">
      <w:pPr>
        <w:rPr>
          <w:color w:val="0D0D0D" w:themeColor="text1" w:themeTint="F2"/>
          <w:sz w:val="22"/>
          <w:szCs w:val="22"/>
        </w:rPr>
      </w:pPr>
    </w:p>
    <w:p w:rsidR="00B709E5" w:rsidRPr="009503E5" w:rsidRDefault="00B709E5" w:rsidP="00B709E5">
      <w:pPr>
        <w:rPr>
          <w:color w:val="FF0000"/>
          <w:sz w:val="22"/>
          <w:szCs w:val="22"/>
        </w:rPr>
      </w:pPr>
    </w:p>
    <w:p w:rsidR="00B709E5" w:rsidRPr="009503E5" w:rsidRDefault="00B709E5" w:rsidP="00B709E5">
      <w:pPr>
        <w:rPr>
          <w:color w:val="FF0000"/>
          <w:sz w:val="22"/>
          <w:szCs w:val="22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E13503">
          <w:foot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C408E" w:rsidRPr="009503E5" w:rsidRDefault="003C408E" w:rsidP="00B709E5">
      <w:pPr>
        <w:jc w:val="center"/>
        <w:rPr>
          <w:b/>
          <w:bCs/>
          <w:sz w:val="26"/>
          <w:szCs w:val="26"/>
        </w:rPr>
      </w:pPr>
      <w:r w:rsidRPr="009503E5">
        <w:rPr>
          <w:b/>
          <w:bCs/>
          <w:sz w:val="26"/>
          <w:szCs w:val="26"/>
        </w:rPr>
        <w:lastRenderedPageBreak/>
        <w:t>Пояснительная записка</w:t>
      </w:r>
    </w:p>
    <w:p w:rsidR="003C408E" w:rsidRPr="009503E5" w:rsidRDefault="003C408E" w:rsidP="00B709E5">
      <w:pPr>
        <w:jc w:val="center"/>
        <w:rPr>
          <w:b/>
          <w:bCs/>
          <w:sz w:val="26"/>
          <w:szCs w:val="26"/>
        </w:rPr>
      </w:pPr>
      <w:r w:rsidRPr="009503E5">
        <w:rPr>
          <w:b/>
          <w:bCs/>
          <w:sz w:val="26"/>
          <w:szCs w:val="26"/>
        </w:rPr>
        <w:t xml:space="preserve">к основным показателям социально-экономического развития </w:t>
      </w:r>
      <w:r w:rsidR="00B43FBA" w:rsidRPr="009503E5">
        <w:rPr>
          <w:b/>
          <w:bCs/>
          <w:sz w:val="26"/>
          <w:szCs w:val="26"/>
        </w:rPr>
        <w:t>муниципального района</w:t>
      </w:r>
      <w:r w:rsidRPr="009503E5">
        <w:rPr>
          <w:b/>
          <w:bCs/>
          <w:sz w:val="26"/>
          <w:szCs w:val="26"/>
        </w:rPr>
        <w:t xml:space="preserve"> «Мещовский район» за 9 месяцев 20</w:t>
      </w:r>
      <w:r w:rsidR="004313C4" w:rsidRPr="009503E5">
        <w:rPr>
          <w:b/>
          <w:bCs/>
          <w:sz w:val="26"/>
          <w:szCs w:val="26"/>
        </w:rPr>
        <w:t>2</w:t>
      </w:r>
      <w:r w:rsidR="00B43FBA" w:rsidRPr="009503E5">
        <w:rPr>
          <w:b/>
          <w:bCs/>
          <w:sz w:val="26"/>
          <w:szCs w:val="26"/>
        </w:rPr>
        <w:t>1</w:t>
      </w:r>
      <w:r w:rsidRPr="009503E5">
        <w:rPr>
          <w:b/>
          <w:bCs/>
          <w:sz w:val="26"/>
          <w:szCs w:val="26"/>
        </w:rPr>
        <w:t xml:space="preserve"> года и ожидаемые итоги за 20</w:t>
      </w:r>
      <w:r w:rsidR="004313C4" w:rsidRPr="009503E5">
        <w:rPr>
          <w:b/>
          <w:bCs/>
          <w:sz w:val="26"/>
          <w:szCs w:val="26"/>
        </w:rPr>
        <w:t>2</w:t>
      </w:r>
      <w:r w:rsidR="00B43FBA" w:rsidRPr="009503E5">
        <w:rPr>
          <w:b/>
          <w:bCs/>
          <w:sz w:val="26"/>
          <w:szCs w:val="26"/>
        </w:rPr>
        <w:t>1</w:t>
      </w:r>
      <w:r w:rsidRPr="009503E5">
        <w:rPr>
          <w:b/>
          <w:bCs/>
          <w:sz w:val="26"/>
          <w:szCs w:val="26"/>
        </w:rPr>
        <w:t xml:space="preserve"> год</w:t>
      </w:r>
    </w:p>
    <w:p w:rsidR="00B709E5" w:rsidRPr="009503E5" w:rsidRDefault="00B709E5" w:rsidP="00E13503">
      <w:pPr>
        <w:jc w:val="center"/>
        <w:rPr>
          <w:b/>
          <w:bCs/>
          <w:i/>
          <w:sz w:val="26"/>
          <w:szCs w:val="26"/>
          <w:u w:val="single"/>
        </w:rPr>
      </w:pPr>
    </w:p>
    <w:p w:rsidR="00B709E5" w:rsidRPr="009503E5" w:rsidRDefault="00B709E5" w:rsidP="00E13503">
      <w:pPr>
        <w:jc w:val="center"/>
        <w:rPr>
          <w:b/>
          <w:i/>
          <w:iCs/>
          <w:sz w:val="26"/>
          <w:szCs w:val="26"/>
          <w:u w:val="single"/>
        </w:rPr>
      </w:pPr>
      <w:r w:rsidRPr="009503E5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:rsidR="00B709E5" w:rsidRPr="009503E5" w:rsidRDefault="00B709E5" w:rsidP="00B709E5">
      <w:pPr>
        <w:ind w:firstLine="708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Численность населения муниципального района «Мещовский район» по оценке территориального органа государственной статистики на 1 октября 20</w:t>
      </w:r>
      <w:r w:rsidR="004313C4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>г. составила 1</w:t>
      </w:r>
      <w:r w:rsidR="002A1D35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</w:t>
      </w:r>
      <w:r w:rsidR="00B43FBA" w:rsidRPr="009503E5">
        <w:rPr>
          <w:sz w:val="26"/>
          <w:szCs w:val="26"/>
        </w:rPr>
        <w:t>266</w:t>
      </w:r>
      <w:r w:rsidRPr="009503E5">
        <w:rPr>
          <w:sz w:val="26"/>
          <w:szCs w:val="26"/>
        </w:rPr>
        <w:t xml:space="preserve"> человек. </w:t>
      </w:r>
    </w:p>
    <w:p w:rsidR="00B709E5" w:rsidRPr="009503E5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9503E5">
        <w:rPr>
          <w:sz w:val="26"/>
          <w:szCs w:val="26"/>
        </w:rPr>
        <w:t>Число родившихся за январь-сентябрь 20</w:t>
      </w:r>
      <w:r w:rsidR="004313C4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составило </w:t>
      </w:r>
      <w:r w:rsidR="00B43FBA" w:rsidRPr="009503E5">
        <w:rPr>
          <w:sz w:val="26"/>
          <w:szCs w:val="26"/>
        </w:rPr>
        <w:t>58</w:t>
      </w:r>
      <w:r w:rsidRPr="009503E5">
        <w:rPr>
          <w:sz w:val="26"/>
          <w:szCs w:val="26"/>
        </w:rPr>
        <w:t xml:space="preserve"> человек, что на </w:t>
      </w:r>
      <w:r w:rsidR="00B43FBA" w:rsidRPr="009503E5">
        <w:rPr>
          <w:sz w:val="26"/>
          <w:szCs w:val="26"/>
        </w:rPr>
        <w:t>9</w:t>
      </w:r>
      <w:r w:rsidR="004E7F72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человек </w:t>
      </w:r>
      <w:r w:rsidR="004313C4" w:rsidRPr="009503E5">
        <w:rPr>
          <w:sz w:val="26"/>
          <w:szCs w:val="26"/>
        </w:rPr>
        <w:t>меньше</w:t>
      </w:r>
      <w:r w:rsidRPr="009503E5">
        <w:rPr>
          <w:sz w:val="26"/>
          <w:szCs w:val="26"/>
        </w:rPr>
        <w:t>, чем за январь-сентябрь 20</w:t>
      </w:r>
      <w:r w:rsidR="00B43FBA" w:rsidRPr="009503E5">
        <w:rPr>
          <w:sz w:val="26"/>
          <w:szCs w:val="26"/>
        </w:rPr>
        <w:t>20</w:t>
      </w:r>
      <w:r w:rsidRPr="009503E5">
        <w:rPr>
          <w:sz w:val="26"/>
          <w:szCs w:val="26"/>
        </w:rPr>
        <w:t xml:space="preserve"> года. </w:t>
      </w:r>
      <w:r w:rsidRPr="009503E5">
        <w:rPr>
          <w:color w:val="0D0D0D" w:themeColor="text1" w:themeTint="F2"/>
          <w:sz w:val="26"/>
          <w:szCs w:val="26"/>
        </w:rPr>
        <w:t xml:space="preserve">Коэффициент рождаемости составил </w:t>
      </w:r>
      <w:r w:rsidR="008D4953" w:rsidRPr="009503E5">
        <w:rPr>
          <w:color w:val="0D0D0D" w:themeColor="text1" w:themeTint="F2"/>
          <w:sz w:val="26"/>
          <w:szCs w:val="26"/>
        </w:rPr>
        <w:t>5,</w:t>
      </w:r>
      <w:r w:rsidR="00B43FBA" w:rsidRPr="009503E5">
        <w:rPr>
          <w:color w:val="0D0D0D" w:themeColor="text1" w:themeTint="F2"/>
          <w:sz w:val="26"/>
          <w:szCs w:val="26"/>
        </w:rPr>
        <w:t>1</w:t>
      </w:r>
      <w:r w:rsidRPr="009503E5">
        <w:rPr>
          <w:color w:val="0D0D0D" w:themeColor="text1" w:themeTint="F2"/>
          <w:sz w:val="26"/>
          <w:szCs w:val="26"/>
        </w:rPr>
        <w:t>.</w:t>
      </w:r>
    </w:p>
    <w:p w:rsidR="00B709E5" w:rsidRPr="009503E5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9503E5">
        <w:rPr>
          <w:sz w:val="26"/>
          <w:szCs w:val="26"/>
        </w:rPr>
        <w:t>Число умерших за январь-сентябрь 20</w:t>
      </w:r>
      <w:r w:rsidR="004313C4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составило 1</w:t>
      </w:r>
      <w:r w:rsidR="004313C4" w:rsidRPr="009503E5">
        <w:rPr>
          <w:sz w:val="26"/>
          <w:szCs w:val="26"/>
        </w:rPr>
        <w:t>3</w:t>
      </w:r>
      <w:r w:rsidR="00B43FBA" w:rsidRPr="009503E5">
        <w:rPr>
          <w:sz w:val="26"/>
          <w:szCs w:val="26"/>
        </w:rPr>
        <w:t>9</w:t>
      </w:r>
      <w:r w:rsidRPr="009503E5">
        <w:rPr>
          <w:sz w:val="26"/>
          <w:szCs w:val="26"/>
        </w:rPr>
        <w:t xml:space="preserve"> человек</w:t>
      </w:r>
      <w:r w:rsidR="008D4953" w:rsidRPr="009503E5">
        <w:rPr>
          <w:sz w:val="26"/>
          <w:szCs w:val="26"/>
        </w:rPr>
        <w:t xml:space="preserve"> или </w:t>
      </w:r>
      <w:r w:rsidR="00B43FBA" w:rsidRPr="009503E5">
        <w:rPr>
          <w:sz w:val="26"/>
          <w:szCs w:val="26"/>
        </w:rPr>
        <w:t>106,1</w:t>
      </w:r>
      <w:r w:rsidR="00C9529B" w:rsidRPr="009503E5">
        <w:rPr>
          <w:sz w:val="26"/>
          <w:szCs w:val="26"/>
        </w:rPr>
        <w:t>%</w:t>
      </w:r>
      <w:r w:rsidR="008D4953" w:rsidRPr="009503E5">
        <w:rPr>
          <w:sz w:val="26"/>
          <w:szCs w:val="26"/>
        </w:rPr>
        <w:t xml:space="preserve"> к аналогичному периоду 20</w:t>
      </w:r>
      <w:r w:rsidR="00B43FBA" w:rsidRPr="009503E5">
        <w:rPr>
          <w:sz w:val="26"/>
          <w:szCs w:val="26"/>
        </w:rPr>
        <w:t>20</w:t>
      </w:r>
      <w:r w:rsidR="008D4953" w:rsidRPr="009503E5">
        <w:rPr>
          <w:sz w:val="26"/>
          <w:szCs w:val="26"/>
        </w:rPr>
        <w:t xml:space="preserve"> года</w:t>
      </w:r>
      <w:r w:rsidR="00C9529B" w:rsidRPr="009503E5">
        <w:rPr>
          <w:sz w:val="26"/>
          <w:szCs w:val="26"/>
        </w:rPr>
        <w:t xml:space="preserve"> (на </w:t>
      </w:r>
      <w:r w:rsidR="00B43FBA" w:rsidRPr="009503E5">
        <w:rPr>
          <w:sz w:val="26"/>
          <w:szCs w:val="26"/>
        </w:rPr>
        <w:t>8</w:t>
      </w:r>
      <w:r w:rsidR="00C9529B" w:rsidRPr="009503E5">
        <w:rPr>
          <w:sz w:val="26"/>
          <w:szCs w:val="26"/>
        </w:rPr>
        <w:t xml:space="preserve"> человек </w:t>
      </w:r>
      <w:r w:rsidR="00B43FBA" w:rsidRPr="009503E5">
        <w:rPr>
          <w:sz w:val="26"/>
          <w:szCs w:val="26"/>
        </w:rPr>
        <w:t>больше</w:t>
      </w:r>
      <w:r w:rsidR="00C9529B" w:rsidRPr="009503E5">
        <w:rPr>
          <w:sz w:val="26"/>
          <w:szCs w:val="26"/>
        </w:rPr>
        <w:t>)</w:t>
      </w:r>
      <w:r w:rsidRPr="009503E5">
        <w:rPr>
          <w:sz w:val="26"/>
          <w:szCs w:val="26"/>
        </w:rPr>
        <w:t xml:space="preserve">. </w:t>
      </w:r>
      <w:r w:rsidRPr="009503E5">
        <w:rPr>
          <w:color w:val="0D0D0D" w:themeColor="text1" w:themeTint="F2"/>
          <w:sz w:val="26"/>
          <w:szCs w:val="26"/>
        </w:rPr>
        <w:t>Коэффициент смертности за январь – сентябрь 20</w:t>
      </w:r>
      <w:r w:rsidR="00C9529B" w:rsidRPr="009503E5">
        <w:rPr>
          <w:color w:val="0D0D0D" w:themeColor="text1" w:themeTint="F2"/>
          <w:sz w:val="26"/>
          <w:szCs w:val="26"/>
        </w:rPr>
        <w:t>2</w:t>
      </w:r>
      <w:r w:rsidR="00B43FBA" w:rsidRPr="009503E5">
        <w:rPr>
          <w:color w:val="0D0D0D" w:themeColor="text1" w:themeTint="F2"/>
          <w:sz w:val="26"/>
          <w:szCs w:val="26"/>
        </w:rPr>
        <w:t>1</w:t>
      </w:r>
      <w:r w:rsidRPr="009503E5">
        <w:rPr>
          <w:color w:val="0D0D0D" w:themeColor="text1" w:themeTint="F2"/>
          <w:sz w:val="26"/>
          <w:szCs w:val="26"/>
        </w:rPr>
        <w:t xml:space="preserve"> года составил </w:t>
      </w:r>
      <w:r w:rsidR="00565CE2" w:rsidRPr="009503E5">
        <w:rPr>
          <w:color w:val="0D0D0D" w:themeColor="text1" w:themeTint="F2"/>
          <w:sz w:val="26"/>
          <w:szCs w:val="26"/>
        </w:rPr>
        <w:t>1</w:t>
      </w:r>
      <w:r w:rsidR="00B43FBA" w:rsidRPr="009503E5">
        <w:rPr>
          <w:color w:val="0D0D0D" w:themeColor="text1" w:themeTint="F2"/>
          <w:sz w:val="26"/>
          <w:szCs w:val="26"/>
        </w:rPr>
        <w:t>2</w:t>
      </w:r>
      <w:r w:rsidR="00C9529B" w:rsidRPr="009503E5">
        <w:rPr>
          <w:color w:val="0D0D0D" w:themeColor="text1" w:themeTint="F2"/>
          <w:sz w:val="26"/>
          <w:szCs w:val="26"/>
        </w:rPr>
        <w:t>,3.</w:t>
      </w:r>
    </w:p>
    <w:p w:rsidR="00B709E5" w:rsidRPr="009503E5" w:rsidRDefault="00B709E5" w:rsidP="00B709E5">
      <w:pPr>
        <w:ind w:firstLine="708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</w:t>
      </w:r>
      <w:r w:rsidR="00C9529B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составила </w:t>
      </w:r>
      <w:r w:rsidR="00B43FBA" w:rsidRPr="009503E5">
        <w:rPr>
          <w:sz w:val="26"/>
          <w:szCs w:val="26"/>
        </w:rPr>
        <w:t xml:space="preserve">81 </w:t>
      </w:r>
      <w:r w:rsidRPr="009503E5">
        <w:rPr>
          <w:sz w:val="26"/>
          <w:szCs w:val="26"/>
        </w:rPr>
        <w:t xml:space="preserve">человек, что </w:t>
      </w:r>
      <w:r w:rsidR="00B43FBA" w:rsidRPr="009503E5">
        <w:rPr>
          <w:sz w:val="26"/>
          <w:szCs w:val="26"/>
        </w:rPr>
        <w:t>больше,</w:t>
      </w:r>
      <w:r w:rsidRPr="009503E5">
        <w:rPr>
          <w:sz w:val="26"/>
          <w:szCs w:val="26"/>
        </w:rPr>
        <w:t xml:space="preserve"> чем за январь – сентябрь 20</w:t>
      </w:r>
      <w:r w:rsidR="00B43FBA" w:rsidRPr="009503E5">
        <w:rPr>
          <w:sz w:val="26"/>
          <w:szCs w:val="26"/>
        </w:rPr>
        <w:t>20</w:t>
      </w:r>
      <w:r w:rsidRPr="009503E5">
        <w:rPr>
          <w:sz w:val="26"/>
          <w:szCs w:val="26"/>
        </w:rPr>
        <w:t xml:space="preserve"> года на </w:t>
      </w:r>
      <w:r w:rsidR="00B43FBA" w:rsidRPr="009503E5">
        <w:rPr>
          <w:sz w:val="26"/>
          <w:szCs w:val="26"/>
        </w:rPr>
        <w:t>1</w:t>
      </w:r>
      <w:r w:rsidR="00C9529B" w:rsidRPr="009503E5">
        <w:rPr>
          <w:sz w:val="26"/>
          <w:szCs w:val="26"/>
        </w:rPr>
        <w:t>7</w:t>
      </w:r>
      <w:r w:rsidRPr="009503E5">
        <w:rPr>
          <w:sz w:val="26"/>
          <w:szCs w:val="26"/>
        </w:rPr>
        <w:t xml:space="preserve"> человек.</w:t>
      </w:r>
    </w:p>
    <w:p w:rsidR="00B709E5" w:rsidRPr="009503E5" w:rsidRDefault="00B709E5" w:rsidP="00B709E5">
      <w:pPr>
        <w:jc w:val="both"/>
        <w:rPr>
          <w:color w:val="FF0000"/>
          <w:sz w:val="26"/>
          <w:szCs w:val="26"/>
        </w:rPr>
      </w:pPr>
      <w:r w:rsidRPr="009503E5">
        <w:rPr>
          <w:color w:val="339966"/>
          <w:sz w:val="26"/>
          <w:szCs w:val="26"/>
        </w:rPr>
        <w:t xml:space="preserve"> </w:t>
      </w:r>
      <w:r w:rsidRPr="009503E5">
        <w:rPr>
          <w:color w:val="339966"/>
          <w:sz w:val="26"/>
          <w:szCs w:val="26"/>
        </w:rPr>
        <w:tab/>
      </w:r>
      <w:r w:rsidRPr="009503E5">
        <w:rPr>
          <w:sz w:val="26"/>
          <w:szCs w:val="26"/>
        </w:rPr>
        <w:t>В январе - сентябре 20</w:t>
      </w:r>
      <w:r w:rsidR="00C9529B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в район прибыло </w:t>
      </w:r>
      <w:r w:rsidR="00B43FBA" w:rsidRPr="009503E5">
        <w:rPr>
          <w:sz w:val="26"/>
          <w:szCs w:val="26"/>
        </w:rPr>
        <w:t>161</w:t>
      </w:r>
      <w:r w:rsidRPr="009503E5">
        <w:rPr>
          <w:sz w:val="26"/>
          <w:szCs w:val="26"/>
        </w:rPr>
        <w:t xml:space="preserve"> человек, выбыло </w:t>
      </w:r>
      <w:r w:rsidR="00C9529B" w:rsidRPr="009503E5">
        <w:rPr>
          <w:sz w:val="26"/>
          <w:szCs w:val="26"/>
        </w:rPr>
        <w:t>3</w:t>
      </w:r>
      <w:r w:rsidR="00B43FBA" w:rsidRPr="009503E5">
        <w:rPr>
          <w:sz w:val="26"/>
          <w:szCs w:val="26"/>
        </w:rPr>
        <w:t>46</w:t>
      </w:r>
      <w:r w:rsidRPr="009503E5">
        <w:rPr>
          <w:color w:val="FF0000"/>
          <w:sz w:val="26"/>
          <w:szCs w:val="26"/>
        </w:rPr>
        <w:t xml:space="preserve"> </w:t>
      </w:r>
      <w:r w:rsidRPr="009503E5">
        <w:rPr>
          <w:sz w:val="26"/>
          <w:szCs w:val="26"/>
        </w:rPr>
        <w:t>человек. Миграционн</w:t>
      </w:r>
      <w:r w:rsidR="00B43FBA" w:rsidRPr="009503E5">
        <w:rPr>
          <w:sz w:val="26"/>
          <w:szCs w:val="26"/>
        </w:rPr>
        <w:t>ая</w:t>
      </w:r>
      <w:r w:rsidR="00C9529B" w:rsidRPr="009503E5">
        <w:rPr>
          <w:sz w:val="26"/>
          <w:szCs w:val="26"/>
        </w:rPr>
        <w:t xml:space="preserve"> </w:t>
      </w:r>
      <w:r w:rsidR="00B43FBA" w:rsidRPr="009503E5">
        <w:rPr>
          <w:sz w:val="26"/>
          <w:szCs w:val="26"/>
        </w:rPr>
        <w:t xml:space="preserve">убыль </w:t>
      </w:r>
      <w:r w:rsidRPr="009503E5">
        <w:rPr>
          <w:sz w:val="26"/>
          <w:szCs w:val="26"/>
        </w:rPr>
        <w:t>составил</w:t>
      </w:r>
      <w:r w:rsidR="00B43FBA" w:rsidRPr="009503E5">
        <w:rPr>
          <w:sz w:val="26"/>
          <w:szCs w:val="26"/>
        </w:rPr>
        <w:t>а</w:t>
      </w:r>
      <w:r w:rsidRPr="009503E5">
        <w:rPr>
          <w:sz w:val="26"/>
          <w:szCs w:val="26"/>
        </w:rPr>
        <w:t xml:space="preserve"> </w:t>
      </w:r>
      <w:r w:rsidR="00B43FBA" w:rsidRPr="009503E5">
        <w:rPr>
          <w:sz w:val="26"/>
          <w:szCs w:val="26"/>
        </w:rPr>
        <w:t>18</w:t>
      </w:r>
      <w:r w:rsidR="00C9529B" w:rsidRPr="009503E5">
        <w:rPr>
          <w:sz w:val="26"/>
          <w:szCs w:val="26"/>
        </w:rPr>
        <w:t>5</w:t>
      </w:r>
      <w:r w:rsidR="0038267F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человек</w:t>
      </w:r>
      <w:r w:rsidR="0038267F" w:rsidRPr="009503E5">
        <w:rPr>
          <w:color w:val="0D0D0D" w:themeColor="text1" w:themeTint="F2"/>
          <w:sz w:val="26"/>
          <w:szCs w:val="26"/>
        </w:rPr>
        <w:t>.</w:t>
      </w:r>
    </w:p>
    <w:p w:rsidR="00A93AD5" w:rsidRPr="009503E5" w:rsidRDefault="00C42DED" w:rsidP="008465A3">
      <w:pPr>
        <w:ind w:firstLine="708"/>
        <w:jc w:val="both"/>
        <w:rPr>
          <w:b/>
          <w:sz w:val="26"/>
          <w:szCs w:val="26"/>
          <w:u w:val="single"/>
        </w:rPr>
      </w:pPr>
      <w:r w:rsidRPr="009503E5">
        <w:rPr>
          <w:color w:val="FF0000"/>
          <w:sz w:val="26"/>
          <w:szCs w:val="26"/>
        </w:rPr>
        <w:t xml:space="preserve"> </w:t>
      </w:r>
      <w:r w:rsidR="00495D85" w:rsidRPr="009503E5">
        <w:rPr>
          <w:b/>
          <w:sz w:val="26"/>
          <w:szCs w:val="26"/>
          <w:u w:val="single"/>
        </w:rPr>
        <w:t xml:space="preserve"> </w:t>
      </w:r>
    </w:p>
    <w:p w:rsidR="00597FC2" w:rsidRPr="009503E5" w:rsidRDefault="00597FC2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Труд и занятос</w:t>
      </w:r>
      <w:r w:rsidR="00C01538" w:rsidRPr="009503E5">
        <w:rPr>
          <w:b/>
          <w:i/>
          <w:sz w:val="26"/>
          <w:szCs w:val="26"/>
          <w:u w:val="single"/>
        </w:rPr>
        <w:t>ть. Оплата труда</w:t>
      </w:r>
    </w:p>
    <w:p w:rsidR="001355A3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За 9 месяцев 2021 года в центр занятости населения в целях поиска подходящей работы обратились 283 человека, </w:t>
      </w:r>
      <w:r w:rsidR="001355A3" w:rsidRPr="009503E5">
        <w:rPr>
          <w:sz w:val="26"/>
          <w:szCs w:val="26"/>
        </w:rPr>
        <w:t>63,9 % к аналогичному периоду</w:t>
      </w:r>
      <w:r w:rsidRPr="009503E5">
        <w:rPr>
          <w:sz w:val="26"/>
          <w:szCs w:val="26"/>
        </w:rPr>
        <w:t xml:space="preserve"> </w:t>
      </w:r>
      <w:r w:rsidR="001355A3" w:rsidRPr="009503E5">
        <w:rPr>
          <w:sz w:val="26"/>
          <w:szCs w:val="26"/>
        </w:rPr>
        <w:t>2020 года</w:t>
      </w:r>
      <w:r w:rsidRPr="009503E5">
        <w:rPr>
          <w:sz w:val="26"/>
          <w:szCs w:val="26"/>
        </w:rPr>
        <w:t xml:space="preserve">.  </w:t>
      </w:r>
    </w:p>
    <w:p w:rsidR="00FA5797" w:rsidRPr="009503E5" w:rsidRDefault="001355A3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В январе – сентябре 2021 года </w:t>
      </w:r>
      <w:r w:rsidR="00A47FF8" w:rsidRPr="009503E5">
        <w:rPr>
          <w:sz w:val="26"/>
          <w:szCs w:val="26"/>
        </w:rPr>
        <w:t>были трудоустроены как на постоянную, так и на временную работу 146 человек</w:t>
      </w:r>
      <w:r w:rsidRPr="009503E5">
        <w:rPr>
          <w:sz w:val="26"/>
          <w:szCs w:val="26"/>
        </w:rPr>
        <w:t>, или 108,1 % к аналогичному периоду 2020 года.</w:t>
      </w:r>
      <w:r w:rsidR="00A47FF8" w:rsidRPr="009503E5">
        <w:rPr>
          <w:sz w:val="26"/>
          <w:szCs w:val="26"/>
        </w:rPr>
        <w:t xml:space="preserve"> Уменьшилось количество обратившихся граждан, уволенных в связи с сокращением численности работающих до 1</w:t>
      </w:r>
      <w:r w:rsidRPr="009503E5">
        <w:rPr>
          <w:sz w:val="26"/>
          <w:szCs w:val="26"/>
        </w:rPr>
        <w:t xml:space="preserve"> </w:t>
      </w:r>
      <w:r w:rsidR="00A47FF8" w:rsidRPr="009503E5">
        <w:rPr>
          <w:sz w:val="26"/>
          <w:szCs w:val="26"/>
        </w:rPr>
        <w:t>чел</w:t>
      </w:r>
      <w:r w:rsidRPr="009503E5">
        <w:rPr>
          <w:sz w:val="26"/>
          <w:szCs w:val="26"/>
        </w:rPr>
        <w:t xml:space="preserve">овека </w:t>
      </w:r>
      <w:r w:rsidR="00A47FF8" w:rsidRPr="009503E5">
        <w:rPr>
          <w:sz w:val="26"/>
          <w:szCs w:val="26"/>
        </w:rPr>
        <w:t>(2020</w:t>
      </w:r>
      <w:r w:rsidRPr="009503E5">
        <w:rPr>
          <w:sz w:val="26"/>
          <w:szCs w:val="26"/>
        </w:rPr>
        <w:t xml:space="preserve"> </w:t>
      </w:r>
      <w:r w:rsidR="00A47FF8" w:rsidRPr="009503E5">
        <w:rPr>
          <w:sz w:val="26"/>
          <w:szCs w:val="26"/>
        </w:rPr>
        <w:t>-</w:t>
      </w:r>
      <w:r w:rsidRPr="009503E5">
        <w:rPr>
          <w:sz w:val="26"/>
          <w:szCs w:val="26"/>
        </w:rPr>
        <w:t xml:space="preserve"> </w:t>
      </w:r>
      <w:r w:rsidR="00A47FF8" w:rsidRPr="009503E5">
        <w:rPr>
          <w:sz w:val="26"/>
          <w:szCs w:val="26"/>
        </w:rPr>
        <w:t>18 чел</w:t>
      </w:r>
      <w:r w:rsidRPr="009503E5">
        <w:rPr>
          <w:sz w:val="26"/>
          <w:szCs w:val="26"/>
        </w:rPr>
        <w:t>овек</w:t>
      </w:r>
      <w:r w:rsidR="00A47FF8" w:rsidRPr="009503E5">
        <w:rPr>
          <w:sz w:val="26"/>
          <w:szCs w:val="26"/>
        </w:rPr>
        <w:t>)</w:t>
      </w:r>
      <w:r w:rsidRPr="009503E5">
        <w:rPr>
          <w:sz w:val="26"/>
          <w:szCs w:val="26"/>
        </w:rPr>
        <w:t xml:space="preserve">. </w:t>
      </w:r>
      <w:r w:rsidR="00A47FF8" w:rsidRPr="009503E5">
        <w:rPr>
          <w:sz w:val="26"/>
          <w:szCs w:val="26"/>
        </w:rPr>
        <w:t xml:space="preserve">Статус </w:t>
      </w:r>
      <w:r w:rsidRPr="009503E5">
        <w:rPr>
          <w:sz w:val="26"/>
          <w:szCs w:val="26"/>
        </w:rPr>
        <w:t>б</w:t>
      </w:r>
      <w:r w:rsidR="00A47FF8" w:rsidRPr="009503E5">
        <w:rPr>
          <w:sz w:val="26"/>
          <w:szCs w:val="26"/>
        </w:rPr>
        <w:t>езработного получили 141 человек</w:t>
      </w:r>
      <w:r w:rsidR="00FA5797" w:rsidRPr="009503E5">
        <w:rPr>
          <w:sz w:val="26"/>
          <w:szCs w:val="26"/>
        </w:rPr>
        <w:t>, что составляет 43,1 %</w:t>
      </w:r>
      <w:r w:rsidR="00A47FF8" w:rsidRPr="009503E5">
        <w:rPr>
          <w:sz w:val="26"/>
          <w:szCs w:val="26"/>
        </w:rPr>
        <w:t xml:space="preserve"> (2020г</w:t>
      </w:r>
      <w:r w:rsidR="00FA5797" w:rsidRPr="009503E5">
        <w:rPr>
          <w:sz w:val="26"/>
          <w:szCs w:val="26"/>
        </w:rPr>
        <w:t>.</w:t>
      </w:r>
      <w:r w:rsidR="00A47FF8" w:rsidRPr="009503E5">
        <w:rPr>
          <w:sz w:val="26"/>
          <w:szCs w:val="26"/>
        </w:rPr>
        <w:t xml:space="preserve"> – 327). За 9 месяцев работодателями заявлено 193 вакансий</w:t>
      </w:r>
      <w:r w:rsidR="00FA5797" w:rsidRPr="009503E5">
        <w:rPr>
          <w:sz w:val="26"/>
          <w:szCs w:val="26"/>
        </w:rPr>
        <w:t>, 133,1 % к аналогичному периоду</w:t>
      </w:r>
      <w:r w:rsidR="00A47FF8" w:rsidRPr="009503E5">
        <w:rPr>
          <w:sz w:val="26"/>
          <w:szCs w:val="26"/>
        </w:rPr>
        <w:t xml:space="preserve"> (2020г - 145). Продолжает иметь место несоответствия спроса и предложения рабочей силы.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Для повышения конкурентоспособности на рынке труда 12 безработных граждан прошли обучение новым профессиям или повысили свою квалификацию по направлению центра занятости населения (2020г. - 11). 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Для снижения социальной напряженности и оказания материальной поддержки для безработных и ищущих работу граждан были организованы общественные работы, в которых принял</w:t>
      </w:r>
      <w:r w:rsidR="00FA5797" w:rsidRPr="009503E5">
        <w:rPr>
          <w:sz w:val="26"/>
          <w:szCs w:val="26"/>
        </w:rPr>
        <w:t>и</w:t>
      </w:r>
      <w:r w:rsidRPr="009503E5">
        <w:rPr>
          <w:sz w:val="26"/>
          <w:szCs w:val="26"/>
        </w:rPr>
        <w:t xml:space="preserve"> участие 10 человек (2020г. - 10).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целях профилактики безнадзорности несовершеннолетних граждан в летний период был</w:t>
      </w:r>
      <w:r w:rsidR="00FA5797" w:rsidRPr="009503E5">
        <w:rPr>
          <w:sz w:val="26"/>
          <w:szCs w:val="26"/>
        </w:rPr>
        <w:t>и</w:t>
      </w:r>
      <w:r w:rsidRPr="009503E5">
        <w:rPr>
          <w:sz w:val="26"/>
          <w:szCs w:val="26"/>
        </w:rPr>
        <w:t xml:space="preserve"> трудоустроен</w:t>
      </w:r>
      <w:r w:rsidR="00FA5797" w:rsidRPr="009503E5">
        <w:rPr>
          <w:sz w:val="26"/>
          <w:szCs w:val="26"/>
        </w:rPr>
        <w:t>ы</w:t>
      </w:r>
      <w:r w:rsidRPr="009503E5">
        <w:rPr>
          <w:sz w:val="26"/>
          <w:szCs w:val="26"/>
        </w:rPr>
        <w:t xml:space="preserve"> 84 подростка, которые работали в трудовых отрядах на базе школ, вожатыми на летних площадках</w:t>
      </w:r>
      <w:r w:rsidR="00FA5797" w:rsidRPr="009503E5">
        <w:rPr>
          <w:sz w:val="26"/>
          <w:szCs w:val="26"/>
        </w:rPr>
        <w:t xml:space="preserve"> района</w:t>
      </w:r>
      <w:r w:rsidRPr="009503E5">
        <w:rPr>
          <w:sz w:val="26"/>
          <w:szCs w:val="26"/>
        </w:rPr>
        <w:t xml:space="preserve"> (2020г. -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67).  </w:t>
      </w:r>
      <w:r w:rsidR="00FA5797" w:rsidRPr="009503E5">
        <w:rPr>
          <w:sz w:val="26"/>
          <w:szCs w:val="26"/>
        </w:rPr>
        <w:t xml:space="preserve">        </w:t>
      </w:r>
      <w:r w:rsidRPr="009503E5">
        <w:rPr>
          <w:sz w:val="26"/>
          <w:szCs w:val="26"/>
        </w:rPr>
        <w:t xml:space="preserve">193 гражданам, обратившимся в центр занятости, оказаны услуги по профессиональной ориентации, социальной адаптации и психологической поддержке (2020г. - 199). 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На 1 октября 2021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года </w:t>
      </w:r>
      <w:r w:rsidR="00E13503" w:rsidRPr="009503E5">
        <w:rPr>
          <w:sz w:val="26"/>
          <w:szCs w:val="26"/>
        </w:rPr>
        <w:t>уровень,</w:t>
      </w:r>
      <w:r w:rsidRPr="009503E5">
        <w:rPr>
          <w:sz w:val="26"/>
          <w:szCs w:val="26"/>
        </w:rPr>
        <w:t xml:space="preserve"> регистрируемый безработицы</w:t>
      </w:r>
      <w:r w:rsidR="004F22A4">
        <w:rPr>
          <w:sz w:val="26"/>
          <w:szCs w:val="26"/>
        </w:rPr>
        <w:t>,</w:t>
      </w:r>
      <w:r w:rsidRPr="009503E5">
        <w:rPr>
          <w:sz w:val="26"/>
          <w:szCs w:val="26"/>
        </w:rPr>
        <w:t xml:space="preserve"> составил 0,93</w:t>
      </w:r>
      <w:r w:rsidR="00FA5797" w:rsidRPr="009503E5">
        <w:rPr>
          <w:sz w:val="26"/>
          <w:szCs w:val="26"/>
        </w:rPr>
        <w:t>%</w:t>
      </w:r>
      <w:r w:rsidRPr="009503E5">
        <w:rPr>
          <w:sz w:val="26"/>
          <w:szCs w:val="26"/>
        </w:rPr>
        <w:t xml:space="preserve"> от экономически активного населения района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(2020г</w:t>
      </w:r>
      <w:r w:rsidR="00FA5797" w:rsidRPr="009503E5">
        <w:rPr>
          <w:sz w:val="26"/>
          <w:szCs w:val="26"/>
        </w:rPr>
        <w:t xml:space="preserve">. </w:t>
      </w:r>
      <w:r w:rsidRPr="009503E5">
        <w:rPr>
          <w:sz w:val="26"/>
          <w:szCs w:val="26"/>
        </w:rPr>
        <w:t>-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3,29</w:t>
      </w:r>
      <w:r w:rsidR="00FA5797" w:rsidRPr="009503E5">
        <w:rPr>
          <w:sz w:val="26"/>
          <w:szCs w:val="26"/>
        </w:rPr>
        <w:t>%</w:t>
      </w:r>
      <w:r w:rsidRPr="009503E5">
        <w:rPr>
          <w:sz w:val="26"/>
          <w:szCs w:val="26"/>
        </w:rPr>
        <w:t>)</w:t>
      </w:r>
      <w:r w:rsidR="00FA5797" w:rsidRPr="009503E5">
        <w:rPr>
          <w:sz w:val="26"/>
          <w:szCs w:val="26"/>
        </w:rPr>
        <w:t>.</w:t>
      </w:r>
    </w:p>
    <w:p w:rsidR="00C9529B" w:rsidRPr="009503E5" w:rsidRDefault="00A47FF8" w:rsidP="00FA5797">
      <w:pPr>
        <w:ind w:firstLine="708"/>
        <w:jc w:val="both"/>
        <w:rPr>
          <w:sz w:val="26"/>
          <w:szCs w:val="26"/>
        </w:rPr>
      </w:pPr>
      <w:r w:rsidRPr="009503E5">
        <w:rPr>
          <w:color w:val="0D0D0D"/>
          <w:sz w:val="26"/>
          <w:szCs w:val="26"/>
        </w:rPr>
        <w:lastRenderedPageBreak/>
        <w:t xml:space="preserve"> </w:t>
      </w:r>
      <w:r w:rsidR="00690A11" w:rsidRPr="009503E5">
        <w:rPr>
          <w:sz w:val="26"/>
          <w:szCs w:val="26"/>
        </w:rPr>
        <w:t xml:space="preserve">За период январь-сентябрь </w:t>
      </w:r>
      <w:r w:rsidR="00C9529B" w:rsidRPr="009503E5">
        <w:rPr>
          <w:sz w:val="26"/>
          <w:szCs w:val="26"/>
        </w:rPr>
        <w:t>20</w:t>
      </w:r>
      <w:r w:rsidR="00690A11" w:rsidRPr="009503E5">
        <w:rPr>
          <w:sz w:val="26"/>
          <w:szCs w:val="26"/>
        </w:rPr>
        <w:t>2</w:t>
      </w:r>
      <w:r w:rsidR="00FA5797" w:rsidRPr="009503E5">
        <w:rPr>
          <w:sz w:val="26"/>
          <w:szCs w:val="26"/>
        </w:rPr>
        <w:t>1</w:t>
      </w:r>
      <w:r w:rsidR="00C9529B" w:rsidRPr="009503E5">
        <w:rPr>
          <w:sz w:val="26"/>
          <w:szCs w:val="26"/>
        </w:rPr>
        <w:t xml:space="preserve"> год</w:t>
      </w:r>
      <w:r w:rsidR="00690A11" w:rsidRPr="009503E5">
        <w:rPr>
          <w:sz w:val="26"/>
          <w:szCs w:val="26"/>
        </w:rPr>
        <w:t>а</w:t>
      </w:r>
      <w:r w:rsidR="00C9529B" w:rsidRPr="009503E5">
        <w:rPr>
          <w:sz w:val="26"/>
          <w:szCs w:val="26"/>
        </w:rPr>
        <w:t xml:space="preserve"> среднемесячная заработная плата </w:t>
      </w:r>
      <w:r w:rsidR="00F352E8" w:rsidRPr="009503E5">
        <w:rPr>
          <w:sz w:val="26"/>
          <w:szCs w:val="26"/>
        </w:rPr>
        <w:t xml:space="preserve">в организациях района </w:t>
      </w:r>
      <w:r w:rsidR="00C9529B" w:rsidRPr="009503E5">
        <w:rPr>
          <w:sz w:val="26"/>
          <w:szCs w:val="26"/>
        </w:rPr>
        <w:t>на 1 работника составила 2</w:t>
      </w:r>
      <w:r w:rsidR="00FA5797" w:rsidRPr="009503E5">
        <w:rPr>
          <w:sz w:val="26"/>
          <w:szCs w:val="26"/>
        </w:rPr>
        <w:t>6</w:t>
      </w:r>
      <w:r w:rsidR="004F22A4">
        <w:rPr>
          <w:sz w:val="26"/>
          <w:szCs w:val="26"/>
        </w:rPr>
        <w:t xml:space="preserve"> </w:t>
      </w:r>
      <w:r w:rsidR="00FA5797" w:rsidRPr="009503E5">
        <w:rPr>
          <w:sz w:val="26"/>
          <w:szCs w:val="26"/>
        </w:rPr>
        <w:t>296</w:t>
      </w:r>
      <w:r w:rsidR="00C9529B" w:rsidRPr="009503E5">
        <w:rPr>
          <w:sz w:val="26"/>
          <w:szCs w:val="26"/>
        </w:rPr>
        <w:t xml:space="preserve"> рублей, к</w:t>
      </w:r>
      <w:r w:rsidR="00690A11" w:rsidRPr="009503E5">
        <w:rPr>
          <w:sz w:val="26"/>
          <w:szCs w:val="26"/>
        </w:rPr>
        <w:t xml:space="preserve"> аналогичному периоду </w:t>
      </w:r>
      <w:r w:rsidR="00C9529B" w:rsidRPr="009503E5">
        <w:rPr>
          <w:sz w:val="26"/>
          <w:szCs w:val="26"/>
        </w:rPr>
        <w:t>20</w:t>
      </w:r>
      <w:r w:rsidR="00FA5797" w:rsidRPr="009503E5">
        <w:rPr>
          <w:sz w:val="26"/>
          <w:szCs w:val="26"/>
        </w:rPr>
        <w:t>20</w:t>
      </w:r>
      <w:r w:rsidR="00C9529B" w:rsidRPr="009503E5">
        <w:rPr>
          <w:sz w:val="26"/>
          <w:szCs w:val="26"/>
        </w:rPr>
        <w:t xml:space="preserve"> года </w:t>
      </w:r>
      <w:r w:rsidR="00690A11" w:rsidRPr="009503E5">
        <w:rPr>
          <w:sz w:val="26"/>
          <w:szCs w:val="26"/>
        </w:rPr>
        <w:t>1</w:t>
      </w:r>
      <w:r w:rsidR="00FA5797" w:rsidRPr="009503E5">
        <w:rPr>
          <w:sz w:val="26"/>
          <w:szCs w:val="26"/>
        </w:rPr>
        <w:t>15</w:t>
      </w:r>
      <w:r w:rsidR="00690A11" w:rsidRPr="009503E5">
        <w:rPr>
          <w:sz w:val="26"/>
          <w:szCs w:val="26"/>
        </w:rPr>
        <w:t>,</w:t>
      </w:r>
      <w:r w:rsidR="00FA5797" w:rsidRPr="009503E5">
        <w:rPr>
          <w:sz w:val="26"/>
          <w:szCs w:val="26"/>
        </w:rPr>
        <w:t>4</w:t>
      </w:r>
      <w:r w:rsidR="00C9529B" w:rsidRPr="009503E5">
        <w:rPr>
          <w:sz w:val="26"/>
          <w:szCs w:val="26"/>
        </w:rPr>
        <w:t>%. В организациях, относящихся к крупным и средним начисленная средняя заработная плата</w:t>
      </w:r>
      <w:r w:rsidR="00680393" w:rsidRPr="009503E5">
        <w:rPr>
          <w:sz w:val="26"/>
          <w:szCs w:val="26"/>
        </w:rPr>
        <w:t xml:space="preserve"> за период январь – август 2021 года </w:t>
      </w:r>
      <w:r w:rsidR="00C9529B" w:rsidRPr="009503E5">
        <w:rPr>
          <w:sz w:val="26"/>
          <w:szCs w:val="26"/>
        </w:rPr>
        <w:t>составила 3</w:t>
      </w:r>
      <w:r w:rsidR="00680393" w:rsidRPr="009503E5">
        <w:rPr>
          <w:sz w:val="26"/>
          <w:szCs w:val="26"/>
        </w:rPr>
        <w:t>1</w:t>
      </w:r>
      <w:r w:rsidR="004F22A4">
        <w:rPr>
          <w:sz w:val="26"/>
          <w:szCs w:val="26"/>
        </w:rPr>
        <w:t xml:space="preserve"> </w:t>
      </w:r>
      <w:r w:rsidR="00680393" w:rsidRPr="009503E5">
        <w:rPr>
          <w:sz w:val="26"/>
          <w:szCs w:val="26"/>
        </w:rPr>
        <w:t>345,8</w:t>
      </w:r>
      <w:r w:rsidR="00C9529B" w:rsidRPr="009503E5">
        <w:rPr>
          <w:sz w:val="26"/>
          <w:szCs w:val="26"/>
        </w:rPr>
        <w:t xml:space="preserve"> рублей</w:t>
      </w:r>
      <w:r w:rsidR="00F352E8" w:rsidRPr="009503E5">
        <w:rPr>
          <w:sz w:val="26"/>
          <w:szCs w:val="26"/>
        </w:rPr>
        <w:t>, 10</w:t>
      </w:r>
      <w:r w:rsidR="00680393" w:rsidRPr="009503E5">
        <w:rPr>
          <w:sz w:val="26"/>
          <w:szCs w:val="26"/>
        </w:rPr>
        <w:t>1,8</w:t>
      </w:r>
      <w:r w:rsidR="00F352E8" w:rsidRPr="009503E5">
        <w:rPr>
          <w:sz w:val="26"/>
          <w:szCs w:val="26"/>
        </w:rPr>
        <w:t xml:space="preserve"> % к </w:t>
      </w:r>
      <w:r w:rsidR="00680393" w:rsidRPr="009503E5">
        <w:rPr>
          <w:sz w:val="26"/>
          <w:szCs w:val="26"/>
        </w:rPr>
        <w:t>январю - августу</w:t>
      </w:r>
      <w:r w:rsidR="00F352E8" w:rsidRPr="009503E5">
        <w:rPr>
          <w:sz w:val="26"/>
          <w:szCs w:val="26"/>
        </w:rPr>
        <w:t xml:space="preserve"> 20</w:t>
      </w:r>
      <w:r w:rsidR="00680393" w:rsidRPr="009503E5">
        <w:rPr>
          <w:sz w:val="26"/>
          <w:szCs w:val="26"/>
        </w:rPr>
        <w:t>20</w:t>
      </w:r>
      <w:r w:rsidR="00F352E8" w:rsidRPr="009503E5">
        <w:rPr>
          <w:sz w:val="26"/>
          <w:szCs w:val="26"/>
        </w:rPr>
        <w:t xml:space="preserve"> года.</w:t>
      </w:r>
    </w:p>
    <w:p w:rsidR="00C9529B" w:rsidRPr="009503E5" w:rsidRDefault="00F352E8" w:rsidP="00F352E8">
      <w:pPr>
        <w:ind w:firstLine="708"/>
        <w:jc w:val="both"/>
        <w:rPr>
          <w:sz w:val="26"/>
          <w:szCs w:val="26"/>
        </w:rPr>
      </w:pPr>
      <w:r w:rsidRPr="009503E5">
        <w:rPr>
          <w:bCs/>
          <w:sz w:val="26"/>
          <w:szCs w:val="26"/>
        </w:rPr>
        <w:t xml:space="preserve"> </w:t>
      </w:r>
      <w:r w:rsidR="00C9529B" w:rsidRPr="009503E5">
        <w:rPr>
          <w:sz w:val="26"/>
          <w:szCs w:val="26"/>
        </w:rPr>
        <w:t>Численность работающих в среднегодовом исчислении за</w:t>
      </w:r>
      <w:r w:rsidRPr="009503E5">
        <w:rPr>
          <w:sz w:val="26"/>
          <w:szCs w:val="26"/>
        </w:rPr>
        <w:t xml:space="preserve"> 9 месяцев 202</w:t>
      </w:r>
      <w:r w:rsidR="00680393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</w:t>
      </w:r>
      <w:r w:rsidR="00C9529B" w:rsidRPr="009503E5">
        <w:rPr>
          <w:sz w:val="26"/>
          <w:szCs w:val="26"/>
        </w:rPr>
        <w:t>год</w:t>
      </w:r>
      <w:r w:rsidRPr="009503E5">
        <w:rPr>
          <w:sz w:val="26"/>
          <w:szCs w:val="26"/>
        </w:rPr>
        <w:t>а</w:t>
      </w:r>
      <w:r w:rsidR="00C9529B" w:rsidRPr="009503E5">
        <w:rPr>
          <w:sz w:val="26"/>
          <w:szCs w:val="26"/>
        </w:rPr>
        <w:t xml:space="preserve"> составила </w:t>
      </w:r>
      <w:r w:rsidRPr="009503E5">
        <w:rPr>
          <w:sz w:val="26"/>
          <w:szCs w:val="26"/>
        </w:rPr>
        <w:t>2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35</w:t>
      </w:r>
      <w:r w:rsidR="00680393" w:rsidRPr="009503E5">
        <w:rPr>
          <w:sz w:val="26"/>
          <w:szCs w:val="26"/>
        </w:rPr>
        <w:t>9</w:t>
      </w:r>
      <w:r w:rsidR="00C9529B" w:rsidRPr="009503E5">
        <w:rPr>
          <w:sz w:val="26"/>
          <w:szCs w:val="26"/>
        </w:rPr>
        <w:t xml:space="preserve"> человек или 1</w:t>
      </w:r>
      <w:r w:rsidRPr="009503E5">
        <w:rPr>
          <w:sz w:val="26"/>
          <w:szCs w:val="26"/>
        </w:rPr>
        <w:t>0</w:t>
      </w:r>
      <w:r w:rsidR="00680393" w:rsidRPr="009503E5">
        <w:rPr>
          <w:sz w:val="26"/>
          <w:szCs w:val="26"/>
        </w:rPr>
        <w:t xml:space="preserve">0,4% к аналогичному периоду </w:t>
      </w:r>
      <w:r w:rsidR="00C9529B" w:rsidRPr="009503E5">
        <w:rPr>
          <w:sz w:val="26"/>
          <w:szCs w:val="26"/>
        </w:rPr>
        <w:t>20</w:t>
      </w:r>
      <w:r w:rsidR="00680393" w:rsidRPr="009503E5">
        <w:rPr>
          <w:sz w:val="26"/>
          <w:szCs w:val="26"/>
        </w:rPr>
        <w:t>20</w:t>
      </w:r>
      <w:r w:rsidR="00C9529B" w:rsidRPr="009503E5">
        <w:rPr>
          <w:sz w:val="26"/>
          <w:szCs w:val="26"/>
        </w:rPr>
        <w:t xml:space="preserve"> года.  </w:t>
      </w:r>
    </w:p>
    <w:p w:rsidR="00A7506A" w:rsidRPr="009503E5" w:rsidRDefault="00F352E8" w:rsidP="00F12D3D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 </w:t>
      </w:r>
      <w:r w:rsidR="00B709E5" w:rsidRPr="009503E5">
        <w:rPr>
          <w:color w:val="0D0D0D"/>
          <w:sz w:val="26"/>
          <w:szCs w:val="26"/>
        </w:rPr>
        <w:t xml:space="preserve">   </w:t>
      </w:r>
    </w:p>
    <w:p w:rsidR="00B709E5" w:rsidRPr="009503E5" w:rsidRDefault="00B709E5" w:rsidP="008465A3">
      <w:pPr>
        <w:ind w:firstLine="709"/>
        <w:jc w:val="center"/>
        <w:rPr>
          <w:b/>
          <w:sz w:val="26"/>
          <w:szCs w:val="26"/>
          <w:u w:val="single"/>
        </w:rPr>
      </w:pPr>
      <w:r w:rsidRPr="009503E5">
        <w:rPr>
          <w:b/>
          <w:sz w:val="26"/>
          <w:szCs w:val="26"/>
          <w:u w:val="single"/>
        </w:rPr>
        <w:t>Сельскохозяйственное производство</w:t>
      </w:r>
    </w:p>
    <w:p w:rsidR="009621A9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Показатели о финансово-экономическом состоянии товаропроизводителей агропромышленного комплекса района за январь – сентябрь 2021 года представлены по 6 сельскохозяйственным предприятиям, 4 фермерским хозяйствам и производственному кооперативу «Родная деревня», основным видом деятельности которых является растениеводство и животноводство. Валовой сбор зерновых и зернобобовых составил </w:t>
      </w:r>
      <w:r w:rsidR="004F22A4">
        <w:rPr>
          <w:sz w:val="26"/>
          <w:szCs w:val="26"/>
        </w:rPr>
        <w:t>–</w:t>
      </w:r>
      <w:r w:rsidRPr="009503E5">
        <w:rPr>
          <w:sz w:val="26"/>
          <w:szCs w:val="26"/>
        </w:rPr>
        <w:t xml:space="preserve"> 42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956,5 тонн, средняя урожайность – 30,6 ц/га</w:t>
      </w:r>
      <w:r w:rsidR="003F048E" w:rsidRPr="009503E5">
        <w:rPr>
          <w:sz w:val="26"/>
          <w:szCs w:val="26"/>
        </w:rPr>
        <w:t xml:space="preserve"> (2020 </w:t>
      </w:r>
      <w:r w:rsidR="004F22A4">
        <w:rPr>
          <w:sz w:val="26"/>
          <w:szCs w:val="26"/>
        </w:rPr>
        <w:t>–</w:t>
      </w:r>
      <w:r w:rsidR="003F048E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55</w:t>
      </w:r>
      <w:r w:rsidR="004F22A4">
        <w:rPr>
          <w:sz w:val="26"/>
          <w:szCs w:val="26"/>
        </w:rPr>
        <w:t xml:space="preserve"> </w:t>
      </w:r>
      <w:r w:rsidR="009621A9" w:rsidRPr="009503E5">
        <w:rPr>
          <w:sz w:val="26"/>
          <w:szCs w:val="26"/>
        </w:rPr>
        <w:t>592</w:t>
      </w:r>
      <w:r w:rsidRPr="009503E5">
        <w:rPr>
          <w:sz w:val="26"/>
          <w:szCs w:val="26"/>
        </w:rPr>
        <w:t xml:space="preserve"> тонн</w:t>
      </w:r>
      <w:r w:rsidR="003F048E" w:rsidRPr="009503E5">
        <w:rPr>
          <w:sz w:val="26"/>
          <w:szCs w:val="26"/>
        </w:rPr>
        <w:t>)</w:t>
      </w:r>
      <w:r w:rsidR="009621A9" w:rsidRPr="009503E5">
        <w:rPr>
          <w:sz w:val="26"/>
          <w:szCs w:val="26"/>
        </w:rPr>
        <w:t>.</w:t>
      </w:r>
      <w:r w:rsidRPr="009503E5">
        <w:rPr>
          <w:sz w:val="26"/>
          <w:szCs w:val="26"/>
        </w:rPr>
        <w:t xml:space="preserve"> 2021 год выдался сложным в связи с климатическими условиями, что в конечном итоге сказалось на урожае.</w:t>
      </w:r>
    </w:p>
    <w:p w:rsidR="00DD36D6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сфере животноводства успешно реализуется развитие мясного скотоводства, на сегодня 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170</w:t>
      </w:r>
      <w:r w:rsidR="009621A9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голов</w:t>
      </w:r>
      <w:r w:rsidR="009621A9" w:rsidRPr="009503E5">
        <w:rPr>
          <w:sz w:val="26"/>
          <w:szCs w:val="26"/>
        </w:rPr>
        <w:t xml:space="preserve"> при общей численности</w:t>
      </w:r>
      <w:r w:rsidRPr="009503E5">
        <w:rPr>
          <w:sz w:val="26"/>
          <w:szCs w:val="26"/>
        </w:rPr>
        <w:t xml:space="preserve"> КРС 2796 голов</w:t>
      </w:r>
      <w:r w:rsidR="00DD36D6" w:rsidRPr="009503E5">
        <w:rPr>
          <w:sz w:val="26"/>
          <w:szCs w:val="26"/>
        </w:rPr>
        <w:t>.</w:t>
      </w:r>
    </w:p>
    <w:p w:rsidR="00DD36D6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Произведено молока – 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037,2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тонн, надой на корову составил 3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662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кг.  Поголовье свиней – 246 голов, овец и коз – 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747</w:t>
      </w:r>
      <w:r w:rsidR="00DD36D6" w:rsidRPr="009503E5">
        <w:rPr>
          <w:sz w:val="26"/>
          <w:szCs w:val="26"/>
        </w:rPr>
        <w:t xml:space="preserve"> и </w:t>
      </w:r>
      <w:r w:rsidRPr="009503E5">
        <w:rPr>
          <w:sz w:val="26"/>
          <w:szCs w:val="26"/>
        </w:rPr>
        <w:t>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314</w:t>
      </w:r>
      <w:r w:rsidR="00DD36D6" w:rsidRPr="009503E5">
        <w:rPr>
          <w:sz w:val="26"/>
          <w:szCs w:val="26"/>
        </w:rPr>
        <w:t>, соответственно</w:t>
      </w:r>
      <w:r w:rsidRPr="009503E5">
        <w:rPr>
          <w:sz w:val="26"/>
          <w:szCs w:val="26"/>
        </w:rPr>
        <w:t>.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Суточный надой козьего молока 200 кг.</w:t>
      </w:r>
      <w:r w:rsidR="00DD36D6" w:rsidRPr="009503E5">
        <w:rPr>
          <w:sz w:val="26"/>
          <w:szCs w:val="26"/>
        </w:rPr>
        <w:t xml:space="preserve"> (мол</w:t>
      </w:r>
      <w:r w:rsidRPr="009503E5">
        <w:rPr>
          <w:sz w:val="26"/>
          <w:szCs w:val="26"/>
        </w:rPr>
        <w:t>очных коз – 700 голов</w:t>
      </w:r>
      <w:r w:rsidR="00DD36D6" w:rsidRPr="009503E5">
        <w:rPr>
          <w:sz w:val="26"/>
          <w:szCs w:val="26"/>
        </w:rPr>
        <w:t>)</w:t>
      </w:r>
      <w:r w:rsidRPr="009503E5">
        <w:rPr>
          <w:sz w:val="26"/>
          <w:szCs w:val="26"/>
        </w:rPr>
        <w:t xml:space="preserve">. </w:t>
      </w:r>
    </w:p>
    <w:p w:rsidR="00DD36D6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Произведено скота на убой в живом весе – 108,2 тонн</w:t>
      </w:r>
      <w:r w:rsidR="00DD36D6" w:rsidRPr="009503E5">
        <w:rPr>
          <w:sz w:val="26"/>
          <w:szCs w:val="26"/>
        </w:rPr>
        <w:t>.</w:t>
      </w:r>
      <w:r w:rsidRPr="009503E5">
        <w:rPr>
          <w:sz w:val="26"/>
          <w:szCs w:val="26"/>
        </w:rPr>
        <w:t xml:space="preserve"> 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                                                                            </w:t>
      </w:r>
      <w:r w:rsidR="00DD36D6" w:rsidRPr="009503E5">
        <w:rPr>
          <w:sz w:val="26"/>
          <w:szCs w:val="26"/>
        </w:rPr>
        <w:t xml:space="preserve">За </w:t>
      </w:r>
      <w:r w:rsidRPr="009503E5">
        <w:rPr>
          <w:sz w:val="26"/>
          <w:szCs w:val="26"/>
        </w:rPr>
        <w:t>9 месяцев 2021г. выручка от реализации сельхозпродукции составила 497</w:t>
      </w:r>
      <w:r w:rsidR="00DD36D6" w:rsidRPr="009503E5">
        <w:rPr>
          <w:sz w:val="26"/>
          <w:szCs w:val="26"/>
        </w:rPr>
        <w:t>,</w:t>
      </w:r>
      <w:r w:rsidRPr="009503E5">
        <w:rPr>
          <w:sz w:val="26"/>
          <w:szCs w:val="26"/>
        </w:rPr>
        <w:t>7</w:t>
      </w:r>
      <w:r w:rsidR="00DD36D6" w:rsidRPr="009503E5">
        <w:rPr>
          <w:sz w:val="26"/>
          <w:szCs w:val="26"/>
        </w:rPr>
        <w:t xml:space="preserve"> миллионов рублей, 138,6</w:t>
      </w:r>
      <w:r w:rsidRPr="009503E5">
        <w:rPr>
          <w:sz w:val="26"/>
          <w:szCs w:val="26"/>
        </w:rPr>
        <w:t xml:space="preserve">% к </w:t>
      </w:r>
      <w:r w:rsidR="00DD36D6" w:rsidRPr="009503E5">
        <w:rPr>
          <w:sz w:val="26"/>
          <w:szCs w:val="26"/>
        </w:rPr>
        <w:t xml:space="preserve">аналогичному периоду </w:t>
      </w:r>
      <w:r w:rsidRPr="009503E5">
        <w:rPr>
          <w:sz w:val="26"/>
          <w:szCs w:val="26"/>
        </w:rPr>
        <w:t>2020 год</w:t>
      </w:r>
      <w:r w:rsidR="00DD36D6" w:rsidRPr="009503E5">
        <w:rPr>
          <w:sz w:val="26"/>
          <w:szCs w:val="26"/>
        </w:rPr>
        <w:t>а</w:t>
      </w:r>
      <w:r w:rsidRPr="009503E5">
        <w:rPr>
          <w:sz w:val="26"/>
          <w:szCs w:val="26"/>
        </w:rPr>
        <w:t xml:space="preserve">. </w:t>
      </w:r>
      <w:r w:rsidR="00DD36D6" w:rsidRPr="009503E5">
        <w:rPr>
          <w:sz w:val="26"/>
          <w:szCs w:val="26"/>
        </w:rPr>
        <w:t xml:space="preserve"> </w:t>
      </w:r>
    </w:p>
    <w:p w:rsidR="00530B01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Работающих в сельхозпре</w:t>
      </w:r>
      <w:r w:rsidR="00DD36D6" w:rsidRPr="009503E5">
        <w:rPr>
          <w:sz w:val="26"/>
          <w:szCs w:val="26"/>
        </w:rPr>
        <w:t>д</w:t>
      </w:r>
      <w:r w:rsidRPr="009503E5">
        <w:rPr>
          <w:sz w:val="26"/>
          <w:szCs w:val="26"/>
        </w:rPr>
        <w:t xml:space="preserve">приятиях 161человек. </w:t>
      </w:r>
      <w:r w:rsidR="00DD36D6" w:rsidRPr="009503E5">
        <w:rPr>
          <w:sz w:val="26"/>
          <w:szCs w:val="26"/>
        </w:rPr>
        <w:t xml:space="preserve"> </w:t>
      </w:r>
    </w:p>
    <w:p w:rsidR="00530B01" w:rsidRPr="009503E5" w:rsidRDefault="00530B01" w:rsidP="00DD36D6">
      <w:pPr>
        <w:ind w:firstLine="709"/>
        <w:jc w:val="both"/>
        <w:rPr>
          <w:bCs/>
          <w:sz w:val="26"/>
          <w:szCs w:val="26"/>
        </w:rPr>
      </w:pPr>
    </w:p>
    <w:p w:rsidR="00B709E5" w:rsidRPr="009503E5" w:rsidRDefault="00B709E5" w:rsidP="00E13503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Промышленное производство</w:t>
      </w:r>
    </w:p>
    <w:p w:rsidR="00383C2C" w:rsidRPr="009503E5" w:rsidRDefault="00383C2C" w:rsidP="00383C2C">
      <w:pPr>
        <w:ind w:firstLine="720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Показатели по объему отгруженной продукции промышленности сложились по </w:t>
      </w:r>
      <w:r w:rsidR="005E303C" w:rsidRPr="009503E5">
        <w:rPr>
          <w:sz w:val="26"/>
          <w:szCs w:val="26"/>
        </w:rPr>
        <w:t xml:space="preserve">10 </w:t>
      </w:r>
      <w:r w:rsidRPr="009503E5">
        <w:rPr>
          <w:sz w:val="26"/>
          <w:szCs w:val="26"/>
        </w:rPr>
        <w:t>организациям с видом деятельности «Промышленное производство». К категории крупных и средних в 202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году относятся 2 промышленных предприятия: МУП «Мещовские тепловые сети», Мещовский участок ВКХ ГП КО «Калугаоблводоканал». </w:t>
      </w:r>
    </w:p>
    <w:p w:rsidR="0045124E" w:rsidRPr="009503E5" w:rsidRDefault="00B709E5" w:rsidP="0045124E">
      <w:pPr>
        <w:ind w:firstLine="720"/>
        <w:jc w:val="both"/>
        <w:rPr>
          <w:color w:val="0D0D0D" w:themeColor="text1" w:themeTint="F2"/>
          <w:sz w:val="26"/>
          <w:szCs w:val="26"/>
        </w:rPr>
      </w:pPr>
      <w:r w:rsidRPr="009503E5">
        <w:rPr>
          <w:sz w:val="26"/>
          <w:szCs w:val="26"/>
        </w:rPr>
        <w:t>Промышленными предприятиями и подразделениями района за 9 месяцев 20</w:t>
      </w:r>
      <w:r w:rsidR="00917302" w:rsidRPr="009503E5">
        <w:rPr>
          <w:sz w:val="26"/>
          <w:szCs w:val="26"/>
        </w:rPr>
        <w:t>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отгружено товаров собственного производства на сумму </w:t>
      </w:r>
      <w:r w:rsidR="00E9491D" w:rsidRPr="009503E5">
        <w:rPr>
          <w:sz w:val="26"/>
          <w:szCs w:val="26"/>
        </w:rPr>
        <w:t>594</w:t>
      </w:r>
      <w:r w:rsidRPr="009503E5">
        <w:rPr>
          <w:sz w:val="26"/>
          <w:szCs w:val="26"/>
        </w:rPr>
        <w:t xml:space="preserve"> миллионов рублей, что в сопоставимой оценке к уровню периода январь-сентябрь 20</w:t>
      </w:r>
      <w:r w:rsidR="00E9491D" w:rsidRPr="009503E5">
        <w:rPr>
          <w:sz w:val="26"/>
          <w:szCs w:val="26"/>
        </w:rPr>
        <w:t>20</w:t>
      </w:r>
      <w:r w:rsidRPr="009503E5">
        <w:rPr>
          <w:sz w:val="26"/>
          <w:szCs w:val="26"/>
        </w:rPr>
        <w:t xml:space="preserve"> года составляет </w:t>
      </w:r>
      <w:r w:rsidR="00E9491D" w:rsidRPr="009503E5">
        <w:rPr>
          <w:sz w:val="26"/>
          <w:szCs w:val="26"/>
        </w:rPr>
        <w:t>144,3</w:t>
      </w:r>
      <w:r w:rsidRPr="009503E5">
        <w:rPr>
          <w:sz w:val="26"/>
          <w:szCs w:val="26"/>
        </w:rPr>
        <w:t>%</w:t>
      </w:r>
      <w:r w:rsidR="00E9491D" w:rsidRPr="009503E5">
        <w:rPr>
          <w:color w:val="0D0D0D" w:themeColor="text1" w:themeTint="F2"/>
          <w:sz w:val="26"/>
          <w:szCs w:val="26"/>
        </w:rPr>
        <w:t>.</w:t>
      </w:r>
    </w:p>
    <w:p w:rsidR="005E303C" w:rsidRPr="009503E5" w:rsidRDefault="005E303C" w:rsidP="0045124E">
      <w:pPr>
        <w:ind w:firstLine="720"/>
        <w:jc w:val="both"/>
        <w:rPr>
          <w:color w:val="0D0D0D"/>
          <w:sz w:val="26"/>
          <w:szCs w:val="26"/>
        </w:rPr>
      </w:pPr>
      <w:r w:rsidRPr="009503E5">
        <w:rPr>
          <w:color w:val="0D0D0D"/>
          <w:sz w:val="26"/>
          <w:szCs w:val="26"/>
        </w:rPr>
        <w:t>Объем прибыли по прибыльным организациям промышленного производства по оценке в 2021 году составит 47,9  миллионов рублей</w:t>
      </w:r>
    </w:p>
    <w:p w:rsidR="00B709E5" w:rsidRPr="009503E5" w:rsidRDefault="00183CC4" w:rsidP="00C62E03">
      <w:pPr>
        <w:ind w:firstLine="708"/>
        <w:jc w:val="both"/>
        <w:rPr>
          <w:sz w:val="26"/>
          <w:szCs w:val="26"/>
        </w:rPr>
      </w:pPr>
      <w:r w:rsidRPr="009503E5">
        <w:rPr>
          <w:color w:val="0D0D0D" w:themeColor="text1" w:themeTint="F2"/>
          <w:sz w:val="26"/>
          <w:szCs w:val="26"/>
        </w:rPr>
        <w:t xml:space="preserve"> </w:t>
      </w:r>
      <w:r w:rsidR="00C62E03" w:rsidRPr="009503E5">
        <w:rPr>
          <w:sz w:val="26"/>
          <w:szCs w:val="26"/>
        </w:rPr>
        <w:t xml:space="preserve"> </w:t>
      </w:r>
      <w:r w:rsidR="00B709E5" w:rsidRPr="009503E5">
        <w:rPr>
          <w:sz w:val="26"/>
          <w:szCs w:val="26"/>
        </w:rPr>
        <w:t xml:space="preserve"> </w:t>
      </w:r>
    </w:p>
    <w:p w:rsidR="00B709E5" w:rsidRPr="009503E5" w:rsidRDefault="00B709E5" w:rsidP="00B709E5">
      <w:pPr>
        <w:pStyle w:val="3"/>
        <w:jc w:val="center"/>
        <w:rPr>
          <w:b/>
          <w:bCs/>
          <w:i/>
          <w:iCs/>
          <w:sz w:val="26"/>
          <w:szCs w:val="26"/>
          <w:u w:val="single"/>
        </w:rPr>
      </w:pPr>
      <w:r w:rsidRPr="009503E5">
        <w:rPr>
          <w:b/>
          <w:bCs/>
          <w:i/>
          <w:iCs/>
          <w:sz w:val="26"/>
          <w:szCs w:val="26"/>
          <w:u w:val="single"/>
        </w:rPr>
        <w:t xml:space="preserve">Строительство и инвестиции </w:t>
      </w:r>
    </w:p>
    <w:p w:rsidR="00B709E5" w:rsidRPr="009503E5" w:rsidRDefault="00B709E5" w:rsidP="00B709E5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Объем строительных работ, выполненных организациями, зарегистрированными</w:t>
      </w:r>
      <w:r w:rsidR="00C90A7E" w:rsidRPr="009503E5">
        <w:rPr>
          <w:sz w:val="26"/>
          <w:szCs w:val="26"/>
        </w:rPr>
        <w:t xml:space="preserve"> на территории района</w:t>
      </w:r>
      <w:r w:rsidRPr="009503E5">
        <w:rPr>
          <w:sz w:val="26"/>
          <w:szCs w:val="26"/>
        </w:rPr>
        <w:t xml:space="preserve"> с видом деятельности «Строительство» по итогам 9 месяцев 20</w:t>
      </w:r>
      <w:r w:rsidR="00383C2C" w:rsidRPr="009503E5">
        <w:rPr>
          <w:sz w:val="26"/>
          <w:szCs w:val="26"/>
        </w:rPr>
        <w:t>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 </w:t>
      </w:r>
      <w:r w:rsidR="00E9491D" w:rsidRPr="009503E5">
        <w:rPr>
          <w:sz w:val="26"/>
          <w:szCs w:val="26"/>
        </w:rPr>
        <w:t>2,5</w:t>
      </w:r>
      <w:r w:rsidR="00C62E03" w:rsidRPr="009503E5">
        <w:rPr>
          <w:sz w:val="26"/>
          <w:szCs w:val="26"/>
        </w:rPr>
        <w:t xml:space="preserve"> миллиардов рублей, что </w:t>
      </w:r>
      <w:r w:rsidR="0045124E" w:rsidRPr="009503E5">
        <w:rPr>
          <w:sz w:val="26"/>
          <w:szCs w:val="26"/>
        </w:rPr>
        <w:t xml:space="preserve">составляет </w:t>
      </w:r>
      <w:r w:rsidR="00383C2C" w:rsidRPr="009503E5">
        <w:rPr>
          <w:sz w:val="26"/>
          <w:szCs w:val="26"/>
        </w:rPr>
        <w:t>1</w:t>
      </w:r>
      <w:r w:rsidR="00E9491D" w:rsidRPr="009503E5">
        <w:rPr>
          <w:sz w:val="26"/>
          <w:szCs w:val="26"/>
        </w:rPr>
        <w:t>92,3</w:t>
      </w:r>
      <w:r w:rsidR="0045124E" w:rsidRPr="009503E5">
        <w:rPr>
          <w:sz w:val="26"/>
          <w:szCs w:val="26"/>
        </w:rPr>
        <w:t xml:space="preserve">% к аналогичному периоду </w:t>
      </w:r>
      <w:r w:rsidR="00E9491D" w:rsidRPr="009503E5">
        <w:rPr>
          <w:sz w:val="26"/>
          <w:szCs w:val="26"/>
        </w:rPr>
        <w:t>2020 года</w:t>
      </w:r>
      <w:r w:rsidRPr="009503E5">
        <w:rPr>
          <w:sz w:val="26"/>
          <w:szCs w:val="26"/>
        </w:rPr>
        <w:t xml:space="preserve">. </w:t>
      </w:r>
    </w:p>
    <w:p w:rsidR="00B709E5" w:rsidRPr="009503E5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9503E5">
        <w:rPr>
          <w:bCs/>
          <w:iCs/>
          <w:sz w:val="26"/>
          <w:szCs w:val="26"/>
        </w:rPr>
        <w:t>По данным Калугастата за 9 месяцев 20</w:t>
      </w:r>
      <w:r w:rsidR="00383C2C" w:rsidRPr="009503E5">
        <w:rPr>
          <w:bCs/>
          <w:iCs/>
          <w:sz w:val="26"/>
          <w:szCs w:val="26"/>
        </w:rPr>
        <w:t>2</w:t>
      </w:r>
      <w:r w:rsidR="00E9491D" w:rsidRPr="009503E5">
        <w:rPr>
          <w:bCs/>
          <w:iCs/>
          <w:sz w:val="26"/>
          <w:szCs w:val="26"/>
        </w:rPr>
        <w:t>1</w:t>
      </w:r>
      <w:r w:rsidRPr="009503E5">
        <w:rPr>
          <w:bCs/>
          <w:iCs/>
          <w:sz w:val="26"/>
          <w:szCs w:val="26"/>
        </w:rPr>
        <w:t xml:space="preserve"> года в районе введено </w:t>
      </w:r>
      <w:r w:rsidR="00E9491D" w:rsidRPr="009503E5">
        <w:rPr>
          <w:bCs/>
          <w:iCs/>
          <w:sz w:val="26"/>
          <w:szCs w:val="26"/>
        </w:rPr>
        <w:t>1</w:t>
      </w:r>
      <w:r w:rsidR="004F22A4">
        <w:rPr>
          <w:bCs/>
          <w:iCs/>
          <w:sz w:val="26"/>
          <w:szCs w:val="26"/>
        </w:rPr>
        <w:t xml:space="preserve"> </w:t>
      </w:r>
      <w:r w:rsidR="00E9491D" w:rsidRPr="009503E5">
        <w:rPr>
          <w:bCs/>
          <w:iCs/>
          <w:sz w:val="26"/>
          <w:szCs w:val="26"/>
        </w:rPr>
        <w:t>607</w:t>
      </w:r>
      <w:r w:rsidR="002E49B5" w:rsidRPr="009503E5">
        <w:rPr>
          <w:bCs/>
          <w:iCs/>
          <w:sz w:val="26"/>
          <w:szCs w:val="26"/>
        </w:rPr>
        <w:t xml:space="preserve"> </w:t>
      </w:r>
      <w:r w:rsidRPr="009503E5">
        <w:rPr>
          <w:bCs/>
          <w:iCs/>
          <w:sz w:val="26"/>
          <w:szCs w:val="26"/>
        </w:rPr>
        <w:t>квадратных метров общей площади жилья</w:t>
      </w:r>
      <w:r w:rsidR="00E9491D" w:rsidRPr="009503E5">
        <w:rPr>
          <w:bCs/>
          <w:iCs/>
          <w:sz w:val="26"/>
          <w:szCs w:val="26"/>
        </w:rPr>
        <w:t>, 167% к периоду январь – сентябрь 2020 года.</w:t>
      </w:r>
      <w:r w:rsidRPr="009503E5">
        <w:rPr>
          <w:sz w:val="26"/>
          <w:szCs w:val="26"/>
        </w:rPr>
        <w:t xml:space="preserve"> </w:t>
      </w:r>
    </w:p>
    <w:p w:rsidR="00B709E5" w:rsidRPr="009503E5" w:rsidRDefault="00B709E5" w:rsidP="00B709E5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lastRenderedPageBreak/>
        <w:t xml:space="preserve"> </w:t>
      </w:r>
      <w:r w:rsidR="00D539BF" w:rsidRPr="009503E5">
        <w:rPr>
          <w:sz w:val="26"/>
          <w:szCs w:val="26"/>
        </w:rPr>
        <w:t>По оценке за период январь - сентябрь</w:t>
      </w:r>
      <w:r w:rsidRPr="009503E5">
        <w:rPr>
          <w:sz w:val="26"/>
          <w:szCs w:val="26"/>
        </w:rPr>
        <w:t xml:space="preserve"> 20</w:t>
      </w:r>
      <w:r w:rsidR="002E49B5" w:rsidRPr="009503E5">
        <w:rPr>
          <w:sz w:val="26"/>
          <w:szCs w:val="26"/>
        </w:rPr>
        <w:t>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на развитие экономики и социальной сферы за счёт всех источников финансирования использовано инвестиций в основной капитал на сумму </w:t>
      </w:r>
      <w:r w:rsidR="00E9491D" w:rsidRPr="009503E5">
        <w:rPr>
          <w:sz w:val="26"/>
          <w:szCs w:val="26"/>
        </w:rPr>
        <w:t>493,1</w:t>
      </w:r>
      <w:r w:rsidRPr="009503E5">
        <w:rPr>
          <w:sz w:val="26"/>
          <w:szCs w:val="26"/>
        </w:rPr>
        <w:t xml:space="preserve"> миллионов рублей</w:t>
      </w:r>
      <w:r w:rsidR="00E9491D" w:rsidRPr="009503E5">
        <w:rPr>
          <w:sz w:val="26"/>
          <w:szCs w:val="26"/>
        </w:rPr>
        <w:t xml:space="preserve">, 109,9% к январю – сентябрю </w:t>
      </w:r>
      <w:r w:rsidR="00CC155A" w:rsidRPr="009503E5">
        <w:rPr>
          <w:sz w:val="26"/>
          <w:szCs w:val="26"/>
        </w:rPr>
        <w:t>2020 года</w:t>
      </w:r>
      <w:r w:rsidR="009D27F6" w:rsidRPr="009503E5">
        <w:rPr>
          <w:sz w:val="26"/>
          <w:szCs w:val="26"/>
        </w:rPr>
        <w:t>.</w:t>
      </w:r>
    </w:p>
    <w:p w:rsidR="00F12D3D" w:rsidRPr="009503E5" w:rsidRDefault="00F12D3D" w:rsidP="00B709E5">
      <w:pPr>
        <w:ind w:firstLine="709"/>
        <w:jc w:val="both"/>
        <w:rPr>
          <w:sz w:val="26"/>
          <w:szCs w:val="26"/>
        </w:rPr>
      </w:pPr>
    </w:p>
    <w:p w:rsidR="00B709E5" w:rsidRPr="009503E5" w:rsidRDefault="00B709E5" w:rsidP="00B709E5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Малое предпринимательство</w:t>
      </w:r>
    </w:p>
    <w:p w:rsidR="005E303C" w:rsidRPr="009503E5" w:rsidRDefault="005E303C" w:rsidP="00CA617C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9503E5">
        <w:rPr>
          <w:rFonts w:ascii="Times New Roman" w:hAnsi="Times New Roman" w:cs="Times New Roman"/>
          <w:color w:val="0D0D0D"/>
          <w:sz w:val="26"/>
          <w:szCs w:val="26"/>
        </w:rPr>
        <w:t>В 2021 году количество малых предприятий оценивается в 59 единиц (93,7%). Среднесписочная численность работающих на малых предприятиях по оценке составляет 325 человек, 101,6% к аналогичному периоду 2020 года.</w:t>
      </w:r>
    </w:p>
    <w:p w:rsidR="005E303C" w:rsidRPr="009503E5" w:rsidRDefault="005E303C" w:rsidP="00CA617C">
      <w:pPr>
        <w:pStyle w:val="ConsPlusNormal"/>
        <w:ind w:firstLine="709"/>
        <w:jc w:val="both"/>
        <w:rPr>
          <w:bCs/>
          <w:iCs/>
          <w:sz w:val="26"/>
          <w:szCs w:val="26"/>
          <w:highlight w:val="yellow"/>
        </w:rPr>
      </w:pP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По оценке в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январе - сентябре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2021 год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малыми предприятиями отгружено товаров собственного производства, выполнено работ и услуг собственными силами на сумму 1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,1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F22A4">
        <w:rPr>
          <w:rFonts w:ascii="Times New Roman" w:hAnsi="Times New Roman" w:cs="Times New Roman"/>
          <w:color w:val="0D0D0D"/>
          <w:sz w:val="26"/>
          <w:szCs w:val="26"/>
        </w:rPr>
        <w:t>миллиард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руб</w:t>
      </w:r>
      <w:r w:rsidR="004F22A4">
        <w:rPr>
          <w:rFonts w:ascii="Times New Roman" w:hAnsi="Times New Roman" w:cs="Times New Roman"/>
          <w:color w:val="0D0D0D"/>
          <w:sz w:val="26"/>
          <w:szCs w:val="26"/>
        </w:rPr>
        <w:t>лей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>, 1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57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% к 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аналогичному периоду 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>2020 год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:rsidR="00B709E5" w:rsidRPr="009503E5" w:rsidRDefault="00CA617C" w:rsidP="00CA617C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</w:t>
      </w:r>
    </w:p>
    <w:p w:rsidR="00B709E5" w:rsidRPr="009503E5" w:rsidRDefault="00B709E5" w:rsidP="00B709E5">
      <w:pPr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Развитие торговли и платных услуг</w:t>
      </w:r>
    </w:p>
    <w:p w:rsidR="004F22A4" w:rsidRDefault="000373C7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</w:t>
      </w:r>
      <w:r w:rsidR="008465A3" w:rsidRPr="009503E5">
        <w:rPr>
          <w:sz w:val="26"/>
          <w:szCs w:val="26"/>
        </w:rPr>
        <w:t xml:space="preserve"> </w:t>
      </w:r>
      <w:r w:rsidR="00177EB8" w:rsidRPr="009503E5">
        <w:rPr>
          <w:sz w:val="26"/>
          <w:szCs w:val="26"/>
        </w:rPr>
        <w:t xml:space="preserve"> </w:t>
      </w:r>
      <w:r w:rsidR="00767821" w:rsidRPr="009503E5">
        <w:rPr>
          <w:sz w:val="26"/>
          <w:szCs w:val="26"/>
        </w:rPr>
        <w:t>На территории муниципального района «Мещовский район» осуществляют стационарную розничную торговлю 83 магазина, торговой площадью 6717,7 м</w:t>
      </w:r>
      <w:r w:rsidR="004F22A4" w:rsidRPr="004F22A4">
        <w:rPr>
          <w:sz w:val="26"/>
          <w:szCs w:val="26"/>
          <w:vertAlign w:val="superscript"/>
        </w:rPr>
        <w:t>2</w:t>
      </w:r>
      <w:r w:rsidR="004F22A4">
        <w:rPr>
          <w:sz w:val="26"/>
          <w:szCs w:val="26"/>
        </w:rPr>
        <w:t>.</w:t>
      </w:r>
      <w:r w:rsidR="004F22A4">
        <w:rPr>
          <w:sz w:val="26"/>
          <w:szCs w:val="26"/>
          <w:vertAlign w:val="superscript"/>
        </w:rPr>
        <w:t xml:space="preserve">  </w:t>
      </w:r>
      <w:r w:rsidR="00767821" w:rsidRPr="009503E5">
        <w:rPr>
          <w:sz w:val="26"/>
          <w:szCs w:val="26"/>
        </w:rPr>
        <w:t xml:space="preserve">Из них 28 магазинов осуществляют торговлю смешанными товарами, 33 – непродовольственными товарами и 22- продовольственной группой товаров. Все магазины являются частной формой собственности, из них собственностью индивидуальных предпринимателей являются – 61, потребительской кооперации – 22. Численность работающих составила 240 человек. </w:t>
      </w:r>
    </w:p>
    <w:p w:rsidR="00767821" w:rsidRPr="009503E5" w:rsidRDefault="00767821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районе успешно действует мелкорозничная нестационарная торговая сеть, которая представлена 8 павильонами, 2 киосками и 3 автомагазинами.</w:t>
      </w:r>
    </w:p>
    <w:p w:rsidR="00061873" w:rsidRPr="009503E5" w:rsidRDefault="00767821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Несмотря на снижение потребительского спроса, в связи с введенными ограничениями из-за распространения коронавирусной инфекции и введёнными на территории Российской Федерации ограничительными мерами, направленными на недопущение распространения новой коронавирусной инфекции,</w:t>
      </w:r>
      <w:r w:rsidR="00061873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оборот розничной торговли относительно стабилен.</w:t>
      </w:r>
    </w:p>
    <w:p w:rsidR="00767821" w:rsidRPr="009503E5" w:rsidRDefault="00767821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сетевых магазинах и местных торговых точках широко представлен ассортимент Калужских производителей, в магазинах отмечены стопперами «Покупаем Калужское». Проводится на постоянной основе работа с юридическими лицами и индивидуальными предпринимателями, осуществляющими торговую деятельность на территории района, по активизации регистрации в государственной системе мониторинга за оборотом товаров, подлежащих обязательной маркировке в системе «Честный знак».</w:t>
      </w:r>
    </w:p>
    <w:p w:rsidR="00AB4634" w:rsidRPr="009503E5" w:rsidRDefault="00767821" w:rsidP="004F22A4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На развитие платных услуг населению будут оказывать влияние такие факторы как: расширение перечня оказываемых услуг, развитие малого предпринимательства. Платные услуги в районе представлены индивидуальными предпринимателями: 2 фотосалона, ритуальные услуги, салон «Версаль», салон «Красотка», ремонт обуви, автосервис, </w:t>
      </w:r>
      <w:r w:rsidR="00CA617C" w:rsidRPr="009503E5">
        <w:rPr>
          <w:sz w:val="26"/>
          <w:szCs w:val="26"/>
        </w:rPr>
        <w:t>авто</w:t>
      </w:r>
      <w:r w:rsidRPr="009503E5">
        <w:rPr>
          <w:sz w:val="26"/>
          <w:szCs w:val="26"/>
        </w:rPr>
        <w:t>мойка. Общественное питание в районе представлено: столовая «Колос» от Мещовского РАЙПО, кафе «Ферма вкуса», бар-караоке-бильярд «Vse svoi», кафе «Постоялый двор», тут же есть гостиница «Постоялый двор», кафе «Место встречи».</w:t>
      </w:r>
      <w:r w:rsidR="005D1026" w:rsidRPr="009503E5">
        <w:rPr>
          <w:sz w:val="26"/>
          <w:szCs w:val="26"/>
        </w:rPr>
        <w:t xml:space="preserve"> В ноябре 2021 года открыто кафе «Старая таверна». </w:t>
      </w:r>
      <w:r w:rsidRPr="009503E5">
        <w:rPr>
          <w:sz w:val="26"/>
          <w:szCs w:val="26"/>
        </w:rPr>
        <w:t>Услуги пользуются спросом, организовано все для удобства потребителя.</w:t>
      </w:r>
    </w:p>
    <w:p w:rsidR="00AB4634" w:rsidRPr="009503E5" w:rsidRDefault="00767821" w:rsidP="00AB4634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 </w:t>
      </w:r>
      <w:r w:rsidR="00AB4634" w:rsidRPr="009503E5"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Калужской области оборот розничной торговли по крупным и средним организациям в январе – сентябре 2021 года составил 358,8 </w:t>
      </w:r>
      <w:r w:rsidR="00AB4634" w:rsidRPr="009503E5">
        <w:rPr>
          <w:sz w:val="26"/>
          <w:szCs w:val="26"/>
        </w:rPr>
        <w:lastRenderedPageBreak/>
        <w:t>миллион</w:t>
      </w:r>
      <w:r w:rsidR="004F22A4">
        <w:rPr>
          <w:sz w:val="26"/>
          <w:szCs w:val="26"/>
        </w:rPr>
        <w:t>ов</w:t>
      </w:r>
      <w:r w:rsidR="00AB4634" w:rsidRPr="009503E5">
        <w:rPr>
          <w:sz w:val="26"/>
          <w:szCs w:val="26"/>
        </w:rPr>
        <w:t xml:space="preserve"> рублей, что составляет 111,3% к соответствующему периоду предыдущего года в сопоставимых ценах. Объем платных услуг населению по крупным и средним организациям в январе – сентябре 2021 года составил 7 миллионов рублей или 101,1% к соответствующему периоду прошлого года в сопоставимых ценах. Оборот общественного питания в январе – сентябре 2021 года составил 570 тысяч рублей, 114,4% к соответствующему периоду предыдущего года в сопоставимых ценах.   </w:t>
      </w:r>
    </w:p>
    <w:p w:rsidR="00B709E5" w:rsidRPr="009503E5" w:rsidRDefault="00AB4634" w:rsidP="00177EB8">
      <w:pPr>
        <w:ind w:firstLine="708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</w:t>
      </w:r>
    </w:p>
    <w:sectPr w:rsidR="00B709E5" w:rsidRPr="009503E5" w:rsidSect="000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62" w:rsidRDefault="00FB7A62" w:rsidP="00855EED">
      <w:r>
        <w:separator/>
      </w:r>
    </w:p>
  </w:endnote>
  <w:endnote w:type="continuationSeparator" w:id="1">
    <w:p w:rsidR="00FB7A62" w:rsidRDefault="00FB7A62" w:rsidP="0085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219"/>
      <w:docPartObj>
        <w:docPartGallery w:val="Page Numbers (Bottom of Page)"/>
        <w:docPartUnique/>
      </w:docPartObj>
    </w:sdtPr>
    <w:sdtContent>
      <w:p w:rsidR="00855EED" w:rsidRDefault="00480B26">
        <w:pPr>
          <w:pStyle w:val="af"/>
          <w:jc w:val="right"/>
        </w:pPr>
        <w:fldSimple w:instr=" PAGE   \* MERGEFORMAT ">
          <w:r w:rsidR="00345B03">
            <w:rPr>
              <w:noProof/>
            </w:rPr>
            <w:t>2</w:t>
          </w:r>
        </w:fldSimple>
      </w:p>
    </w:sdtContent>
  </w:sdt>
  <w:p w:rsidR="00855EED" w:rsidRDefault="00855EE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62" w:rsidRDefault="00FB7A62" w:rsidP="00855EED">
      <w:r>
        <w:separator/>
      </w:r>
    </w:p>
  </w:footnote>
  <w:footnote w:type="continuationSeparator" w:id="1">
    <w:p w:rsidR="00FB7A62" w:rsidRDefault="00FB7A62" w:rsidP="00855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C28"/>
    <w:multiLevelType w:val="hybridMultilevel"/>
    <w:tmpl w:val="27D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127BC"/>
    <w:rsid w:val="0002352A"/>
    <w:rsid w:val="0003457E"/>
    <w:rsid w:val="000373C7"/>
    <w:rsid w:val="00042959"/>
    <w:rsid w:val="00043BBC"/>
    <w:rsid w:val="00061873"/>
    <w:rsid w:val="00076E35"/>
    <w:rsid w:val="00092D24"/>
    <w:rsid w:val="000952E6"/>
    <w:rsid w:val="000B34DE"/>
    <w:rsid w:val="000B3608"/>
    <w:rsid w:val="000C770E"/>
    <w:rsid w:val="000D0A9A"/>
    <w:rsid w:val="000E41B7"/>
    <w:rsid w:val="000E4BD7"/>
    <w:rsid w:val="000E5F5C"/>
    <w:rsid w:val="000F5DA2"/>
    <w:rsid w:val="00100349"/>
    <w:rsid w:val="00102626"/>
    <w:rsid w:val="001221EE"/>
    <w:rsid w:val="0012573F"/>
    <w:rsid w:val="00133D7C"/>
    <w:rsid w:val="001355A3"/>
    <w:rsid w:val="00141CF4"/>
    <w:rsid w:val="00147F23"/>
    <w:rsid w:val="001526D5"/>
    <w:rsid w:val="001530ED"/>
    <w:rsid w:val="001533ED"/>
    <w:rsid w:val="00153F08"/>
    <w:rsid w:val="001665F8"/>
    <w:rsid w:val="001675B6"/>
    <w:rsid w:val="00172C32"/>
    <w:rsid w:val="00177EB8"/>
    <w:rsid w:val="00180406"/>
    <w:rsid w:val="00183CC4"/>
    <w:rsid w:val="001950BD"/>
    <w:rsid w:val="001A654E"/>
    <w:rsid w:val="001B1912"/>
    <w:rsid w:val="001C137D"/>
    <w:rsid w:val="001E0F45"/>
    <w:rsid w:val="001E1533"/>
    <w:rsid w:val="001E4D54"/>
    <w:rsid w:val="001F3025"/>
    <w:rsid w:val="001F7204"/>
    <w:rsid w:val="00207F22"/>
    <w:rsid w:val="00225CFF"/>
    <w:rsid w:val="00227B7D"/>
    <w:rsid w:val="00230059"/>
    <w:rsid w:val="00230452"/>
    <w:rsid w:val="002355CE"/>
    <w:rsid w:val="00243849"/>
    <w:rsid w:val="00257641"/>
    <w:rsid w:val="002956BC"/>
    <w:rsid w:val="00295C0D"/>
    <w:rsid w:val="002974B0"/>
    <w:rsid w:val="00297A18"/>
    <w:rsid w:val="002A1D35"/>
    <w:rsid w:val="002A6150"/>
    <w:rsid w:val="002A6AC7"/>
    <w:rsid w:val="002C0100"/>
    <w:rsid w:val="002E49B5"/>
    <w:rsid w:val="0030615E"/>
    <w:rsid w:val="003111C2"/>
    <w:rsid w:val="00314F84"/>
    <w:rsid w:val="00317AA7"/>
    <w:rsid w:val="00323F45"/>
    <w:rsid w:val="00324A30"/>
    <w:rsid w:val="00345B03"/>
    <w:rsid w:val="003521D5"/>
    <w:rsid w:val="003608D1"/>
    <w:rsid w:val="0038267F"/>
    <w:rsid w:val="00383C2C"/>
    <w:rsid w:val="003858C7"/>
    <w:rsid w:val="00385FB8"/>
    <w:rsid w:val="00391351"/>
    <w:rsid w:val="003A77B6"/>
    <w:rsid w:val="003C0CF8"/>
    <w:rsid w:val="003C408E"/>
    <w:rsid w:val="003C6C6F"/>
    <w:rsid w:val="003D04B1"/>
    <w:rsid w:val="003E5093"/>
    <w:rsid w:val="003F048E"/>
    <w:rsid w:val="003F0897"/>
    <w:rsid w:val="003F29E4"/>
    <w:rsid w:val="0040224B"/>
    <w:rsid w:val="0040569F"/>
    <w:rsid w:val="0041581D"/>
    <w:rsid w:val="0042096F"/>
    <w:rsid w:val="00425C29"/>
    <w:rsid w:val="004313C4"/>
    <w:rsid w:val="00437B74"/>
    <w:rsid w:val="00437EE3"/>
    <w:rsid w:val="00441948"/>
    <w:rsid w:val="00444B14"/>
    <w:rsid w:val="0045124E"/>
    <w:rsid w:val="00480B26"/>
    <w:rsid w:val="004861EB"/>
    <w:rsid w:val="00495B4C"/>
    <w:rsid w:val="00495D85"/>
    <w:rsid w:val="004979BD"/>
    <w:rsid w:val="004B790B"/>
    <w:rsid w:val="004D56C5"/>
    <w:rsid w:val="004E5174"/>
    <w:rsid w:val="004E6E78"/>
    <w:rsid w:val="004E7F72"/>
    <w:rsid w:val="004F1082"/>
    <w:rsid w:val="004F22A4"/>
    <w:rsid w:val="004F7DEE"/>
    <w:rsid w:val="00514F37"/>
    <w:rsid w:val="0052082C"/>
    <w:rsid w:val="0052671A"/>
    <w:rsid w:val="00530B01"/>
    <w:rsid w:val="005465BE"/>
    <w:rsid w:val="00553C30"/>
    <w:rsid w:val="00565CE2"/>
    <w:rsid w:val="00574B4A"/>
    <w:rsid w:val="0058312C"/>
    <w:rsid w:val="00597FC2"/>
    <w:rsid w:val="005C2A8C"/>
    <w:rsid w:val="005D1026"/>
    <w:rsid w:val="005E303C"/>
    <w:rsid w:val="005F1C69"/>
    <w:rsid w:val="005F2CE2"/>
    <w:rsid w:val="00602662"/>
    <w:rsid w:val="006118C3"/>
    <w:rsid w:val="00624302"/>
    <w:rsid w:val="00650809"/>
    <w:rsid w:val="00664059"/>
    <w:rsid w:val="00667574"/>
    <w:rsid w:val="00667C1A"/>
    <w:rsid w:val="00680393"/>
    <w:rsid w:val="00681128"/>
    <w:rsid w:val="00685442"/>
    <w:rsid w:val="00690A11"/>
    <w:rsid w:val="0069550A"/>
    <w:rsid w:val="00697337"/>
    <w:rsid w:val="006A43B3"/>
    <w:rsid w:val="006A4D7A"/>
    <w:rsid w:val="006C105E"/>
    <w:rsid w:val="006C7D73"/>
    <w:rsid w:val="006D14BE"/>
    <w:rsid w:val="00700DF6"/>
    <w:rsid w:val="007031B3"/>
    <w:rsid w:val="00704D24"/>
    <w:rsid w:val="007157EF"/>
    <w:rsid w:val="007218CD"/>
    <w:rsid w:val="00724321"/>
    <w:rsid w:val="00735CEB"/>
    <w:rsid w:val="00737F60"/>
    <w:rsid w:val="00740B44"/>
    <w:rsid w:val="00741A10"/>
    <w:rsid w:val="00747372"/>
    <w:rsid w:val="0075317F"/>
    <w:rsid w:val="007536F6"/>
    <w:rsid w:val="00756F7B"/>
    <w:rsid w:val="00765B0F"/>
    <w:rsid w:val="00767821"/>
    <w:rsid w:val="00770B33"/>
    <w:rsid w:val="00780161"/>
    <w:rsid w:val="00780D60"/>
    <w:rsid w:val="00783844"/>
    <w:rsid w:val="00787072"/>
    <w:rsid w:val="00790163"/>
    <w:rsid w:val="007921B4"/>
    <w:rsid w:val="00794BCD"/>
    <w:rsid w:val="007A0836"/>
    <w:rsid w:val="007B0E9F"/>
    <w:rsid w:val="007C1482"/>
    <w:rsid w:val="007C22ED"/>
    <w:rsid w:val="007C4786"/>
    <w:rsid w:val="007E7C59"/>
    <w:rsid w:val="007F2EDA"/>
    <w:rsid w:val="007F62DA"/>
    <w:rsid w:val="008022D4"/>
    <w:rsid w:val="00804BFD"/>
    <w:rsid w:val="00814841"/>
    <w:rsid w:val="0081783F"/>
    <w:rsid w:val="00825611"/>
    <w:rsid w:val="00832811"/>
    <w:rsid w:val="008361AD"/>
    <w:rsid w:val="00840E67"/>
    <w:rsid w:val="008465A3"/>
    <w:rsid w:val="008500DD"/>
    <w:rsid w:val="00855EED"/>
    <w:rsid w:val="008563E8"/>
    <w:rsid w:val="008647F3"/>
    <w:rsid w:val="00877C71"/>
    <w:rsid w:val="00894DF7"/>
    <w:rsid w:val="00896359"/>
    <w:rsid w:val="008B12A3"/>
    <w:rsid w:val="008C03DE"/>
    <w:rsid w:val="008D4953"/>
    <w:rsid w:val="008E5416"/>
    <w:rsid w:val="008F77BA"/>
    <w:rsid w:val="009010B3"/>
    <w:rsid w:val="00916104"/>
    <w:rsid w:val="00917302"/>
    <w:rsid w:val="009257E2"/>
    <w:rsid w:val="009401DE"/>
    <w:rsid w:val="00941B3A"/>
    <w:rsid w:val="00946C24"/>
    <w:rsid w:val="009503E5"/>
    <w:rsid w:val="009516DA"/>
    <w:rsid w:val="009621A9"/>
    <w:rsid w:val="00981868"/>
    <w:rsid w:val="00996009"/>
    <w:rsid w:val="009B6409"/>
    <w:rsid w:val="009B697B"/>
    <w:rsid w:val="009D27F6"/>
    <w:rsid w:val="009E1315"/>
    <w:rsid w:val="009E17A3"/>
    <w:rsid w:val="009F7A4F"/>
    <w:rsid w:val="00A204E5"/>
    <w:rsid w:val="00A27C24"/>
    <w:rsid w:val="00A32F5E"/>
    <w:rsid w:val="00A37533"/>
    <w:rsid w:val="00A44664"/>
    <w:rsid w:val="00A46168"/>
    <w:rsid w:val="00A47FF8"/>
    <w:rsid w:val="00A56E86"/>
    <w:rsid w:val="00A63706"/>
    <w:rsid w:val="00A7506A"/>
    <w:rsid w:val="00A93AD5"/>
    <w:rsid w:val="00A93C8A"/>
    <w:rsid w:val="00AB1D54"/>
    <w:rsid w:val="00AB3321"/>
    <w:rsid w:val="00AB4634"/>
    <w:rsid w:val="00AC5DEB"/>
    <w:rsid w:val="00B10D2F"/>
    <w:rsid w:val="00B233E4"/>
    <w:rsid w:val="00B259BC"/>
    <w:rsid w:val="00B25C61"/>
    <w:rsid w:val="00B33558"/>
    <w:rsid w:val="00B34CF0"/>
    <w:rsid w:val="00B43FBA"/>
    <w:rsid w:val="00B64BE7"/>
    <w:rsid w:val="00B709E5"/>
    <w:rsid w:val="00B72B47"/>
    <w:rsid w:val="00B73A78"/>
    <w:rsid w:val="00B74EBA"/>
    <w:rsid w:val="00B87857"/>
    <w:rsid w:val="00B9671D"/>
    <w:rsid w:val="00BA33DD"/>
    <w:rsid w:val="00BA3E14"/>
    <w:rsid w:val="00BB22A7"/>
    <w:rsid w:val="00BB257A"/>
    <w:rsid w:val="00BB758F"/>
    <w:rsid w:val="00BD3BD8"/>
    <w:rsid w:val="00BE0CC9"/>
    <w:rsid w:val="00BF5B67"/>
    <w:rsid w:val="00C01538"/>
    <w:rsid w:val="00C04A9B"/>
    <w:rsid w:val="00C05657"/>
    <w:rsid w:val="00C06ECA"/>
    <w:rsid w:val="00C303AF"/>
    <w:rsid w:val="00C358CB"/>
    <w:rsid w:val="00C42DED"/>
    <w:rsid w:val="00C436FE"/>
    <w:rsid w:val="00C547F3"/>
    <w:rsid w:val="00C62E03"/>
    <w:rsid w:val="00C63269"/>
    <w:rsid w:val="00C63A37"/>
    <w:rsid w:val="00C641E6"/>
    <w:rsid w:val="00C652B3"/>
    <w:rsid w:val="00C66341"/>
    <w:rsid w:val="00C67C53"/>
    <w:rsid w:val="00C73C02"/>
    <w:rsid w:val="00C90A7E"/>
    <w:rsid w:val="00C9529B"/>
    <w:rsid w:val="00CA617C"/>
    <w:rsid w:val="00CC155A"/>
    <w:rsid w:val="00CC7A2E"/>
    <w:rsid w:val="00CE29A9"/>
    <w:rsid w:val="00CE4618"/>
    <w:rsid w:val="00CF2085"/>
    <w:rsid w:val="00D10AA3"/>
    <w:rsid w:val="00D31F66"/>
    <w:rsid w:val="00D44BDC"/>
    <w:rsid w:val="00D44D3E"/>
    <w:rsid w:val="00D47FF6"/>
    <w:rsid w:val="00D539BF"/>
    <w:rsid w:val="00D64848"/>
    <w:rsid w:val="00D81187"/>
    <w:rsid w:val="00D82C97"/>
    <w:rsid w:val="00D83E6E"/>
    <w:rsid w:val="00D92D6D"/>
    <w:rsid w:val="00D97FAC"/>
    <w:rsid w:val="00DA2EDA"/>
    <w:rsid w:val="00DB1606"/>
    <w:rsid w:val="00DB3B6F"/>
    <w:rsid w:val="00DC1DA3"/>
    <w:rsid w:val="00DC3809"/>
    <w:rsid w:val="00DD0BD9"/>
    <w:rsid w:val="00DD1D3B"/>
    <w:rsid w:val="00DD36D6"/>
    <w:rsid w:val="00DD3ED9"/>
    <w:rsid w:val="00DE3F7C"/>
    <w:rsid w:val="00DF0014"/>
    <w:rsid w:val="00E13503"/>
    <w:rsid w:val="00E13513"/>
    <w:rsid w:val="00E1497F"/>
    <w:rsid w:val="00E231E7"/>
    <w:rsid w:val="00E334B6"/>
    <w:rsid w:val="00E345F5"/>
    <w:rsid w:val="00E517C3"/>
    <w:rsid w:val="00E560E9"/>
    <w:rsid w:val="00E64EA1"/>
    <w:rsid w:val="00E73ADC"/>
    <w:rsid w:val="00E740BE"/>
    <w:rsid w:val="00E77836"/>
    <w:rsid w:val="00E82EC2"/>
    <w:rsid w:val="00E84AF6"/>
    <w:rsid w:val="00E9491D"/>
    <w:rsid w:val="00E94D7F"/>
    <w:rsid w:val="00EA1ECF"/>
    <w:rsid w:val="00EA75BE"/>
    <w:rsid w:val="00EC7F41"/>
    <w:rsid w:val="00ED360A"/>
    <w:rsid w:val="00ED47A8"/>
    <w:rsid w:val="00EE29D4"/>
    <w:rsid w:val="00EE3D04"/>
    <w:rsid w:val="00EF31FB"/>
    <w:rsid w:val="00F0277E"/>
    <w:rsid w:val="00F04CE0"/>
    <w:rsid w:val="00F076AF"/>
    <w:rsid w:val="00F12D3D"/>
    <w:rsid w:val="00F15EDC"/>
    <w:rsid w:val="00F33291"/>
    <w:rsid w:val="00F352E8"/>
    <w:rsid w:val="00F363D6"/>
    <w:rsid w:val="00F4458E"/>
    <w:rsid w:val="00F47861"/>
    <w:rsid w:val="00F60042"/>
    <w:rsid w:val="00F72988"/>
    <w:rsid w:val="00F8179E"/>
    <w:rsid w:val="00F84573"/>
    <w:rsid w:val="00F97F2C"/>
    <w:rsid w:val="00FA5797"/>
    <w:rsid w:val="00FA7A3F"/>
    <w:rsid w:val="00FB7A62"/>
    <w:rsid w:val="00FC2C1A"/>
    <w:rsid w:val="00FC58CB"/>
    <w:rsid w:val="00FD5973"/>
    <w:rsid w:val="00FE2661"/>
    <w:rsid w:val="00FE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uiPriority w:val="99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b"/>
    <w:uiPriority w:val="99"/>
    <w:unhideWhenUsed/>
    <w:rsid w:val="0076782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55E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55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55E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5E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2DD2-A1AE-4149-920C-B559163F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2021-12-03T08:27:00Z</cp:lastPrinted>
  <dcterms:created xsi:type="dcterms:W3CDTF">2022-09-05T07:31:00Z</dcterms:created>
  <dcterms:modified xsi:type="dcterms:W3CDTF">2022-09-05T07:31:00Z</dcterms:modified>
</cp:coreProperties>
</file>