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3F83" w:rsidRPr="00697531" w:rsidRDefault="00DE3F83" w:rsidP="00DE3F8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697531">
        <w:rPr>
          <w:sz w:val="26"/>
          <w:szCs w:val="26"/>
        </w:rPr>
        <w:t>ПАСПОРТ</w:t>
      </w:r>
    </w:p>
    <w:p w:rsidR="00DE3F83" w:rsidRPr="00697531" w:rsidRDefault="00DE3F83" w:rsidP="00DE3F8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697531">
        <w:rPr>
          <w:sz w:val="26"/>
          <w:szCs w:val="26"/>
        </w:rPr>
        <w:t>муниципальной программы</w:t>
      </w:r>
    </w:p>
    <w:p w:rsidR="00DE3F83" w:rsidRPr="00697531" w:rsidRDefault="00DE3F83" w:rsidP="00DE3F8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697531">
        <w:rPr>
          <w:sz w:val="26"/>
          <w:szCs w:val="26"/>
        </w:rPr>
        <w:t>муниципального района "Мещовский район"</w:t>
      </w:r>
    </w:p>
    <w:p w:rsidR="00DE3F83" w:rsidRPr="00370694" w:rsidRDefault="00830956" w:rsidP="00DE3F83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«</w:t>
      </w:r>
      <w:r w:rsidR="00DE3F83">
        <w:rPr>
          <w:sz w:val="26"/>
          <w:szCs w:val="26"/>
          <w:u w:val="single"/>
        </w:rPr>
        <w:t>Управление имущественным комплексом в МР «Мещовский район»</w:t>
      </w:r>
    </w:p>
    <w:p w:rsidR="00DE3F83" w:rsidRPr="00E9268B" w:rsidRDefault="00DE3F83" w:rsidP="00DE3F83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2504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2127"/>
        <w:gridCol w:w="1276"/>
        <w:gridCol w:w="850"/>
        <w:gridCol w:w="851"/>
        <w:gridCol w:w="850"/>
        <w:gridCol w:w="851"/>
        <w:gridCol w:w="850"/>
        <w:gridCol w:w="709"/>
        <w:gridCol w:w="709"/>
        <w:gridCol w:w="850"/>
        <w:gridCol w:w="6"/>
        <w:gridCol w:w="845"/>
        <w:gridCol w:w="1305"/>
      </w:tblGrid>
      <w:tr w:rsidR="00E9268B" w:rsidRPr="00697531" w:rsidTr="00086B89">
        <w:trPr>
          <w:gridAfter w:val="1"/>
          <w:wAfter w:w="1305" w:type="dxa"/>
          <w:trHeight w:val="400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533383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533383"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9224FE" w:rsidP="0028627B">
            <w:pPr>
              <w:widowControl w:val="0"/>
              <w:autoSpaceDE w:val="0"/>
              <w:autoSpaceDN w:val="0"/>
              <w:adjustRightInd w:val="0"/>
            </w:pPr>
            <w:r w:rsidRPr="0028627B">
              <w:t>Ответственный исполнитель муници</w:t>
            </w:r>
            <w:r w:rsidR="00E9268B" w:rsidRPr="0028627B">
              <w:t xml:space="preserve">пальной программы             </w:t>
            </w:r>
          </w:p>
        </w:tc>
        <w:tc>
          <w:tcPr>
            <w:tcW w:w="86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28627B">
              <w:t>Администрация (исполнительно-распорядительный орган) муниципального района «Мещовский район»</w:t>
            </w:r>
          </w:p>
        </w:tc>
      </w:tr>
      <w:tr w:rsidR="00E9268B" w:rsidRPr="00697531" w:rsidTr="00086B89">
        <w:trPr>
          <w:gridAfter w:val="1"/>
          <w:wAfter w:w="1305" w:type="dxa"/>
          <w:trHeight w:val="40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533383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533383">
              <w:t>2.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9224FE">
            <w:pPr>
              <w:widowControl w:val="0"/>
              <w:autoSpaceDE w:val="0"/>
              <w:autoSpaceDN w:val="0"/>
              <w:adjustRightInd w:val="0"/>
            </w:pPr>
            <w:r w:rsidRPr="0028627B">
              <w:t>Соисполнители муници</w:t>
            </w:r>
            <w:r w:rsidR="009224FE" w:rsidRPr="0028627B">
              <w:t xml:space="preserve">пальной </w:t>
            </w:r>
            <w:r w:rsidRPr="0028627B">
              <w:t xml:space="preserve">программы                           </w:t>
            </w:r>
          </w:p>
        </w:tc>
        <w:tc>
          <w:tcPr>
            <w:tcW w:w="864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E926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8627B">
              <w:t>-</w:t>
            </w:r>
          </w:p>
        </w:tc>
      </w:tr>
      <w:tr w:rsidR="00E9268B" w:rsidRPr="00697531" w:rsidTr="00086B89">
        <w:trPr>
          <w:gridAfter w:val="1"/>
          <w:wAfter w:w="1305" w:type="dxa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533383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533383">
              <w:t>3.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28627B">
              <w:t xml:space="preserve">Цели муниципальной программы     </w:t>
            </w:r>
          </w:p>
        </w:tc>
        <w:tc>
          <w:tcPr>
            <w:tcW w:w="864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7D3CB1">
            <w:pPr>
              <w:widowControl w:val="0"/>
              <w:autoSpaceDE w:val="0"/>
              <w:autoSpaceDN w:val="0"/>
              <w:adjustRightInd w:val="0"/>
            </w:pPr>
            <w:r w:rsidRPr="0028627B">
              <w:rPr>
                <w:rFonts w:eastAsiaTheme="minorEastAsia"/>
              </w:rPr>
              <w:t xml:space="preserve"> </w:t>
            </w:r>
            <w:r w:rsidRPr="0028627B">
              <w:t>Повышение эффективности управления муниципальным имуществом и земельными ресурсами Мещовского района на основе современных принципов и методов управления, а также оптимизация состава муниципальной собственности и увеличение поступлений в бюджет от управления и распоряжения муниципальным имуществом и землей</w:t>
            </w:r>
          </w:p>
        </w:tc>
      </w:tr>
      <w:tr w:rsidR="00E9268B" w:rsidRPr="00697531" w:rsidTr="00086B89">
        <w:trPr>
          <w:gridAfter w:val="1"/>
          <w:wAfter w:w="1305" w:type="dxa"/>
          <w:trHeight w:val="40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533383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533383">
              <w:t>4.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28627B">
              <w:t xml:space="preserve">Задачи муниципальной программы   </w:t>
            </w:r>
          </w:p>
        </w:tc>
        <w:tc>
          <w:tcPr>
            <w:tcW w:w="864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7D3C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27B">
              <w:rPr>
                <w:rFonts w:ascii="Times New Roman" w:hAnsi="Times New Roman" w:cs="Times New Roman"/>
                <w:sz w:val="24"/>
                <w:szCs w:val="24"/>
              </w:rPr>
              <w:t xml:space="preserve">- реализация основных направлений единой государственной политики в сфере имущественных и земельных отношений; </w:t>
            </w:r>
          </w:p>
          <w:p w:rsidR="00E9268B" w:rsidRPr="0028627B" w:rsidRDefault="00E9268B" w:rsidP="007D3C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27B">
              <w:rPr>
                <w:rFonts w:ascii="Times New Roman" w:hAnsi="Times New Roman" w:cs="Times New Roman"/>
                <w:sz w:val="24"/>
                <w:szCs w:val="24"/>
              </w:rPr>
              <w:t>- обеспечение поступлений неналоговых доходов в бюджет от использования имущества;</w:t>
            </w:r>
            <w:r w:rsidRPr="0028627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</w:t>
            </w:r>
          </w:p>
          <w:p w:rsidR="00E9268B" w:rsidRPr="0028627B" w:rsidRDefault="00E9268B" w:rsidP="007D3C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27B">
              <w:rPr>
                <w:rFonts w:ascii="Times New Roman" w:hAnsi="Times New Roman" w:cs="Times New Roman"/>
                <w:sz w:val="24"/>
                <w:szCs w:val="24"/>
              </w:rPr>
              <w:t>- обеспечение сохранности и эффективности использования муниципального имущества;</w:t>
            </w:r>
            <w:r w:rsidRPr="0028627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</w:t>
            </w:r>
          </w:p>
          <w:p w:rsidR="00E9268B" w:rsidRPr="0028627B" w:rsidRDefault="00E9268B" w:rsidP="007D3C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2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627B">
              <w:rPr>
                <w:rFonts w:ascii="Times New Roman" w:hAnsi="Times New Roman" w:cs="Times New Roman"/>
                <w:sz w:val="24"/>
                <w:szCs w:val="24"/>
              </w:rPr>
              <w:tab/>
              <w:t>создание и обеспечение функционирования системы учета имущества и контроля его использования.</w:t>
            </w:r>
            <w:r w:rsidRPr="002862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E9268B" w:rsidRPr="00697531" w:rsidTr="00086B89">
        <w:trPr>
          <w:gridAfter w:val="1"/>
          <w:wAfter w:w="1305" w:type="dxa"/>
          <w:trHeight w:val="40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533383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533383">
              <w:t>5.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28627B">
              <w:t xml:space="preserve">Подпрограммы муниципальной       </w:t>
            </w:r>
            <w:r w:rsidRPr="0028627B">
              <w:br/>
              <w:t xml:space="preserve">программы                           </w:t>
            </w:r>
          </w:p>
        </w:tc>
        <w:tc>
          <w:tcPr>
            <w:tcW w:w="864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28627B">
              <w:t>отсутствуют</w:t>
            </w:r>
          </w:p>
        </w:tc>
      </w:tr>
      <w:tr w:rsidR="00E9268B" w:rsidRPr="00697531" w:rsidTr="00086B89">
        <w:trPr>
          <w:gridAfter w:val="1"/>
          <w:wAfter w:w="1305" w:type="dxa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533383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533383">
              <w:t>6.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9224FE" w:rsidP="008839CA">
            <w:pPr>
              <w:widowControl w:val="0"/>
              <w:autoSpaceDE w:val="0"/>
              <w:autoSpaceDN w:val="0"/>
              <w:adjustRightInd w:val="0"/>
            </w:pPr>
            <w:r w:rsidRPr="0028627B">
              <w:t>И</w:t>
            </w:r>
            <w:r w:rsidR="00E9268B" w:rsidRPr="0028627B">
              <w:t xml:space="preserve">ндикаторы муниципальной программы             </w:t>
            </w:r>
          </w:p>
        </w:tc>
        <w:tc>
          <w:tcPr>
            <w:tcW w:w="864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E9268B" w:rsidP="00E9268B">
            <w:r w:rsidRPr="0028627B">
              <w:t>- процент выполнения плана по доходам муниципального бюджета от управления и распоряжения муниципальным имуществом (%);</w:t>
            </w:r>
          </w:p>
          <w:p w:rsidR="00E9268B" w:rsidRPr="0028627B" w:rsidRDefault="00E9268B" w:rsidP="00E9268B">
            <w:r w:rsidRPr="0028627B">
              <w:t>- процент сокращения количества объектов недвижимого имущества (без учета земельных участков), право собственности на которые не зарегистрировано, по отношению к уровню 201</w:t>
            </w:r>
            <w:r w:rsidR="00361E4C">
              <w:t>9</w:t>
            </w:r>
            <w:r w:rsidRPr="0028627B">
              <w:t xml:space="preserve"> года;</w:t>
            </w:r>
          </w:p>
          <w:p w:rsidR="00E9268B" w:rsidRPr="0028627B" w:rsidRDefault="00E9268B" w:rsidP="00E9268B">
            <w:r w:rsidRPr="0028627B">
              <w:t>- доведение доли инвентаризированных объектов недвижимости, по отношению к общему количеству объектов до 100%;</w:t>
            </w:r>
          </w:p>
          <w:p w:rsidR="00E9268B" w:rsidRPr="0028627B" w:rsidRDefault="00E9268B" w:rsidP="00E9268B">
            <w:r w:rsidRPr="0028627B">
              <w:t>- доведение доли сформированных земельных участков под объектами недвижимости, по отношению к общему количеству объектов до 100%;</w:t>
            </w:r>
          </w:p>
          <w:p w:rsidR="00E9268B" w:rsidRPr="0028627B" w:rsidRDefault="00E9268B" w:rsidP="00E9268B">
            <w:pPr>
              <w:widowControl w:val="0"/>
              <w:autoSpaceDE w:val="0"/>
              <w:autoSpaceDN w:val="0"/>
              <w:adjustRightInd w:val="0"/>
            </w:pPr>
            <w:r w:rsidRPr="0028627B">
              <w:t>- разграничение собственности в рамках осуществления имеющихся полномочий по решению вопросов местного значения и переданных государственных полномочий –100%.</w:t>
            </w:r>
          </w:p>
        </w:tc>
      </w:tr>
      <w:tr w:rsidR="00E9268B" w:rsidRPr="00697531" w:rsidTr="00086B89">
        <w:trPr>
          <w:gridAfter w:val="1"/>
          <w:wAfter w:w="1305" w:type="dxa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533383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533383">
              <w:t>7.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28627B" w:rsidRDefault="009224FE" w:rsidP="008839CA">
            <w:pPr>
              <w:widowControl w:val="0"/>
              <w:autoSpaceDE w:val="0"/>
              <w:autoSpaceDN w:val="0"/>
              <w:adjustRightInd w:val="0"/>
            </w:pPr>
            <w:r w:rsidRPr="0028627B">
              <w:t xml:space="preserve">Сроки и этапы реализации         </w:t>
            </w:r>
            <w:r w:rsidRPr="0028627B">
              <w:br/>
              <w:t xml:space="preserve">муниципальной программы             </w:t>
            </w:r>
          </w:p>
        </w:tc>
        <w:tc>
          <w:tcPr>
            <w:tcW w:w="864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FE" w:rsidRPr="0028627B" w:rsidRDefault="009224FE" w:rsidP="009224FE">
            <w:pPr>
              <w:widowControl w:val="0"/>
              <w:autoSpaceDE w:val="0"/>
              <w:autoSpaceDN w:val="0"/>
              <w:adjustRightInd w:val="0"/>
            </w:pPr>
            <w:r w:rsidRPr="0028627B">
              <w:t>2019 – 202</w:t>
            </w:r>
            <w:r w:rsidR="00086B89">
              <w:t>6</w:t>
            </w:r>
          </w:p>
          <w:p w:rsidR="00E9268B" w:rsidRPr="0028627B" w:rsidRDefault="009224FE" w:rsidP="009224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27B">
              <w:rPr>
                <w:rFonts w:ascii="Times New Roman" w:hAnsi="Times New Roman" w:cs="Times New Roman"/>
                <w:sz w:val="24"/>
                <w:szCs w:val="24"/>
              </w:rPr>
              <w:t>В один этап</w:t>
            </w:r>
          </w:p>
        </w:tc>
      </w:tr>
      <w:tr w:rsidR="001630C2" w:rsidRPr="00697531" w:rsidTr="00E67BE9">
        <w:trPr>
          <w:gridAfter w:val="1"/>
          <w:wAfter w:w="1305" w:type="dxa"/>
          <w:trHeight w:val="225"/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630C2" w:rsidRPr="00533383" w:rsidRDefault="001630C2" w:rsidP="008839CA">
            <w:pPr>
              <w:widowControl w:val="0"/>
              <w:autoSpaceDE w:val="0"/>
              <w:autoSpaceDN w:val="0"/>
              <w:adjustRightInd w:val="0"/>
            </w:pPr>
            <w:r>
              <w:t>8</w:t>
            </w:r>
            <w:r w:rsidRPr="00533383">
              <w:t>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30C2" w:rsidRPr="00533383" w:rsidRDefault="001630C2" w:rsidP="008839CA">
            <w:pPr>
              <w:widowControl w:val="0"/>
              <w:autoSpaceDE w:val="0"/>
              <w:autoSpaceDN w:val="0"/>
              <w:adjustRightInd w:val="0"/>
            </w:pPr>
            <w:r w:rsidRPr="00533383">
              <w:t xml:space="preserve">Объемы и источники              </w:t>
            </w:r>
            <w:r w:rsidRPr="00533383">
              <w:br/>
              <w:t xml:space="preserve">финансирования муниципальной        </w:t>
            </w:r>
            <w:r w:rsidRPr="00533383">
              <w:br/>
              <w:t xml:space="preserve">программы                          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30C2" w:rsidRPr="00E67BE9" w:rsidRDefault="001630C2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30C2" w:rsidRPr="00E67BE9" w:rsidRDefault="001630C2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652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C2" w:rsidRPr="00E67BE9" w:rsidRDefault="001630C2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В том числе по годам</w:t>
            </w:r>
          </w:p>
        </w:tc>
      </w:tr>
      <w:tr w:rsidR="00086B89" w:rsidRPr="00697531" w:rsidTr="00E67BE9">
        <w:trPr>
          <w:trHeight w:val="338"/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86B89" w:rsidRPr="00533383" w:rsidRDefault="00086B89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B89" w:rsidRPr="00533383" w:rsidRDefault="00086B89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2B343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086B8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305" w:type="dxa"/>
            <w:vMerge w:val="restart"/>
            <w:tcBorders>
              <w:left w:val="single" w:sz="4" w:space="0" w:color="auto"/>
            </w:tcBorders>
          </w:tcPr>
          <w:p w:rsidR="00086B89" w:rsidRPr="007C6A73" w:rsidRDefault="00086B89" w:rsidP="008839C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086B89" w:rsidRPr="00697531" w:rsidTr="00E67BE9">
        <w:trPr>
          <w:trHeight w:val="225"/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86B89" w:rsidRPr="00533383" w:rsidRDefault="00086B89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B89" w:rsidRPr="00533383" w:rsidRDefault="00086B89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1</w:t>
            </w:r>
            <w:r w:rsidR="00E67BE9">
              <w:rPr>
                <w:b/>
                <w:bCs/>
                <w:sz w:val="20"/>
                <w:szCs w:val="20"/>
              </w:rPr>
              <w:t>3 573,2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E8769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3</w:t>
            </w:r>
            <w:r w:rsidR="00E67BE9">
              <w:rPr>
                <w:b/>
                <w:bCs/>
                <w:sz w:val="20"/>
                <w:szCs w:val="20"/>
              </w:rPr>
              <w:t xml:space="preserve"> </w:t>
            </w:r>
            <w:r w:rsidRPr="00E67BE9">
              <w:rPr>
                <w:b/>
                <w:bCs/>
                <w:sz w:val="20"/>
                <w:szCs w:val="20"/>
              </w:rPr>
              <w:t>491,2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2 293,4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1</w:t>
            </w:r>
            <w:r w:rsidR="00E67BE9">
              <w:rPr>
                <w:b/>
                <w:bCs/>
                <w:sz w:val="20"/>
                <w:szCs w:val="20"/>
              </w:rPr>
              <w:t xml:space="preserve"> </w:t>
            </w:r>
            <w:r w:rsidRPr="00E67BE9">
              <w:rPr>
                <w:b/>
                <w:bCs/>
                <w:sz w:val="20"/>
                <w:szCs w:val="20"/>
              </w:rPr>
              <w:t>217,4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1</w:t>
            </w:r>
            <w:r w:rsidR="00E67BE9">
              <w:rPr>
                <w:b/>
                <w:bCs/>
                <w:sz w:val="20"/>
                <w:szCs w:val="20"/>
              </w:rPr>
              <w:t xml:space="preserve"> </w:t>
            </w:r>
            <w:r w:rsidRPr="00E67BE9">
              <w:rPr>
                <w:b/>
                <w:bCs/>
                <w:sz w:val="20"/>
                <w:szCs w:val="20"/>
              </w:rPr>
              <w:t>027,6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640,4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E67BE9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576,7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E67BE9" w:rsidP="002B343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2 132,6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E67BE9" w:rsidP="00086B8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2 193,9</w:t>
            </w:r>
          </w:p>
        </w:tc>
        <w:tc>
          <w:tcPr>
            <w:tcW w:w="1305" w:type="dxa"/>
            <w:vMerge/>
            <w:tcBorders>
              <w:left w:val="single" w:sz="4" w:space="0" w:color="auto"/>
            </w:tcBorders>
          </w:tcPr>
          <w:p w:rsidR="00086B89" w:rsidRPr="007C6A73" w:rsidRDefault="00086B89" w:rsidP="008839C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086B89" w:rsidRPr="00697531" w:rsidTr="00E67BE9">
        <w:trPr>
          <w:trHeight w:val="225"/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86B89" w:rsidRPr="00533383" w:rsidRDefault="00086B89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B89" w:rsidRPr="00533383" w:rsidRDefault="00086B89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E67BE9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6 784,9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28627B" w:rsidRDefault="00086B89" w:rsidP="008309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28627B" w:rsidRDefault="00086B89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7B">
              <w:rPr>
                <w:sz w:val="20"/>
                <w:szCs w:val="20"/>
              </w:rPr>
              <w:t>1 361,6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28627B" w:rsidRDefault="00086B89" w:rsidP="005D450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28627B" w:rsidRDefault="00086B89" w:rsidP="005D450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28627B" w:rsidRDefault="00086B89" w:rsidP="005D450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28627B" w:rsidRDefault="00E67BE9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28627B" w:rsidRDefault="00E67BE9" w:rsidP="002B34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1 454,2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28627B" w:rsidRDefault="00E67BE9" w:rsidP="00086B8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1 502,9</w:t>
            </w:r>
          </w:p>
        </w:tc>
        <w:tc>
          <w:tcPr>
            <w:tcW w:w="1305" w:type="dxa"/>
            <w:vMerge/>
            <w:tcBorders>
              <w:left w:val="single" w:sz="4" w:space="0" w:color="auto"/>
            </w:tcBorders>
          </w:tcPr>
          <w:p w:rsidR="00086B89" w:rsidRDefault="00086B89" w:rsidP="008839C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086B89" w:rsidRPr="00697531" w:rsidTr="00E67BE9">
        <w:trPr>
          <w:trHeight w:val="1050"/>
          <w:tblCellSpacing w:w="5" w:type="nil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B89" w:rsidRPr="00533383" w:rsidRDefault="00086B89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B89" w:rsidRPr="00533383" w:rsidRDefault="00086B89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E8769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Средства муниципального бюджета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6</w:t>
            </w:r>
            <w:r w:rsidR="00E67BE9">
              <w:rPr>
                <w:b/>
                <w:bCs/>
                <w:sz w:val="20"/>
                <w:szCs w:val="20"/>
              </w:rPr>
              <w:t xml:space="preserve"> 702,3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28627B" w:rsidRDefault="00086B89" w:rsidP="00E876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3025,0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28627B" w:rsidRDefault="00086B89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7B">
              <w:rPr>
                <w:sz w:val="20"/>
                <w:szCs w:val="20"/>
              </w:rPr>
              <w:t>931,8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28627B" w:rsidRDefault="00086B89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28627B" w:rsidRDefault="00086B89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28627B" w:rsidRDefault="00086B89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28627B" w:rsidRDefault="00E67BE9" w:rsidP="00084FD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28627B" w:rsidRDefault="00E67BE9" w:rsidP="002B34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28627B" w:rsidRDefault="00E67BE9" w:rsidP="00086B8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691,0</w:t>
            </w:r>
          </w:p>
        </w:tc>
        <w:tc>
          <w:tcPr>
            <w:tcW w:w="1305" w:type="dxa"/>
            <w:vMerge/>
            <w:tcBorders>
              <w:left w:val="single" w:sz="4" w:space="0" w:color="auto"/>
            </w:tcBorders>
          </w:tcPr>
          <w:p w:rsidR="00086B89" w:rsidRPr="007C6A73" w:rsidRDefault="00086B89" w:rsidP="008839C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086B89" w:rsidRPr="00697531" w:rsidTr="00E67BE9">
        <w:trPr>
          <w:trHeight w:val="662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533383" w:rsidRDefault="00086B89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533383" w:rsidRDefault="00086B89" w:rsidP="008839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E8769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E67BE9" w:rsidRDefault="00086B89" w:rsidP="008839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67BE9">
              <w:rPr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Default="00086B89" w:rsidP="00E876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28627B" w:rsidRDefault="00086B89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Default="00086B89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Default="00086B89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Default="00086B89" w:rsidP="008839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Default="00086B89" w:rsidP="00084FD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28627B" w:rsidRDefault="00086B89" w:rsidP="002B34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9" w:rsidRPr="0028627B" w:rsidRDefault="00086B89" w:rsidP="002B34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</w:tcBorders>
          </w:tcPr>
          <w:p w:rsidR="00086B89" w:rsidRPr="007C6A73" w:rsidRDefault="00086B89" w:rsidP="008839C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E9268B" w:rsidRPr="00697531" w:rsidTr="00086B89">
        <w:trPr>
          <w:gridAfter w:val="1"/>
          <w:wAfter w:w="1305" w:type="dxa"/>
          <w:trHeight w:val="40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533383" w:rsidRDefault="009224FE" w:rsidP="008839CA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9</w:t>
            </w:r>
            <w:r w:rsidR="00E9268B" w:rsidRPr="00533383">
              <w:t>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533383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533383">
              <w:t xml:space="preserve">Ожидаемые результаты реализации муниципальной программы             </w:t>
            </w:r>
          </w:p>
        </w:tc>
        <w:tc>
          <w:tcPr>
            <w:tcW w:w="864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8B" w:rsidRPr="009224FE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9224FE">
              <w:rPr>
                <w:sz w:val="22"/>
                <w:szCs w:val="22"/>
              </w:rPr>
              <w:t xml:space="preserve">- ежегодное обеспечение поступлений неналоговых доходов в бюджет в виде арендной платы от использования имущества (в т.ч. земельных участков) до 2,5 млн. тыс.руб.; </w:t>
            </w:r>
          </w:p>
          <w:p w:rsidR="00E9268B" w:rsidRPr="009224FE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9224FE">
              <w:rPr>
                <w:sz w:val="22"/>
                <w:szCs w:val="22"/>
              </w:rPr>
              <w:t>- получение доходов от приватизации имущества (в т.ч. земельных участков) от 1 до 5 млн.тыс.руб.;</w:t>
            </w:r>
          </w:p>
          <w:p w:rsidR="00E9268B" w:rsidRPr="009224FE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9224FE">
              <w:rPr>
                <w:sz w:val="22"/>
                <w:szCs w:val="22"/>
              </w:rPr>
              <w:t>- вовлечение в оборот неиспользуемых земельных участков;</w:t>
            </w:r>
          </w:p>
          <w:p w:rsidR="00E9268B" w:rsidRPr="009224FE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9224FE">
              <w:rPr>
                <w:sz w:val="22"/>
                <w:szCs w:val="22"/>
              </w:rPr>
              <w:t>- обеспечение сохранности и целевого использования имущества;</w:t>
            </w:r>
          </w:p>
          <w:p w:rsidR="00E9268B" w:rsidRPr="009224FE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9224FE">
              <w:rPr>
                <w:sz w:val="22"/>
                <w:szCs w:val="22"/>
              </w:rPr>
              <w:t>- увеличение доходов бюджета от использования имущества;</w:t>
            </w:r>
          </w:p>
          <w:p w:rsidR="00E9268B" w:rsidRPr="009224FE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9224FE">
              <w:rPr>
                <w:sz w:val="22"/>
                <w:szCs w:val="22"/>
              </w:rPr>
              <w:t>- защита имущественных интересов муниципального района;</w:t>
            </w:r>
          </w:p>
          <w:p w:rsidR="00E9268B" w:rsidRPr="009224FE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9224FE">
              <w:rPr>
                <w:sz w:val="22"/>
                <w:szCs w:val="22"/>
              </w:rPr>
              <w:t>- обеспечение прозрачности использования территорий для экономического и социального развития населенных пунктов;</w:t>
            </w:r>
          </w:p>
          <w:p w:rsidR="00E9268B" w:rsidRPr="009224FE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9224FE">
              <w:rPr>
                <w:sz w:val="22"/>
                <w:szCs w:val="22"/>
              </w:rPr>
              <w:t>- увеличение эффективности освоения территорий;</w:t>
            </w:r>
          </w:p>
          <w:p w:rsidR="00E9268B" w:rsidRPr="00AD2487" w:rsidRDefault="00E9268B" w:rsidP="008839CA">
            <w:pPr>
              <w:widowControl w:val="0"/>
              <w:autoSpaceDE w:val="0"/>
              <w:autoSpaceDN w:val="0"/>
              <w:adjustRightInd w:val="0"/>
            </w:pPr>
            <w:r w:rsidRPr="009224FE">
              <w:rPr>
                <w:sz w:val="22"/>
                <w:szCs w:val="22"/>
              </w:rPr>
              <w:t>- увеличение инвестиционной привлекательности Мещовского района.</w:t>
            </w:r>
          </w:p>
        </w:tc>
      </w:tr>
    </w:tbl>
    <w:p w:rsidR="00DE3F83" w:rsidRDefault="00DE3F83" w:rsidP="00DE3F83">
      <w:pPr>
        <w:jc w:val="center"/>
        <w:rPr>
          <w:sz w:val="26"/>
          <w:szCs w:val="26"/>
        </w:rPr>
      </w:pPr>
    </w:p>
    <w:p w:rsidR="00DE3F83" w:rsidRDefault="00DE3F83" w:rsidP="00DE3F83">
      <w:pPr>
        <w:jc w:val="center"/>
        <w:rPr>
          <w:sz w:val="26"/>
          <w:szCs w:val="26"/>
        </w:rPr>
      </w:pPr>
    </w:p>
    <w:p w:rsidR="00DE3F83" w:rsidRDefault="00DE3F83" w:rsidP="00DE3F83">
      <w:pPr>
        <w:jc w:val="center"/>
        <w:rPr>
          <w:sz w:val="26"/>
          <w:szCs w:val="26"/>
        </w:rPr>
      </w:pPr>
    </w:p>
    <w:p w:rsidR="00DE3F83" w:rsidRDefault="00DE3F83" w:rsidP="00DE3F83">
      <w:pPr>
        <w:jc w:val="center"/>
        <w:rPr>
          <w:sz w:val="26"/>
          <w:szCs w:val="26"/>
        </w:rPr>
      </w:pPr>
    </w:p>
    <w:p w:rsidR="00DE3F83" w:rsidRDefault="00DE3F83" w:rsidP="00DE3F83">
      <w:pPr>
        <w:jc w:val="center"/>
        <w:rPr>
          <w:sz w:val="26"/>
          <w:szCs w:val="26"/>
        </w:rPr>
      </w:pPr>
    </w:p>
    <w:p w:rsidR="00DE3F83" w:rsidRDefault="00DE3F83" w:rsidP="00DE3F83">
      <w:pPr>
        <w:jc w:val="center"/>
        <w:rPr>
          <w:sz w:val="26"/>
          <w:szCs w:val="26"/>
        </w:rPr>
      </w:pPr>
    </w:p>
    <w:p w:rsidR="00DE3F83" w:rsidRDefault="00DE3F83" w:rsidP="00DE3F83">
      <w:pPr>
        <w:jc w:val="center"/>
        <w:rPr>
          <w:sz w:val="26"/>
          <w:szCs w:val="26"/>
        </w:rPr>
      </w:pPr>
    </w:p>
    <w:sectPr w:rsidR="00DE3F83" w:rsidSect="00A555A7">
      <w:pgSz w:w="11905" w:h="16837"/>
      <w:pgMar w:top="426" w:right="567" w:bottom="567" w:left="1134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3F4A4F"/>
    <w:multiLevelType w:val="multilevel"/>
    <w:tmpl w:val="EF5A05A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647" w:hanging="1020"/>
      </w:pPr>
    </w:lvl>
    <w:lvl w:ilvl="2">
      <w:start w:val="1"/>
      <w:numFmt w:val="decimal"/>
      <w:isLgl/>
      <w:lvlText w:val="%1.%2.%3."/>
      <w:lvlJc w:val="left"/>
      <w:pPr>
        <w:ind w:left="2274" w:hanging="1020"/>
      </w:pPr>
    </w:lvl>
    <w:lvl w:ilvl="3">
      <w:start w:val="1"/>
      <w:numFmt w:val="decimal"/>
      <w:isLgl/>
      <w:lvlText w:val="%1.%2.%3.%4."/>
      <w:lvlJc w:val="left"/>
      <w:pPr>
        <w:ind w:left="2901" w:hanging="1020"/>
      </w:pPr>
    </w:lvl>
    <w:lvl w:ilvl="4">
      <w:start w:val="1"/>
      <w:numFmt w:val="decimal"/>
      <w:isLgl/>
      <w:lvlText w:val="%1.%2.%3.%4.%5."/>
      <w:lvlJc w:val="left"/>
      <w:pPr>
        <w:ind w:left="3588" w:hanging="1080"/>
      </w:pPr>
    </w:lvl>
    <w:lvl w:ilvl="5">
      <w:start w:val="1"/>
      <w:numFmt w:val="decimal"/>
      <w:isLgl/>
      <w:lvlText w:val="%1.%2.%3.%4.%5.%6."/>
      <w:lvlJc w:val="left"/>
      <w:pPr>
        <w:ind w:left="4215" w:hanging="1080"/>
      </w:pPr>
    </w:lvl>
    <w:lvl w:ilvl="6">
      <w:start w:val="1"/>
      <w:numFmt w:val="decimal"/>
      <w:isLgl/>
      <w:lvlText w:val="%1.%2.%3.%4.%5.%6.%7."/>
      <w:lvlJc w:val="left"/>
      <w:pPr>
        <w:ind w:left="5202" w:hanging="1440"/>
      </w:pPr>
    </w:lvl>
    <w:lvl w:ilvl="7">
      <w:start w:val="1"/>
      <w:numFmt w:val="decimal"/>
      <w:isLgl/>
      <w:lvlText w:val="%1.%2.%3.%4.%5.%6.%7.%8."/>
      <w:lvlJc w:val="left"/>
      <w:pPr>
        <w:ind w:left="5829" w:hanging="1440"/>
      </w:pPr>
    </w:lvl>
    <w:lvl w:ilvl="8">
      <w:start w:val="1"/>
      <w:numFmt w:val="decimal"/>
      <w:isLgl/>
      <w:lvlText w:val="%1.%2.%3.%4.%5.%6.%7.%8.%9."/>
      <w:lvlJc w:val="left"/>
      <w:pPr>
        <w:ind w:left="6816" w:hanging="1800"/>
      </w:pPr>
    </w:lvl>
  </w:abstractNum>
  <w:num w:numId="1" w16cid:durableId="137723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1DD9"/>
    <w:rsid w:val="00001F87"/>
    <w:rsid w:val="00046C6F"/>
    <w:rsid w:val="000550FB"/>
    <w:rsid w:val="00084FD3"/>
    <w:rsid w:val="00086B89"/>
    <w:rsid w:val="0009513C"/>
    <w:rsid w:val="000C7229"/>
    <w:rsid w:val="001109B7"/>
    <w:rsid w:val="00124367"/>
    <w:rsid w:val="001577E8"/>
    <w:rsid w:val="00160EE4"/>
    <w:rsid w:val="001630C2"/>
    <w:rsid w:val="00165F6A"/>
    <w:rsid w:val="00176A1C"/>
    <w:rsid w:val="00185AA7"/>
    <w:rsid w:val="001944BF"/>
    <w:rsid w:val="001D4115"/>
    <w:rsid w:val="001F4A7E"/>
    <w:rsid w:val="00205EA4"/>
    <w:rsid w:val="00207C9F"/>
    <w:rsid w:val="002131B2"/>
    <w:rsid w:val="0022361C"/>
    <w:rsid w:val="002516C3"/>
    <w:rsid w:val="00254A01"/>
    <w:rsid w:val="00261980"/>
    <w:rsid w:val="00270F7B"/>
    <w:rsid w:val="00272A47"/>
    <w:rsid w:val="0028627B"/>
    <w:rsid w:val="002B159F"/>
    <w:rsid w:val="002B3434"/>
    <w:rsid w:val="002D2A4B"/>
    <w:rsid w:val="002D52C3"/>
    <w:rsid w:val="003170E4"/>
    <w:rsid w:val="00326E29"/>
    <w:rsid w:val="00361E4C"/>
    <w:rsid w:val="003C36C4"/>
    <w:rsid w:val="003D6637"/>
    <w:rsid w:val="0040160E"/>
    <w:rsid w:val="004841E1"/>
    <w:rsid w:val="004A50C8"/>
    <w:rsid w:val="004A789D"/>
    <w:rsid w:val="004B5E99"/>
    <w:rsid w:val="004D0A33"/>
    <w:rsid w:val="004F2AC2"/>
    <w:rsid w:val="00513898"/>
    <w:rsid w:val="005260B8"/>
    <w:rsid w:val="00540151"/>
    <w:rsid w:val="00543126"/>
    <w:rsid w:val="005B58BA"/>
    <w:rsid w:val="005C673A"/>
    <w:rsid w:val="005D309F"/>
    <w:rsid w:val="005D450F"/>
    <w:rsid w:val="00620E16"/>
    <w:rsid w:val="00631DD9"/>
    <w:rsid w:val="00634A2C"/>
    <w:rsid w:val="00666B47"/>
    <w:rsid w:val="006C0B3E"/>
    <w:rsid w:val="006D3C9F"/>
    <w:rsid w:val="006D58ED"/>
    <w:rsid w:val="006E0DC4"/>
    <w:rsid w:val="006E577C"/>
    <w:rsid w:val="007020ED"/>
    <w:rsid w:val="007102E7"/>
    <w:rsid w:val="0072127A"/>
    <w:rsid w:val="007B4D26"/>
    <w:rsid w:val="007D3CB1"/>
    <w:rsid w:val="007D7445"/>
    <w:rsid w:val="007E101E"/>
    <w:rsid w:val="007E2915"/>
    <w:rsid w:val="007E6C31"/>
    <w:rsid w:val="007F3461"/>
    <w:rsid w:val="0081266C"/>
    <w:rsid w:val="0082131C"/>
    <w:rsid w:val="00830956"/>
    <w:rsid w:val="008334AA"/>
    <w:rsid w:val="00835030"/>
    <w:rsid w:val="0084059E"/>
    <w:rsid w:val="0084423B"/>
    <w:rsid w:val="00844E87"/>
    <w:rsid w:val="0084754F"/>
    <w:rsid w:val="00860778"/>
    <w:rsid w:val="00873732"/>
    <w:rsid w:val="008839CA"/>
    <w:rsid w:val="008C27F7"/>
    <w:rsid w:val="009212F0"/>
    <w:rsid w:val="009224FE"/>
    <w:rsid w:val="009D0CD0"/>
    <w:rsid w:val="009E4719"/>
    <w:rsid w:val="009E74C0"/>
    <w:rsid w:val="00A50E97"/>
    <w:rsid w:val="00A555A7"/>
    <w:rsid w:val="00AA3FE3"/>
    <w:rsid w:val="00AB3C80"/>
    <w:rsid w:val="00AB5AFC"/>
    <w:rsid w:val="00AC21C5"/>
    <w:rsid w:val="00AC3CF7"/>
    <w:rsid w:val="00AC5819"/>
    <w:rsid w:val="00B07F24"/>
    <w:rsid w:val="00B21F9E"/>
    <w:rsid w:val="00B265F9"/>
    <w:rsid w:val="00B2709D"/>
    <w:rsid w:val="00B53FA4"/>
    <w:rsid w:val="00B7228B"/>
    <w:rsid w:val="00BA7F34"/>
    <w:rsid w:val="00BD758F"/>
    <w:rsid w:val="00BD7B44"/>
    <w:rsid w:val="00C0596E"/>
    <w:rsid w:val="00C21339"/>
    <w:rsid w:val="00C254B8"/>
    <w:rsid w:val="00C26F16"/>
    <w:rsid w:val="00C60B05"/>
    <w:rsid w:val="00C734C1"/>
    <w:rsid w:val="00CB378D"/>
    <w:rsid w:val="00CD1366"/>
    <w:rsid w:val="00CD1AC5"/>
    <w:rsid w:val="00D07945"/>
    <w:rsid w:val="00D27B10"/>
    <w:rsid w:val="00D328ED"/>
    <w:rsid w:val="00D853D4"/>
    <w:rsid w:val="00D913B6"/>
    <w:rsid w:val="00DA65E4"/>
    <w:rsid w:val="00DD4D1F"/>
    <w:rsid w:val="00DE3F83"/>
    <w:rsid w:val="00DF4ED0"/>
    <w:rsid w:val="00DF669F"/>
    <w:rsid w:val="00E15AC9"/>
    <w:rsid w:val="00E457BF"/>
    <w:rsid w:val="00E45E9F"/>
    <w:rsid w:val="00E53F27"/>
    <w:rsid w:val="00E60569"/>
    <w:rsid w:val="00E67BE9"/>
    <w:rsid w:val="00E87690"/>
    <w:rsid w:val="00E9268B"/>
    <w:rsid w:val="00EA3476"/>
    <w:rsid w:val="00EC104B"/>
    <w:rsid w:val="00F13ABC"/>
    <w:rsid w:val="00F25177"/>
    <w:rsid w:val="00FC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BCDC"/>
  <w15:docId w15:val="{B1B84434-FD92-46A6-A0CC-F2567338C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7F3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31DD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631D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C73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34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4C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7E2915"/>
    <w:rPr>
      <w:color w:val="0000FF"/>
      <w:u w:val="single"/>
    </w:rPr>
  </w:style>
  <w:style w:type="table" w:styleId="a8">
    <w:name w:val="Table Grid"/>
    <w:basedOn w:val="a1"/>
    <w:uiPriority w:val="59"/>
    <w:rsid w:val="00E60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A7F34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paragraph" w:styleId="2">
    <w:name w:val="Body Text 2"/>
    <w:basedOn w:val="a"/>
    <w:link w:val="20"/>
    <w:uiPriority w:val="99"/>
    <w:semiHidden/>
    <w:unhideWhenUsed/>
    <w:rsid w:val="00BA7F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A7F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BA7F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BA7F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No Spacing"/>
    <w:uiPriority w:val="1"/>
    <w:qFormat/>
    <w:rsid w:val="00B7228B"/>
    <w:pPr>
      <w:spacing w:after="0" w:line="240" w:lineRule="auto"/>
    </w:pPr>
  </w:style>
  <w:style w:type="paragraph" w:customStyle="1" w:styleId="ConsTitle">
    <w:name w:val="ConsTitle"/>
    <w:rsid w:val="00B722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Nonformat">
    <w:name w:val="ConsPlusNonformat"/>
    <w:uiPriority w:val="99"/>
    <w:rsid w:val="009E74C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Normal (Web)"/>
    <w:basedOn w:val="a"/>
    <w:uiPriority w:val="99"/>
    <w:unhideWhenUsed/>
    <w:rsid w:val="001243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4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79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5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0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0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1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5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mAdm7</dc:creator>
  <cp:lastModifiedBy>Buhgalter</cp:lastModifiedBy>
  <cp:revision>23</cp:revision>
  <cp:lastPrinted>2019-11-13T11:59:00Z</cp:lastPrinted>
  <dcterms:created xsi:type="dcterms:W3CDTF">2018-10-26T08:21:00Z</dcterms:created>
  <dcterms:modified xsi:type="dcterms:W3CDTF">2023-11-13T12:10:00Z</dcterms:modified>
</cp:coreProperties>
</file>