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36AE" w:rsidRPr="00DC5806" w:rsidRDefault="006136AE" w:rsidP="000E0C0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C5806">
        <w:rPr>
          <w:rFonts w:ascii="Times New Roman" w:hAnsi="Times New Roman" w:cs="Times New Roman"/>
          <w:sz w:val="26"/>
          <w:szCs w:val="26"/>
        </w:rPr>
        <w:t>Паспорт</w:t>
      </w:r>
    </w:p>
    <w:p w:rsidR="006136AE" w:rsidRPr="00DC5806" w:rsidRDefault="006136AE" w:rsidP="000E0C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C5806">
        <w:rPr>
          <w:rFonts w:ascii="Times New Roman" w:hAnsi="Times New Roman" w:cs="Times New Roman"/>
          <w:sz w:val="26"/>
          <w:szCs w:val="26"/>
        </w:rPr>
        <w:t>муниципальной программы "Энергосбережение и повышение</w:t>
      </w:r>
    </w:p>
    <w:p w:rsidR="006136AE" w:rsidRPr="00DC5806" w:rsidRDefault="006136AE" w:rsidP="000E0C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C5806">
        <w:rPr>
          <w:rFonts w:ascii="Times New Roman" w:hAnsi="Times New Roman" w:cs="Times New Roman"/>
          <w:sz w:val="26"/>
          <w:szCs w:val="26"/>
        </w:rPr>
        <w:t xml:space="preserve">энергоэффективности </w:t>
      </w:r>
      <w:r w:rsidR="00493262">
        <w:rPr>
          <w:rFonts w:ascii="Times New Roman" w:hAnsi="Times New Roman" w:cs="Times New Roman"/>
          <w:sz w:val="26"/>
          <w:szCs w:val="26"/>
        </w:rPr>
        <w:t>на территории</w:t>
      </w:r>
    </w:p>
    <w:p w:rsidR="006136AE" w:rsidRPr="00DC5806" w:rsidRDefault="003D4C9D" w:rsidP="0019577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МР</w:t>
      </w:r>
      <w:r w:rsidR="006136AE" w:rsidRPr="00DC5806">
        <w:rPr>
          <w:rFonts w:ascii="Times New Roman" w:hAnsi="Times New Roman" w:cs="Times New Roman"/>
          <w:sz w:val="26"/>
          <w:szCs w:val="26"/>
        </w:rPr>
        <w:t xml:space="preserve"> </w:t>
      </w:r>
      <w:r w:rsidR="00493262">
        <w:rPr>
          <w:rFonts w:ascii="Times New Roman" w:hAnsi="Times New Roman" w:cs="Times New Roman"/>
          <w:sz w:val="26"/>
          <w:szCs w:val="26"/>
        </w:rPr>
        <w:t>«Мещовский</w:t>
      </w:r>
      <w:r w:rsidR="006136AE" w:rsidRPr="00DC5806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93262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W w:w="1134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9497"/>
      </w:tblGrid>
      <w:tr w:rsidR="000E0C08" w:rsidRPr="008A4498" w:rsidTr="00DD38BA">
        <w:trPr>
          <w:trHeight w:val="1088"/>
        </w:trPr>
        <w:tc>
          <w:tcPr>
            <w:tcW w:w="1843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1. Ответственный исполнитель </w:t>
            </w:r>
          </w:p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9497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"Мещовский район"</w:t>
            </w:r>
          </w:p>
        </w:tc>
      </w:tr>
      <w:tr w:rsidR="00726204" w:rsidRPr="008A4498" w:rsidTr="00DD38BA">
        <w:tc>
          <w:tcPr>
            <w:tcW w:w="1843" w:type="dxa"/>
          </w:tcPr>
          <w:p w:rsidR="00726204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9497" w:type="dxa"/>
          </w:tcPr>
          <w:p w:rsidR="00726204" w:rsidRPr="00D33136" w:rsidRDefault="00726204" w:rsidP="00CC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</w:t>
            </w:r>
            <w:r w:rsidR="00CC65BA"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муниципальные казенные учреждения, муниципальные унитарные предприятия </w:t>
            </w:r>
          </w:p>
        </w:tc>
      </w:tr>
      <w:tr w:rsidR="000E0C08" w:rsidRPr="008A4498" w:rsidTr="00DD38BA">
        <w:tc>
          <w:tcPr>
            <w:tcW w:w="1843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Цели муниципальной программы</w:t>
            </w:r>
          </w:p>
        </w:tc>
        <w:tc>
          <w:tcPr>
            <w:tcW w:w="9497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использования топливно-энергетических ресурсов на объектах бюджетной и социальной сферы;</w:t>
            </w:r>
          </w:p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энергосбережение и повышение энергетической эффективности систем коммунальной инфраструктуры</w:t>
            </w:r>
          </w:p>
        </w:tc>
      </w:tr>
      <w:tr w:rsidR="000E0C08" w:rsidRPr="008A4498" w:rsidTr="00DD38BA">
        <w:tc>
          <w:tcPr>
            <w:tcW w:w="1843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Задачи муниципальной программы</w:t>
            </w:r>
          </w:p>
        </w:tc>
        <w:tc>
          <w:tcPr>
            <w:tcW w:w="9497" w:type="dxa"/>
          </w:tcPr>
          <w:p w:rsidR="00642744" w:rsidRPr="00D33136" w:rsidRDefault="000E0C08" w:rsidP="00642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42744" w:rsidRPr="00D33136">
              <w:rPr>
                <w:rFonts w:ascii="Times New Roman" w:hAnsi="Times New Roman" w:cs="Times New Roman"/>
                <w:sz w:val="24"/>
                <w:szCs w:val="24"/>
              </w:rPr>
              <w:t>снижение объемов потребления топливно-энергетических ресурсов при сохранении устойчивости функционирования учреждения;</w:t>
            </w:r>
          </w:p>
          <w:p w:rsidR="00642744" w:rsidRPr="00D33136" w:rsidRDefault="00642744" w:rsidP="00642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снижение финансовых затрат на оплату потребления топливно-энергетических ресурсов;</w:t>
            </w:r>
          </w:p>
          <w:p w:rsidR="000E0C08" w:rsidRPr="00D33136" w:rsidRDefault="000E0C08" w:rsidP="00642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внедрение современных энергосберегающих технологий, оборудования и материалов в организациях бюджетной сферы Мещовского района;</w:t>
            </w:r>
          </w:p>
          <w:p w:rsidR="000E0C08" w:rsidRPr="00D33136" w:rsidRDefault="000E0C08" w:rsidP="00642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активизация пропаганды по энергосбережению и внедрению эффективного использования топливно-энергетических ресурсов</w:t>
            </w:r>
          </w:p>
        </w:tc>
      </w:tr>
      <w:tr w:rsidR="000E0C08" w:rsidRPr="00DC5806" w:rsidTr="00DD38BA">
        <w:trPr>
          <w:trHeight w:val="808"/>
        </w:trPr>
        <w:tc>
          <w:tcPr>
            <w:tcW w:w="1843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Подпрограммы муниципальной программы</w:t>
            </w:r>
          </w:p>
        </w:tc>
        <w:tc>
          <w:tcPr>
            <w:tcW w:w="9497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Не предусматриваются</w:t>
            </w:r>
          </w:p>
        </w:tc>
      </w:tr>
      <w:tr w:rsidR="000E0C08" w:rsidRPr="00CF4172" w:rsidTr="00DD38BA">
        <w:tc>
          <w:tcPr>
            <w:tcW w:w="1843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Индикаторы муниципальной программы</w:t>
            </w:r>
          </w:p>
        </w:tc>
        <w:tc>
          <w:tcPr>
            <w:tcW w:w="9497" w:type="dxa"/>
          </w:tcPr>
          <w:p w:rsidR="000E0C08" w:rsidRPr="00D33136" w:rsidRDefault="000E0C08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Целевыми индикаторами для оценки эффективности потребления энергетических ресурсов являются:</w:t>
            </w:r>
          </w:p>
          <w:p w:rsidR="000E0C08" w:rsidRPr="00D33136" w:rsidRDefault="00CC65BA" w:rsidP="00CC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- снижение потребленных ТЭР (в %)</w:t>
            </w:r>
          </w:p>
        </w:tc>
      </w:tr>
      <w:tr w:rsidR="000E0C08" w:rsidRPr="008A4498" w:rsidTr="00DD38BA">
        <w:tc>
          <w:tcPr>
            <w:tcW w:w="1843" w:type="dxa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Сроки и этапы реализации муниципальной программы</w:t>
            </w:r>
          </w:p>
        </w:tc>
        <w:tc>
          <w:tcPr>
            <w:tcW w:w="9497" w:type="dxa"/>
          </w:tcPr>
          <w:p w:rsidR="000E0C08" w:rsidRPr="00D33136" w:rsidRDefault="000E0C08" w:rsidP="004971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рассчитана на 2019 - 202</w:t>
            </w:r>
            <w:r w:rsidR="00DD38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 xml:space="preserve"> годы, в один этап</w:t>
            </w:r>
          </w:p>
        </w:tc>
      </w:tr>
      <w:tr w:rsidR="000E0C08" w:rsidRPr="008A4498" w:rsidTr="00DD38BA">
        <w:tc>
          <w:tcPr>
            <w:tcW w:w="1843" w:type="dxa"/>
            <w:vMerge w:val="restart"/>
          </w:tcPr>
          <w:p w:rsidR="000E0C08" w:rsidRPr="00D33136" w:rsidRDefault="00726204" w:rsidP="000E0C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0C08" w:rsidRPr="00D33136">
              <w:rPr>
                <w:rFonts w:ascii="Times New Roman" w:hAnsi="Times New Roman" w:cs="Times New Roman"/>
                <w:sz w:val="24"/>
                <w:szCs w:val="24"/>
              </w:rPr>
              <w:t>. Объемы финансирования муниципальной программы за счет всех источников финансирования</w:t>
            </w:r>
          </w:p>
        </w:tc>
        <w:tc>
          <w:tcPr>
            <w:tcW w:w="9497" w:type="dxa"/>
          </w:tcPr>
          <w:tbl>
            <w:tblPr>
              <w:tblW w:w="94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7"/>
              <w:gridCol w:w="919"/>
              <w:gridCol w:w="993"/>
              <w:gridCol w:w="992"/>
              <w:gridCol w:w="992"/>
              <w:gridCol w:w="852"/>
              <w:gridCol w:w="851"/>
              <w:gridCol w:w="850"/>
              <w:gridCol w:w="849"/>
              <w:gridCol w:w="992"/>
            </w:tblGrid>
            <w:tr w:rsidR="006E4CB0" w:rsidRPr="00D33136" w:rsidTr="00875974">
              <w:tc>
                <w:tcPr>
                  <w:tcW w:w="1207" w:type="dxa"/>
                  <w:vMerge w:val="restart"/>
                  <w:tcBorders>
                    <w:top w:val="single" w:sz="4" w:space="0" w:color="auto"/>
                  </w:tcBorders>
                </w:tcPr>
                <w:p w:rsidR="00875974" w:rsidRPr="00875974" w:rsidRDefault="006E4CB0" w:rsidP="00C83FEE">
                  <w:pPr>
                    <w:pStyle w:val="ConsPlusCell"/>
                    <w:tabs>
                      <w:tab w:val="left" w:pos="171"/>
                    </w:tabs>
                    <w:ind w:left="-113" w:right="-17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75974">
                    <w:rPr>
                      <w:b/>
                      <w:bCs/>
                      <w:sz w:val="20"/>
                      <w:szCs w:val="20"/>
                    </w:rPr>
                    <w:t>Наимено</w:t>
                  </w:r>
                  <w:proofErr w:type="spellEnd"/>
                </w:p>
                <w:p w:rsidR="006E4CB0" w:rsidRPr="00875974" w:rsidRDefault="006E4CB0" w:rsidP="00C83FEE">
                  <w:pPr>
                    <w:pStyle w:val="ConsPlusCell"/>
                    <w:tabs>
                      <w:tab w:val="left" w:pos="171"/>
                    </w:tabs>
                    <w:ind w:left="-113" w:right="-173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75974">
                    <w:rPr>
                      <w:b/>
                      <w:bCs/>
                      <w:sz w:val="20"/>
                      <w:szCs w:val="20"/>
                    </w:rPr>
                    <w:t>вание</w:t>
                  </w:r>
                  <w:proofErr w:type="spellEnd"/>
                  <w:r w:rsidRPr="00875974">
                    <w:rPr>
                      <w:b/>
                      <w:bCs/>
                      <w:sz w:val="20"/>
                      <w:szCs w:val="20"/>
                    </w:rPr>
                    <w:t xml:space="preserve"> показателя</w:t>
                  </w:r>
                </w:p>
              </w:tc>
              <w:tc>
                <w:tcPr>
                  <w:tcW w:w="919" w:type="dxa"/>
                  <w:vMerge w:val="restart"/>
                  <w:tcBorders>
                    <w:top w:val="single" w:sz="4" w:space="0" w:color="auto"/>
                  </w:tcBorders>
                </w:tcPr>
                <w:p w:rsidR="006E4CB0" w:rsidRPr="00875974" w:rsidRDefault="006E4CB0" w:rsidP="00C83FEE">
                  <w:pPr>
                    <w:pStyle w:val="ConsPlusCell"/>
                    <w:tabs>
                      <w:tab w:val="left" w:pos="142"/>
                    </w:tabs>
                    <w:ind w:left="-43" w:right="-226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Всего (</w:t>
                  </w:r>
                  <w:proofErr w:type="spellStart"/>
                  <w:r w:rsidRPr="00875974">
                    <w:rPr>
                      <w:b/>
                      <w:bCs/>
                      <w:sz w:val="20"/>
                      <w:szCs w:val="20"/>
                    </w:rPr>
                    <w:t>Тыс.руб</w:t>
                  </w:r>
                  <w:proofErr w:type="spellEnd"/>
                  <w:r w:rsidRPr="00875974">
                    <w:rPr>
                      <w:b/>
                      <w:bCs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7371" w:type="dxa"/>
                  <w:gridSpan w:val="8"/>
                  <w:tcBorders>
                    <w:top w:val="single" w:sz="4" w:space="0" w:color="auto"/>
                  </w:tcBorders>
                </w:tcPr>
                <w:p w:rsidR="006E4CB0" w:rsidRPr="00875974" w:rsidRDefault="006E4CB0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В том числе по годам:</w:t>
                  </w:r>
                </w:p>
              </w:tc>
            </w:tr>
            <w:tr w:rsidR="00DD38BA" w:rsidRPr="00D33136" w:rsidTr="00875974">
              <w:tc>
                <w:tcPr>
                  <w:tcW w:w="1207" w:type="dxa"/>
                  <w:vMerge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9" w:type="dxa"/>
                  <w:vMerge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992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992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2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1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0" w:type="dxa"/>
                  <w:tcBorders>
                    <w:right w:val="single" w:sz="4" w:space="0" w:color="auto"/>
                  </w:tcBorders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D38BA" w:rsidRPr="00875974" w:rsidRDefault="00DD38BA" w:rsidP="00497144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DD38BA" w:rsidRPr="00875974" w:rsidRDefault="00DD38BA" w:rsidP="00DD38BA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2026</w:t>
                  </w:r>
                </w:p>
              </w:tc>
            </w:tr>
            <w:tr w:rsidR="00DD38BA" w:rsidRPr="00D33136" w:rsidTr="00875974">
              <w:tc>
                <w:tcPr>
                  <w:tcW w:w="1207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Районный бюджет</w:t>
                  </w:r>
                </w:p>
              </w:tc>
              <w:tc>
                <w:tcPr>
                  <w:tcW w:w="919" w:type="dxa"/>
                </w:tcPr>
                <w:p w:rsidR="00DD38BA" w:rsidRPr="00875974" w:rsidRDefault="00875974" w:rsidP="006E4CB0">
                  <w:pPr>
                    <w:pStyle w:val="ConsPlusCell"/>
                    <w:tabs>
                      <w:tab w:val="left" w:pos="142"/>
                    </w:tabs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21 199,4</w:t>
                  </w:r>
                </w:p>
              </w:tc>
              <w:tc>
                <w:tcPr>
                  <w:tcW w:w="993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5</w:t>
                  </w:r>
                  <w:r w:rsidR="00875974" w:rsidRPr="00875974">
                    <w:rPr>
                      <w:sz w:val="20"/>
                      <w:szCs w:val="20"/>
                    </w:rPr>
                    <w:t xml:space="preserve"> </w:t>
                  </w:r>
                  <w:r w:rsidRPr="00875974">
                    <w:rPr>
                      <w:sz w:val="20"/>
                      <w:szCs w:val="20"/>
                    </w:rPr>
                    <w:t>122,8</w:t>
                  </w:r>
                </w:p>
              </w:tc>
              <w:tc>
                <w:tcPr>
                  <w:tcW w:w="992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2 264,5</w:t>
                  </w:r>
                </w:p>
              </w:tc>
              <w:tc>
                <w:tcPr>
                  <w:tcW w:w="992" w:type="dxa"/>
                </w:tcPr>
                <w:p w:rsidR="00DD38BA" w:rsidRPr="00875974" w:rsidRDefault="00DD38BA" w:rsidP="00996192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1</w:t>
                  </w:r>
                  <w:r w:rsidR="00875974" w:rsidRPr="00875974">
                    <w:rPr>
                      <w:sz w:val="20"/>
                      <w:szCs w:val="20"/>
                    </w:rPr>
                    <w:t xml:space="preserve"> </w:t>
                  </w:r>
                  <w:r w:rsidRPr="00875974">
                    <w:rPr>
                      <w:sz w:val="20"/>
                      <w:szCs w:val="20"/>
                    </w:rPr>
                    <w:t>599,8</w:t>
                  </w:r>
                </w:p>
              </w:tc>
              <w:tc>
                <w:tcPr>
                  <w:tcW w:w="852" w:type="dxa"/>
                </w:tcPr>
                <w:p w:rsidR="00DD38BA" w:rsidRPr="00875974" w:rsidRDefault="00DD38BA" w:rsidP="006E4CB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875974"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262,3</w:t>
                  </w:r>
                </w:p>
              </w:tc>
              <w:tc>
                <w:tcPr>
                  <w:tcW w:w="851" w:type="dxa"/>
                </w:tcPr>
                <w:p w:rsidR="00DD38BA" w:rsidRPr="00875974" w:rsidRDefault="00DD38BA" w:rsidP="006E4CB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875974"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317,9</w:t>
                  </w:r>
                </w:p>
              </w:tc>
              <w:tc>
                <w:tcPr>
                  <w:tcW w:w="850" w:type="dxa"/>
                  <w:tcBorders>
                    <w:right w:val="single" w:sz="4" w:space="0" w:color="auto"/>
                  </w:tcBorders>
                </w:tcPr>
                <w:p w:rsidR="00DD38BA" w:rsidRPr="00875974" w:rsidRDefault="00875974" w:rsidP="006E4CB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2 440,7</w:t>
                  </w: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D38BA" w:rsidRPr="00875974" w:rsidRDefault="00875974" w:rsidP="004971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2 595,7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DD38BA" w:rsidRPr="00875974" w:rsidRDefault="00875974" w:rsidP="00DD38B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59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2 595,7</w:t>
                  </w:r>
                </w:p>
              </w:tc>
            </w:tr>
            <w:tr w:rsidR="00DD38BA" w:rsidRPr="00D33136" w:rsidTr="00875974">
              <w:tc>
                <w:tcPr>
                  <w:tcW w:w="1207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919" w:type="dxa"/>
                </w:tcPr>
                <w:p w:rsidR="00DD38BA" w:rsidRPr="00875974" w:rsidRDefault="00875974" w:rsidP="006E4CB0">
                  <w:pPr>
                    <w:pStyle w:val="ConsPlusCell"/>
                    <w:tabs>
                      <w:tab w:val="left" w:pos="142"/>
                    </w:tabs>
                    <w:rPr>
                      <w:b/>
                      <w:bCs/>
                      <w:sz w:val="20"/>
                      <w:szCs w:val="20"/>
                    </w:rPr>
                  </w:pPr>
                  <w:r w:rsidRPr="00875974">
                    <w:rPr>
                      <w:b/>
                      <w:bCs/>
                      <w:sz w:val="20"/>
                      <w:szCs w:val="20"/>
                    </w:rPr>
                    <w:t>2 535,2</w:t>
                  </w:r>
                </w:p>
              </w:tc>
              <w:tc>
                <w:tcPr>
                  <w:tcW w:w="993" w:type="dxa"/>
                </w:tcPr>
                <w:p w:rsidR="00DD38BA" w:rsidRPr="00875974" w:rsidRDefault="00DD38BA" w:rsidP="003E74B3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472,3</w:t>
                  </w:r>
                </w:p>
              </w:tc>
              <w:tc>
                <w:tcPr>
                  <w:tcW w:w="992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548,6</w:t>
                  </w:r>
                </w:p>
              </w:tc>
              <w:tc>
                <w:tcPr>
                  <w:tcW w:w="992" w:type="dxa"/>
                </w:tcPr>
                <w:p w:rsidR="00DD38BA" w:rsidRPr="00875974" w:rsidRDefault="00DD38BA" w:rsidP="00996192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108,5</w:t>
                  </w:r>
                </w:p>
              </w:tc>
              <w:tc>
                <w:tcPr>
                  <w:tcW w:w="852" w:type="dxa"/>
                </w:tcPr>
                <w:p w:rsidR="00DD38BA" w:rsidRPr="00875974" w:rsidRDefault="00DD38BA" w:rsidP="00162BEB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134,4</w:t>
                  </w:r>
                </w:p>
              </w:tc>
              <w:tc>
                <w:tcPr>
                  <w:tcW w:w="851" w:type="dxa"/>
                </w:tcPr>
                <w:p w:rsidR="00DD38BA" w:rsidRPr="00875974" w:rsidRDefault="00DD38BA" w:rsidP="006E4CB0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850" w:type="dxa"/>
                  <w:tcBorders>
                    <w:right w:val="single" w:sz="4" w:space="0" w:color="auto"/>
                  </w:tcBorders>
                </w:tcPr>
                <w:p w:rsidR="00DD38BA" w:rsidRPr="00875974" w:rsidRDefault="00875974" w:rsidP="006E4CB0">
                  <w:pPr>
                    <w:pStyle w:val="ConsPlusCell"/>
                    <w:tabs>
                      <w:tab w:val="left" w:pos="142"/>
                    </w:tabs>
                    <w:ind w:left="-33"/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383,3</w:t>
                  </w: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D38BA" w:rsidRPr="00875974" w:rsidRDefault="00875974" w:rsidP="00497144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383,3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DD38BA" w:rsidRPr="00875974" w:rsidRDefault="00875974" w:rsidP="00DD38BA">
                  <w:pPr>
                    <w:pStyle w:val="ConsPlusCell"/>
                    <w:tabs>
                      <w:tab w:val="left" w:pos="14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75974">
                    <w:rPr>
                      <w:sz w:val="20"/>
                      <w:szCs w:val="20"/>
                    </w:rPr>
                    <w:t>383,3</w:t>
                  </w:r>
                </w:p>
              </w:tc>
            </w:tr>
          </w:tbl>
          <w:p w:rsidR="006E4CB0" w:rsidRPr="00D33136" w:rsidRDefault="006E4CB0" w:rsidP="00A52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8C" w:rsidRPr="000E0C08" w:rsidTr="00DD38BA">
        <w:trPr>
          <w:trHeight w:val="20"/>
        </w:trPr>
        <w:tc>
          <w:tcPr>
            <w:tcW w:w="1843" w:type="dxa"/>
            <w:vMerge/>
          </w:tcPr>
          <w:p w:rsidR="0066718C" w:rsidRPr="00DC5806" w:rsidRDefault="0066718C" w:rsidP="000E0C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7" w:type="dxa"/>
          </w:tcPr>
          <w:p w:rsidR="0066718C" w:rsidRPr="00DC5806" w:rsidRDefault="0066718C" w:rsidP="008A449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0C08" w:rsidRPr="008A4498" w:rsidTr="00DD38BA">
        <w:tc>
          <w:tcPr>
            <w:tcW w:w="1843" w:type="dxa"/>
          </w:tcPr>
          <w:p w:rsidR="000E0C08" w:rsidRPr="00DC5806" w:rsidRDefault="000E0C08" w:rsidP="008B5E4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:rsidR="009D3164" w:rsidRDefault="000E0C08" w:rsidP="000E0C08">
            <w:pPr>
              <w:pStyle w:val="ConsPlusNormal"/>
            </w:pPr>
            <w:r w:rsidRPr="00DC58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16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9D3164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9D3164" w:rsidRPr="009D3164">
              <w:rPr>
                <w:rFonts w:ascii="Times New Roman" w:hAnsi="Times New Roman" w:cs="Times New Roman"/>
                <w:sz w:val="26"/>
                <w:szCs w:val="26"/>
              </w:rPr>
              <w:t>кономия топливно-энергетических ресурсов</w:t>
            </w:r>
            <w:r w:rsidR="009D31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D3164">
              <w:t xml:space="preserve"> </w:t>
            </w:r>
          </w:p>
          <w:p w:rsidR="009D3164" w:rsidRPr="002965F8" w:rsidRDefault="009D3164" w:rsidP="002965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</w:t>
            </w:r>
            <w:r w:rsidRPr="009D3164">
              <w:rPr>
                <w:rFonts w:ascii="Times New Roman" w:hAnsi="Times New Roman" w:cs="Times New Roman"/>
                <w:sz w:val="26"/>
                <w:szCs w:val="26"/>
              </w:rPr>
              <w:t>нижение затрат по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плате за энергетические ресурсы</w:t>
            </w:r>
            <w:r>
              <w:t xml:space="preserve"> </w:t>
            </w:r>
            <w:r w:rsidRPr="002965F8">
              <w:rPr>
                <w:rFonts w:ascii="Times New Roman" w:hAnsi="Times New Roman" w:cs="Times New Roman"/>
                <w:sz w:val="26"/>
                <w:szCs w:val="26"/>
              </w:rPr>
              <w:t>объектами жилищно-коммунального хозяйства и организациями бюджетной сферы.</w:t>
            </w:r>
          </w:p>
          <w:p w:rsidR="000E0C08" w:rsidRPr="00DC5806" w:rsidRDefault="000E0C08" w:rsidP="000E0C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136AE" w:rsidRPr="00DC5806" w:rsidRDefault="006136AE" w:rsidP="00AF2E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6136AE" w:rsidRPr="00DC5806" w:rsidSect="00AF2ED7">
      <w:pgSz w:w="11905" w:h="16838"/>
      <w:pgMar w:top="851" w:right="567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D2DEF" w:rsidRDefault="003D2DEF" w:rsidP="006D2073">
      <w:pPr>
        <w:spacing w:after="0" w:line="240" w:lineRule="auto"/>
      </w:pPr>
      <w:r>
        <w:separator/>
      </w:r>
    </w:p>
  </w:endnote>
  <w:endnote w:type="continuationSeparator" w:id="0">
    <w:p w:rsidR="003D2DEF" w:rsidRDefault="003D2DEF" w:rsidP="006D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D2DEF" w:rsidRDefault="003D2DEF" w:rsidP="006D2073">
      <w:pPr>
        <w:spacing w:after="0" w:line="240" w:lineRule="auto"/>
      </w:pPr>
      <w:r>
        <w:separator/>
      </w:r>
    </w:p>
  </w:footnote>
  <w:footnote w:type="continuationSeparator" w:id="0">
    <w:p w:rsidR="003D2DEF" w:rsidRDefault="003D2DEF" w:rsidP="006D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53784"/>
    <w:multiLevelType w:val="multilevel"/>
    <w:tmpl w:val="850CC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num w:numId="1" w16cid:durableId="49002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6AE"/>
    <w:rsid w:val="000808DD"/>
    <w:rsid w:val="00096E31"/>
    <w:rsid w:val="000D6964"/>
    <w:rsid w:val="000E0C08"/>
    <w:rsid w:val="00152542"/>
    <w:rsid w:val="00162BEB"/>
    <w:rsid w:val="0019577F"/>
    <w:rsid w:val="001C13B4"/>
    <w:rsid w:val="001C297B"/>
    <w:rsid w:val="001E757E"/>
    <w:rsid w:val="002200EE"/>
    <w:rsid w:val="002369D9"/>
    <w:rsid w:val="00265352"/>
    <w:rsid w:val="002858E9"/>
    <w:rsid w:val="002965F8"/>
    <w:rsid w:val="00366CED"/>
    <w:rsid w:val="003D2DEF"/>
    <w:rsid w:val="003D4C9D"/>
    <w:rsid w:val="003E74B3"/>
    <w:rsid w:val="004529B4"/>
    <w:rsid w:val="00493262"/>
    <w:rsid w:val="00497144"/>
    <w:rsid w:val="004A71E8"/>
    <w:rsid w:val="0057094F"/>
    <w:rsid w:val="00571173"/>
    <w:rsid w:val="0058740B"/>
    <w:rsid w:val="005D73B9"/>
    <w:rsid w:val="006136AE"/>
    <w:rsid w:val="00624FDF"/>
    <w:rsid w:val="00625187"/>
    <w:rsid w:val="00642744"/>
    <w:rsid w:val="00653106"/>
    <w:rsid w:val="0066718C"/>
    <w:rsid w:val="006D2073"/>
    <w:rsid w:val="006D7C71"/>
    <w:rsid w:val="006E4CB0"/>
    <w:rsid w:val="00726204"/>
    <w:rsid w:val="00755BC6"/>
    <w:rsid w:val="007831F9"/>
    <w:rsid w:val="0080144F"/>
    <w:rsid w:val="00833721"/>
    <w:rsid w:val="00841F78"/>
    <w:rsid w:val="008438D9"/>
    <w:rsid w:val="00853CA9"/>
    <w:rsid w:val="00875974"/>
    <w:rsid w:val="00882D27"/>
    <w:rsid w:val="008A3C35"/>
    <w:rsid w:val="008A4498"/>
    <w:rsid w:val="008B5E4D"/>
    <w:rsid w:val="008B6228"/>
    <w:rsid w:val="008E1F08"/>
    <w:rsid w:val="008F1027"/>
    <w:rsid w:val="0094093F"/>
    <w:rsid w:val="009739E6"/>
    <w:rsid w:val="00975510"/>
    <w:rsid w:val="0098379F"/>
    <w:rsid w:val="00996192"/>
    <w:rsid w:val="009D3164"/>
    <w:rsid w:val="009E126D"/>
    <w:rsid w:val="00A5291F"/>
    <w:rsid w:val="00A71810"/>
    <w:rsid w:val="00A95725"/>
    <w:rsid w:val="00AA1164"/>
    <w:rsid w:val="00AE637B"/>
    <w:rsid w:val="00AF2ED7"/>
    <w:rsid w:val="00AF3033"/>
    <w:rsid w:val="00B94F05"/>
    <w:rsid w:val="00C42C97"/>
    <w:rsid w:val="00C52C57"/>
    <w:rsid w:val="00C705B4"/>
    <w:rsid w:val="00C83FEE"/>
    <w:rsid w:val="00C864C5"/>
    <w:rsid w:val="00CB5C84"/>
    <w:rsid w:val="00CC65BA"/>
    <w:rsid w:val="00CE252D"/>
    <w:rsid w:val="00CF0D12"/>
    <w:rsid w:val="00CF4172"/>
    <w:rsid w:val="00D06DB0"/>
    <w:rsid w:val="00D33136"/>
    <w:rsid w:val="00DC5806"/>
    <w:rsid w:val="00DD38BA"/>
    <w:rsid w:val="00E041D9"/>
    <w:rsid w:val="00E10786"/>
    <w:rsid w:val="00E70F5B"/>
    <w:rsid w:val="00E90095"/>
    <w:rsid w:val="00F074C7"/>
    <w:rsid w:val="00F945A8"/>
    <w:rsid w:val="00FD5577"/>
    <w:rsid w:val="00FD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0251A"/>
  <w15:docId w15:val="{EEACFB3B-23B2-442F-9528-58436795A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ED"/>
  </w:style>
  <w:style w:type="paragraph" w:styleId="1">
    <w:name w:val="heading 1"/>
    <w:basedOn w:val="a"/>
    <w:next w:val="a"/>
    <w:link w:val="10"/>
    <w:qFormat/>
    <w:rsid w:val="001C2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9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9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9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9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9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9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9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C2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29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C29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C29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C29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C297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C29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1C29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rsid w:val="001C29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C29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29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C297B"/>
    <w:rPr>
      <w:b/>
      <w:bCs/>
    </w:rPr>
  </w:style>
  <w:style w:type="character" w:styleId="a9">
    <w:name w:val="Emphasis"/>
    <w:basedOn w:val="a0"/>
    <w:uiPriority w:val="20"/>
    <w:qFormat/>
    <w:rsid w:val="001C297B"/>
    <w:rPr>
      <w:i/>
      <w:iCs/>
    </w:rPr>
  </w:style>
  <w:style w:type="paragraph" w:styleId="aa">
    <w:name w:val="No Spacing"/>
    <w:uiPriority w:val="1"/>
    <w:qFormat/>
    <w:rsid w:val="001C297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C297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C297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C297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C29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C297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C297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C297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C297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C297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C29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C297B"/>
    <w:pPr>
      <w:outlineLvl w:val="9"/>
    </w:pPr>
  </w:style>
  <w:style w:type="paragraph" w:customStyle="1" w:styleId="ConsPlusNormal">
    <w:name w:val="ConsPlusNormal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136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rmattext">
    <w:name w:val="formattext"/>
    <w:basedOn w:val="a"/>
    <w:rsid w:val="00833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833721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6D2073"/>
  </w:style>
  <w:style w:type="paragraph" w:styleId="af7">
    <w:name w:val="footer"/>
    <w:basedOn w:val="a"/>
    <w:link w:val="af8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6D2073"/>
  </w:style>
  <w:style w:type="paragraph" w:styleId="af9">
    <w:name w:val="Body Text"/>
    <w:basedOn w:val="a"/>
    <w:link w:val="afa"/>
    <w:unhideWhenUsed/>
    <w:rsid w:val="001525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rsid w:val="00152542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15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52542"/>
    <w:rPr>
      <w:rFonts w:ascii="Tahoma" w:hAnsi="Tahoma" w:cs="Tahoma"/>
      <w:sz w:val="16"/>
      <w:szCs w:val="16"/>
    </w:rPr>
  </w:style>
  <w:style w:type="character" w:customStyle="1" w:styleId="afd">
    <w:name w:val="Основной текст_"/>
    <w:basedOn w:val="a0"/>
    <w:link w:val="11"/>
    <w:uiPriority w:val="99"/>
    <w:locked/>
    <w:rsid w:val="00571173"/>
    <w:rPr>
      <w:rFonts w:ascii="Times New Roman" w:hAnsi="Times New Roman" w:cs="Times New Roman"/>
      <w:spacing w:val="3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d"/>
    <w:uiPriority w:val="99"/>
    <w:rsid w:val="00571173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3"/>
      <w:sz w:val="23"/>
      <w:szCs w:val="23"/>
    </w:rPr>
  </w:style>
  <w:style w:type="character" w:customStyle="1" w:styleId="102">
    <w:name w:val="Основной текст + 102"/>
    <w:aliases w:val="5 pt2,Интервал 0 pt2"/>
    <w:basedOn w:val="afd"/>
    <w:uiPriority w:val="99"/>
    <w:rsid w:val="00571173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/>
    </w:rPr>
  </w:style>
  <w:style w:type="paragraph" w:customStyle="1" w:styleId="ConsPlusCell">
    <w:name w:val="ConsPlusCell"/>
    <w:rsid w:val="006E4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1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5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3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1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18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45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8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4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2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46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19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8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7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357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4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mAdm4</dc:creator>
  <cp:lastModifiedBy>Buhgalter</cp:lastModifiedBy>
  <cp:revision>25</cp:revision>
  <cp:lastPrinted>2019-11-13T11:53:00Z</cp:lastPrinted>
  <dcterms:created xsi:type="dcterms:W3CDTF">2018-10-22T08:23:00Z</dcterms:created>
  <dcterms:modified xsi:type="dcterms:W3CDTF">2023-11-13T11:59:00Z</dcterms:modified>
</cp:coreProperties>
</file>