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theme/theme1.xml" ContentType="application/vnd.openxmlformats-officedocument.theme+xml"/>
  <Override PartName="/word/footnotes.xml" ContentType="application/vnd.openxmlformats-officedocument.wordprocessingml.footnotes+xml"/>
  <Override PartName="/word/endnotes.xml" ContentType="application/vnd.openxmlformats-officedocument.wordprocessingml.endnotes+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ettings.xml" ContentType="application/vnd.openxmlformats-officedocument.wordprocessingml.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10" Type="http://schemas.openxmlformats.org/officeDocument/2006/relationships/extended-properties" Target="docProps/app.xml"/><Relationship Id="rId11" Type="http://schemas.openxmlformats.org/package/2006/relationships/metadata/core-properties" Target="docProps/core.xml"/></Relationships>
</file>

<file path=word/document.xml><?xml version="1.0" encoding="utf-8"?>
<w:document xmlns:w="http://schemas.openxmlformats.org/wordprocessingml/2006/main" xmlns:r="http://schemas.openxmlformats.org/officeDocument/2006/relationships" xmlns:v="urn:schemas-microsoft-com:vml" xmlns:o="urn:schemas-microsoft-com:office:office" xmlns:wp="http://schemas.openxmlformats.org/drawingml/2006/wordprocessingDrawing" xmlns:m="http://schemas.openxmlformats.org/officeDocument/2006/math" xmlns:w10="urn:schemas-microsoft-com:office:word" xmlns:a="http://schemas.openxmlformats.org/drawingml/2006/main">
  <w:body>
    <w:p>
      <w:pPr>
        <w:jc w:val="left"/>
        <w:textAlignment w:val="auto"/>
        <w:ind w:left="0" w:right="0" w:start="0" w:end="0"/>
        <w:adjustRightInd w:val="true"/>
        <w:spacing w:after="0" w:line="240"/>
        <w:rPr>
          <w:b w:val="true"/>
          <w:rFonts w:ascii="Times New Roman" w:eastAsia="Times New Roman" w:hAnsi="Times New Roman" w:cs="Times New Roman"/>
          <w:sz w:val="32"/>
        </w:rPr>
      </w:pPr>
      <w:r>
        <w:rPr>
          <w:b w:val="true"/>
          <w:rFonts w:ascii="Times New Roman" w:eastAsia="Times New Roman" w:hAnsi="Times New Roman" w:cs="Times New Roman"/>
          <w:sz w:val="32"/>
        </w:rPr>
        <w:t xml:space="preserve"> </w:t>
      </w:r>
      <w:r>
        <w:pict>
          <v:shape id="_x0000_s1026" type="#_x0000_t75" style="position:absolute;margin-left:3.450000pt;margin-top:0.350000pt;margin-bottom:297.350006pt;margin-right:199.199997pt;width:195.750000pt;height:297.000000pt;z-index:10000" o:allowincell="true" filled="t" stroked="f">
            <w10:wrap type="square" side="both"/>
            <v:imagedata r:id="rId2" cropleft="0f" croptop="0f" cropright="0f" cropbottom="0f" o:title=""/>
          </v:shape>
        </w:pict>
      </w:r>
      <w:r>
        <w:rPr>
          <w:b w:val="true"/>
          <w:rFonts w:ascii="Times New Roman" w:eastAsia="Times New Roman" w:hAnsi="Times New Roman" w:cs="Times New Roman"/>
          <w:sz w:val="32"/>
        </w:rPr>
        <w:t xml:space="preserve">                  Аношкин </w:t>
      </w:r>
    </w:p>
    <w:p>
      <w:pPr>
        <w:jc w:val="left"/>
        <w:textAlignment w:val="auto"/>
        <w:ind w:left="0" w:right="0" w:start="0" w:end="0"/>
        <w:adjustRightInd w:val="true"/>
        <w:spacing w:after="0" w:line="240"/>
        <w:rPr>
          <w:b w:val="true"/>
          <w:rFonts w:ascii="Times New Roman" w:eastAsia="Times New Roman" w:hAnsi="Times New Roman" w:cs="Times New Roman"/>
          <w:sz w:val="32"/>
        </w:rPr>
      </w:pPr>
      <w:r>
        <w:rPr>
          <w:b w:val="true"/>
          <w:rFonts w:ascii="Times New Roman" w:eastAsia="Times New Roman" w:hAnsi="Times New Roman" w:cs="Times New Roman"/>
          <w:sz w:val="32"/>
        </w:rPr>
        <w:t xml:space="preserve">       Виктор Васильевич.</w:t>
      </w:r>
    </w:p>
    <w:p>
      <w:pPr>
        <w:jc w:val="left"/>
        <w:textAlignment w:val="auto"/>
        <w:ind w:left="0" w:right="0" w:start="0" w:end="0"/>
        <w:adjustRightInd w:val="true"/>
        <w:spacing w:after="0" w:line="240"/>
        <w:rPr>
          <w:b w:val="true"/>
          <w:rFonts w:ascii="Times New Roman" w:eastAsia="Times New Roman" w:hAnsi="Times New Roman" w:cs="Times New Roman"/>
          <w:sz w:val="32"/>
        </w:rPr>
      </w:pPr>
    </w:p>
    <w:p>
      <w:pPr>
        <w:jc w:val="left"/>
        <w:textAlignment w:val="auto"/>
        <w:ind w:left="0" w:right="0" w:start="0" w:end="0"/>
        <w:adjustRightInd w:val="true"/>
        <w:spacing w:after="0" w:line="240"/>
        <w:rPr>
          <w:rFonts w:ascii="Times New Roman" w:eastAsia="Times New Roman" w:hAnsi="Times New Roman" w:cs="Times New Roman"/>
          <w:sz w:val="28"/>
        </w:rPr>
      </w:pPr>
    </w:p>
    <w:p>
      <w:pPr>
        <w:jc w:val="left"/>
        <w:textAlignment w:val="auto"/>
        <w:ind w:left="0" w:right="0" w:start="0" w:end="0"/>
        <w:adjustRightInd w:val="true"/>
        <w:spacing w:after="0" w:line="240"/>
        <w:rPr>
          <w:rFonts w:ascii="Times New Roman" w:eastAsia="Times New Roman" w:hAnsi="Times New Roman" w:cs="Times New Roman"/>
          <w:sz w:val="28"/>
        </w:rPr>
      </w:pPr>
    </w:p>
    <w:p>
      <w:pPr>
        <w:jc w:val="left"/>
        <w:textAlignment w:val="auto"/>
        <w:ind w:left="0" w:right="0" w:start="0" w:end="0"/>
        <w:adjustRightInd w:val="true"/>
        <w:spacing w:after="0" w:line="240"/>
        <w:rPr>
          <w:rFonts w:ascii="Times New Roman" w:eastAsia="Times New Roman" w:hAnsi="Times New Roman" w:cs="Times New Roman"/>
          <w:sz w:val="28"/>
        </w:rPr>
      </w:pPr>
    </w:p>
    <w:p>
      <w:pPr>
        <w:jc w:val="left"/>
        <w:textAlignment w:val="auto"/>
        <w:ind w:left="0" w:right="0" w:start="0" w:end="0"/>
        <w:adjustRightInd w:val="true"/>
        <w:spacing w:after="0" w:line="240"/>
        <w:rPr>
          <w:rFonts w:ascii="Times New Roman" w:eastAsia="Times New Roman" w:hAnsi="Times New Roman" w:cs="Times New Roman"/>
          <w:sz w:val="28"/>
        </w:rPr>
      </w:pPr>
      <w:r>
        <w:rPr>
          <w:rFonts w:ascii="Times New Roman" w:eastAsia="Times New Roman" w:hAnsi="Times New Roman" w:cs="Times New Roman"/>
          <w:sz w:val="28"/>
        </w:rPr>
        <w:t xml:space="preserve">    Виктор Васильевич Аношкин родился в 1927 году в дер. Щетино Мещовского района. </w:t>
      </w:r>
    </w:p>
    <w:p>
      <w:pPr>
        <w:jc w:val="left"/>
        <w:textAlignment w:val="auto"/>
        <w:ind w:left="0" w:right="0" w:start="0" w:end="0"/>
        <w:adjustRightInd w:val="true"/>
        <w:spacing w:after="0" w:line="240"/>
        <w:rPr>
          <w:rFonts w:ascii="Times New Roman" w:eastAsia="Times New Roman" w:hAnsi="Times New Roman" w:cs="Times New Roman"/>
          <w:sz w:val="28"/>
        </w:rPr>
      </w:pPr>
      <w:r>
        <w:rPr>
          <w:rFonts w:ascii="Times New Roman" w:eastAsia="Times New Roman" w:hAnsi="Times New Roman" w:cs="Times New Roman"/>
          <w:sz w:val="28"/>
        </w:rPr>
        <w:t xml:space="preserve">    С самого начала войны был на оборонных работах: копал окопы, строил аэродром, работал на лесозаготовках, отвозил раненых в госпиталь, работал  на восстановлении разрушенных домов.</w:t>
      </w:r>
    </w:p>
    <w:p>
      <w:pPr>
        <w:jc w:val="left"/>
        <w:textAlignment w:val="auto"/>
        <w:ind w:left="0" w:right="0" w:start="0" w:end="0"/>
        <w:adjustRightInd w:val="true"/>
        <w:spacing w:after="0" w:line="240"/>
        <w:rPr>
          <w:rFonts w:ascii="Times New Roman" w:eastAsia="Times New Roman" w:hAnsi="Times New Roman" w:cs="Times New Roman"/>
          <w:sz w:val="28"/>
        </w:rPr>
      </w:pPr>
      <w:r>
        <w:rPr>
          <w:rFonts w:ascii="Times New Roman" w:eastAsia="Times New Roman" w:hAnsi="Times New Roman" w:cs="Times New Roman"/>
          <w:sz w:val="28"/>
        </w:rPr>
        <w:t xml:space="preserve">   В декабре 1944 года был призван в ряды Советской Армии. Воевал в составе 3-го Украинского фронта. Оказался сразу в Венгрии, где несколько наших уничтожали одну из самых крупных немецких группировок. В 1945 году, часть, где служил Виктор Васильевич Аношкин, вышла на участок канала от озера Балатон к Дунаю в районе города Секешфехервар. Наши части наступали. Немецкие части были раздроблены. Одна из них пошла на прорыв из окружения. Бой шёл не менее двух часов.  Ликвидируя прорвавшуюся группу, Виктор Васильевич получил два ранения: касательное в руку и другое в шею через скулу лица.</w:t>
      </w:r>
    </w:p>
    <w:p>
      <w:pPr>
        <w:jc w:val="left"/>
        <w:textAlignment w:val="auto"/>
        <w:ind w:left="0" w:right="0" w:start="0" w:end="0"/>
        <w:adjustRightInd w:val="true"/>
        <w:spacing w:after="0" w:line="240"/>
        <w:rPr>
          <w:rFonts w:ascii="Times New Roman" w:eastAsia="Times New Roman" w:hAnsi="Times New Roman" w:cs="Times New Roman"/>
          <w:sz w:val="28"/>
        </w:rPr>
      </w:pPr>
      <w:r>
        <w:rPr>
          <w:rFonts w:ascii="Times New Roman" w:eastAsia="Times New Roman" w:hAnsi="Times New Roman" w:cs="Times New Roman"/>
          <w:sz w:val="28"/>
        </w:rPr>
        <w:t xml:space="preserve">     После войны ещё оставался в армии до 1950 года.</w:t>
      </w:r>
    </w:p>
    <w:p>
      <w:pPr>
        <w:jc w:val="left"/>
        <w:textAlignment w:val="auto"/>
        <w:ind w:left="0" w:right="0" w:start="0" w:end="0"/>
        <w:adjustRightInd w:val="true"/>
        <w:spacing w:after="0" w:line="240"/>
        <w:rPr>
          <w:rFonts w:ascii="Times New Roman" w:eastAsia="Times New Roman" w:hAnsi="Times New Roman" w:cs="Times New Roman"/>
          <w:sz w:val="28"/>
        </w:rPr>
      </w:pPr>
      <w:r>
        <w:rPr>
          <w:rFonts w:ascii="Times New Roman" w:eastAsia="Times New Roman" w:hAnsi="Times New Roman" w:cs="Times New Roman"/>
          <w:sz w:val="28"/>
        </w:rPr>
        <w:t xml:space="preserve">     В 1945 году получил права шофёра. С 1950 по 1998г.г. работал водителем в автохозяйстве, управлении сельского хозяйства, райисполкоме, отделении федерального казначейства. За рулём личного автомобиля ездил вплоть до смерти в 2010 году. Итого 65 лет водительского стажа без единой аварии.</w:t>
      </w:r>
    </w:p>
    <w:p>
      <w:pPr>
        <w:jc w:val="left"/>
        <w:textAlignment w:val="auto"/>
        <w:ind w:left="0" w:right="0" w:start="0" w:end="0"/>
        <w:adjustRightInd w:val="true"/>
        <w:spacing w:after="0" w:line="240"/>
        <w:rPr>
          <w:rFonts w:ascii="Times New Roman" w:eastAsia="Times New Roman" w:hAnsi="Times New Roman" w:cs="Times New Roman"/>
          <w:sz w:val="28"/>
        </w:rPr>
      </w:pPr>
      <w:r>
        <w:rPr>
          <w:rFonts w:ascii="Times New Roman" w:eastAsia="Times New Roman" w:hAnsi="Times New Roman" w:cs="Times New Roman"/>
          <w:sz w:val="28"/>
        </w:rPr>
        <w:t xml:space="preserve">   Награждён: Орденом Отечественной войны, медали «За победу над Германией», «За боевые заслуги», юбилейными медалями.</w:t>
      </w:r>
    </w:p>
    <w:p>
      <w:pPr>
        <w:jc w:val="left"/>
        <w:textAlignment w:val="auto"/>
        <w:ind w:left="0" w:right="0" w:start="0" w:end="0"/>
        <w:adjustRightInd w:val="true"/>
        <w:spacing w:after="0" w:line="240"/>
        <w:rPr>
          <w:rFonts w:ascii="Times New Roman" w:eastAsia="Times New Roman" w:hAnsi="Times New Roman" w:cs="Times New Roman"/>
          <w:sz w:val="28"/>
        </w:rPr>
      </w:pPr>
    </w:p>
    <w:p>
      <w:pPr>
        <w:jc w:val="left"/>
        <w:textAlignment w:val="auto"/>
        <w:ind w:left="0" w:right="0" w:start="0" w:end="0"/>
        <w:adjustRightInd w:val="true"/>
        <w:spacing w:after="0" w:line="240"/>
        <w:rPr>
          <w:rFonts w:ascii="Times New Roman" w:eastAsia="Times New Roman" w:hAnsi="Times New Roman" w:cs="Times New Roman"/>
          <w:sz w:val="28"/>
        </w:rPr>
      </w:pPr>
    </w:p>
    <w:p>
      <w:pPr>
        <w:jc w:val="left"/>
        <w:textAlignment w:val="auto"/>
        <w:ind w:left="0" w:right="0" w:start="0" w:end="0"/>
        <w:adjustRightInd w:val="true"/>
        <w:spacing w:after="0" w:line="240"/>
        <w:rPr>
          <w:rFonts w:ascii="Times New Roman" w:eastAsia="Times New Roman" w:hAnsi="Times New Roman" w:cs="Times New Roman"/>
          <w:sz w:val="28"/>
        </w:rPr>
      </w:pPr>
    </w:p>
    <w:p>
      <w:pPr>
        <w:jc w:val="left"/>
        <w:textAlignment w:val="auto"/>
        <w:ind w:left="0" w:right="0" w:start="0" w:end="0"/>
        <w:adjustRightInd w:val="true"/>
        <w:spacing w:after="0" w:line="240"/>
        <w:rPr>
          <w:rFonts w:ascii="Times New Roman" w:eastAsia="Times New Roman" w:hAnsi="Times New Roman" w:cs="Times New Roman"/>
          <w:sz w:val="28"/>
        </w:rPr>
      </w:pPr>
    </w:p>
    <w:p>
      <w:pPr>
        <w:jc w:val="left"/>
        <w:textAlignment w:val="auto"/>
        <w:ind w:left="0" w:right="0" w:start="0" w:end="0"/>
        <w:adjustRightInd w:val="true"/>
        <w:spacing w:after="0" w:line="240"/>
        <w:rPr>
          <w:rFonts w:ascii="Times New Roman" w:eastAsia="Times New Roman" w:hAnsi="Times New Roman" w:cs="Times New Roman"/>
          <w:sz w:val="28"/>
        </w:rPr>
      </w:pPr>
    </w:p>
    <w:p>
      <w:pPr>
        <w:jc w:val="left"/>
        <w:textAlignment w:val="auto"/>
        <w:ind w:left="0" w:right="0" w:start="0" w:end="0"/>
        <w:adjustRightInd w:val="true"/>
        <w:spacing w:after="0" w:line="240"/>
        <w:rPr>
          <w:rFonts w:ascii="Times New Roman" w:eastAsia="Times New Roman" w:hAnsi="Times New Roman" w:cs="Times New Roman"/>
          <w:sz w:val="28"/>
        </w:rPr>
      </w:pPr>
    </w:p>
    <w:p>
      <w:pPr>
        <w:jc w:val="left"/>
        <w:textAlignment w:val="auto"/>
        <w:ind w:left="0" w:right="0" w:start="0" w:end="0"/>
        <w:adjustRightInd w:val="true"/>
        <w:spacing w:after="0" w:line="240"/>
        <w:rPr>
          <w:rFonts w:ascii="Times New Roman" w:eastAsia="Times New Roman" w:hAnsi="Times New Roman" w:cs="Times New Roman"/>
          <w:sz w:val="28"/>
        </w:rPr>
      </w:pPr>
    </w:p>
    <w:p>
      <w:pPr>
        <w:jc w:val="left"/>
        <w:textAlignment w:val="auto"/>
        <w:ind w:left="0" w:right="0" w:start="0" w:end="0"/>
        <w:adjustRightInd w:val="true"/>
        <w:spacing w:after="0" w:line="240"/>
        <w:rPr>
          <w:rFonts w:ascii="Times New Roman" w:eastAsia="Times New Roman" w:hAnsi="Times New Roman" w:cs="Times New Roman"/>
          <w:sz w:val="28"/>
        </w:rPr>
      </w:pPr>
    </w:p>
    <w:p>
      <w:pPr>
        <w:jc w:val="left"/>
        <w:textAlignment w:val="auto"/>
        <w:ind w:left="0" w:right="0" w:start="0" w:end="0"/>
        <w:adjustRightInd w:val="true"/>
        <w:spacing w:after="0" w:line="240"/>
        <w:rPr>
          <w:rFonts w:ascii="Times New Roman" w:eastAsia="Times New Roman" w:hAnsi="Times New Roman" w:cs="Times New Roman"/>
          <w:sz w:val="28"/>
        </w:rPr>
      </w:pPr>
    </w:p>
    <w:p>
      <w:pPr>
        <w:jc w:val="left"/>
        <w:textAlignment w:val="auto"/>
        <w:ind w:left="0" w:right="0" w:start="0" w:end="0"/>
        <w:adjustRightInd w:val="true"/>
        <w:spacing w:after="0" w:line="240"/>
        <w:rPr>
          <w:rFonts w:ascii="Times New Roman" w:eastAsia="Times New Roman" w:hAnsi="Times New Roman" w:cs="Times New Roman"/>
          <w:sz w:val="28"/>
        </w:rPr>
      </w:pPr>
    </w:p>
    <w:p>
      <w:pPr>
        <w:jc w:val="left"/>
        <w:textAlignment w:val="auto"/>
        <w:ind w:left="0" w:right="0" w:start="0" w:end="0"/>
        <w:adjustRightInd w:val="true"/>
        <w:spacing w:after="0" w:line="240"/>
        <w:rPr>
          <w:rFonts w:ascii="Times New Roman" w:eastAsia="Times New Roman" w:hAnsi="Times New Roman" w:cs="Times New Roman"/>
          <w:sz w:val="28"/>
        </w:rPr>
      </w:pPr>
    </w:p>
    <w:p>
      <w:pPr>
        <w:jc w:val="left"/>
        <w:textAlignment w:val="auto"/>
        <w:ind w:left="0" w:right="0" w:start="0" w:end="0"/>
        <w:adjustRightInd w:val="true"/>
        <w:spacing w:after="0" w:line="240"/>
        <w:rPr>
          <w:rFonts w:ascii="Times New Roman" w:eastAsia="Times New Roman" w:hAnsi="Times New Roman" w:cs="Times New Roman"/>
          <w:sz w:val="28"/>
        </w:rPr>
      </w:pPr>
    </w:p>
    <w:p>
      <w:pPr>
        <w:jc w:val="left"/>
        <w:textAlignment w:val="auto"/>
        <w:ind w:left="0" w:right="0" w:start="0" w:end="0"/>
        <w:adjustRightInd w:val="true"/>
        <w:spacing w:after="0" w:line="240"/>
        <w:rPr>
          <w:rFonts w:ascii="Times New Roman" w:eastAsia="Times New Roman" w:hAnsi="Times New Roman" w:cs="Times New Roman"/>
          <w:sz w:val="28"/>
        </w:rPr>
      </w:pPr>
      <w:r>
        <w:pict>
          <v:shape id="_x0000_s1027" type="#_x0000_t75" style="position:absolute;margin-left:-9.000000pt;margin-top:-9.000000pt;margin-bottom:225.000000pt;margin-right:186.750000pt;width:195.750000pt;height:234.000000pt;z-index:10001" o:allowincell="true" filled="t" stroked="f">
            <w10:wrap type="square" side="both"/>
            <v:imagedata r:id="rId3" cropleft="0f" croptop="0f" cropright="0f" cropbottom="0f" o:title=""/>
          </v:shape>
        </w:pict>
      </w:r>
    </w:p>
    <w:p>
      <w:pPr>
        <w:jc w:val="left"/>
        <w:textAlignment w:val="auto"/>
        <w:ind w:left="0" w:right="0" w:start="0" w:end="0"/>
        <w:adjustRightInd w:val="true"/>
        <w:spacing w:after="0" w:line="240"/>
        <w:rPr>
          <w:rFonts w:ascii="Times New Roman" w:eastAsia="Times New Roman" w:hAnsi="Times New Roman" w:cs="Times New Roman"/>
          <w:sz w:val="28"/>
        </w:rPr>
      </w:pPr>
    </w:p>
    <w:p>
      <w:pPr>
        <w:jc w:val="left"/>
        <w:textAlignment w:val="auto"/>
        <w:ind w:left="0" w:right="0" w:start="0" w:end="0"/>
        <w:adjustRightInd w:val="true"/>
        <w:spacing w:after="0" w:line="240"/>
        <w:rPr>
          <w:rFonts w:ascii="Times New Roman" w:eastAsia="Times New Roman" w:hAnsi="Times New Roman" w:cs="Times New Roman"/>
          <w:sz w:val="28"/>
        </w:rPr>
      </w:pPr>
    </w:p>
    <w:p>
      <w:pPr>
        <w:jc w:val="left"/>
        <w:textAlignment w:val="auto"/>
        <w:ind w:left="0" w:right="0" w:start="0" w:end="0"/>
        <w:adjustRightInd w:val="true"/>
        <w:spacing w:after="0" w:line="240"/>
        <w:rPr>
          <w:rFonts w:ascii="Times New Roman" w:eastAsia="Times New Roman" w:hAnsi="Times New Roman" w:cs="Times New Roman"/>
          <w:sz w:val="28"/>
        </w:rPr>
      </w:pPr>
    </w:p>
    <w:p>
      <w:pPr>
        <w:jc w:val="left"/>
        <w:textAlignment w:val="auto"/>
        <w:ind w:left="0" w:right="0" w:start="0" w:end="0"/>
        <w:adjustRightInd w:val="true"/>
        <w:spacing w:after="0" w:line="240"/>
        <w:rPr>
          <w:rFonts w:ascii="Times New Roman" w:eastAsia="Times New Roman" w:hAnsi="Times New Roman" w:cs="Times New Roman"/>
          <w:sz w:val="28"/>
        </w:rPr>
      </w:pPr>
    </w:p>
    <w:p>
      <w:pPr>
        <w:jc w:val="left"/>
        <w:textAlignment w:val="auto"/>
        <w:ind w:left="0" w:right="0" w:start="0" w:end="0"/>
        <w:adjustRightInd w:val="true"/>
        <w:spacing w:after="0" w:line="240"/>
        <w:rPr>
          <w:rFonts w:ascii="Times New Roman" w:eastAsia="Times New Roman" w:hAnsi="Times New Roman" w:cs="Times New Roman"/>
          <w:sz w:val="28"/>
        </w:rPr>
      </w:pPr>
    </w:p>
    <w:p>
      <w:pPr>
        <w:jc w:val="left"/>
        <w:textAlignment w:val="auto"/>
        <w:ind w:left="0" w:right="0" w:start="0" w:end="0"/>
        <w:adjustRightInd w:val="true"/>
        <w:spacing w:after="0" w:line="240"/>
        <w:rPr>
          <w:rFonts w:ascii="Times New Roman" w:eastAsia="Times New Roman" w:hAnsi="Times New Roman" w:cs="Times New Roman"/>
          <w:sz w:val="28"/>
        </w:rPr>
      </w:pPr>
    </w:p>
    <w:p>
      <w:pPr>
        <w:jc w:val="left"/>
        <w:textAlignment w:val="auto"/>
        <w:ind w:left="0" w:right="0" w:start="0" w:end="0"/>
        <w:adjustRightInd w:val="true"/>
        <w:spacing w:after="0" w:line="240"/>
        <w:rPr>
          <w:rFonts w:ascii="Times New Roman" w:eastAsia="Times New Roman" w:hAnsi="Times New Roman" w:cs="Times New Roman"/>
          <w:sz w:val="28"/>
        </w:rPr>
      </w:pPr>
    </w:p>
    <w:p>
      <w:pPr>
        <w:jc w:val="left"/>
        <w:textAlignment w:val="auto"/>
        <w:ind w:left="0" w:right="0" w:start="0" w:end="0"/>
        <w:adjustRightInd w:val="true"/>
        <w:spacing w:after="0" w:line="240"/>
        <w:rPr>
          <w:rFonts w:ascii="Times New Roman" w:eastAsia="Times New Roman" w:hAnsi="Times New Roman" w:cs="Times New Roman"/>
          <w:sz w:val="28"/>
        </w:rPr>
      </w:pPr>
    </w:p>
    <w:p>
      <w:pPr>
        <w:jc w:val="left"/>
        <w:textAlignment w:val="auto"/>
        <w:ind w:left="0" w:right="0" w:start="0" w:end="0"/>
        <w:adjustRightInd w:val="true"/>
        <w:spacing w:after="0" w:line="240"/>
        <w:rPr>
          <w:rFonts w:ascii="Times New Roman" w:eastAsia="Times New Roman" w:hAnsi="Times New Roman" w:cs="Times New Roman"/>
          <w:sz w:val="28"/>
        </w:rPr>
      </w:pPr>
    </w:p>
    <w:p>
      <w:pPr>
        <w:jc w:val="left"/>
        <w:textAlignment w:val="auto"/>
        <w:ind w:left="0" w:right="0" w:start="0" w:end="0"/>
        <w:adjustRightInd w:val="true"/>
        <w:spacing w:after="0" w:line="240"/>
        <w:rPr>
          <w:rFonts w:ascii="Times New Roman" w:eastAsia="Times New Roman" w:hAnsi="Times New Roman" w:cs="Times New Roman"/>
          <w:sz w:val="28"/>
        </w:rPr>
      </w:pPr>
      <w:r>
        <w:rPr>
          <w:rFonts w:ascii="Times New Roman" w:eastAsia="Times New Roman" w:hAnsi="Times New Roman" w:cs="Times New Roman"/>
          <w:sz w:val="28"/>
        </w:rPr>
        <w:t xml:space="preserve">Виктор Васильевич Аношкин – июнь 1945 г., после госпиталя. Румыния, г.Тимишоара.</w:t>
      </w:r>
    </w:p>
    <w:p>
      <w:pPr>
        <w:jc w:val="left"/>
        <w:textAlignment w:val="auto"/>
        <w:ind w:left="0" w:right="0" w:start="0" w:end="0"/>
        <w:adjustRightInd w:val="true"/>
        <w:spacing w:after="0" w:line="240"/>
        <w:rPr>
          <w:rFonts w:ascii="Times New Roman" w:eastAsia="Times New Roman" w:hAnsi="Times New Roman" w:cs="Times New Roman"/>
          <w:sz w:val="28"/>
        </w:rPr>
      </w:pPr>
    </w:p>
    <w:p>
      <w:pPr>
        <w:jc w:val="left"/>
        <w:textAlignment w:val="auto"/>
        <w:ind w:left="0" w:right="0" w:start="0" w:end="0"/>
        <w:adjustRightInd w:val="true"/>
        <w:spacing w:after="0" w:line="240"/>
        <w:rPr>
          <w:rFonts w:ascii="Times New Roman" w:eastAsia="Times New Roman" w:hAnsi="Times New Roman" w:cs="Times New Roman"/>
          <w:sz w:val="28"/>
        </w:rPr>
      </w:pPr>
    </w:p>
    <w:p>
      <w:pPr>
        <w:jc w:val="left"/>
        <w:textAlignment w:val="auto"/>
        <w:ind w:left="0" w:right="0" w:start="0" w:end="0"/>
        <w:adjustRightInd w:val="true"/>
        <w:spacing w:after="0" w:line="240"/>
        <w:rPr>
          <w:rFonts w:ascii="Times New Roman" w:eastAsia="Times New Roman" w:hAnsi="Times New Roman" w:cs="Times New Roman"/>
          <w:sz w:val="28"/>
        </w:rPr>
      </w:pPr>
    </w:p>
    <w:p>
      <w:pPr>
        <w:jc w:val="left"/>
        <w:textAlignment w:val="auto"/>
        <w:ind w:left="0" w:right="0" w:start="0" w:end="0"/>
        <w:adjustRightInd w:val="true"/>
        <w:spacing w:after="0" w:line="240"/>
        <w:rPr>
          <w:rFonts w:ascii="Times New Roman" w:eastAsia="Times New Roman" w:hAnsi="Times New Roman" w:cs="Times New Roman"/>
          <w:sz w:val="28"/>
        </w:rPr>
      </w:pPr>
      <w:r>
        <w:pict>
          <v:shape id="_x0000_s1046" type="#_x0000_t75" style="width:348pt;height:254pt;mso-position-horizontal:absolute;mso-position-horizontal-relative:char;mso-position-vertical:absolute;mso-position-vertical-relative:line;z-index:100" o:allowincell="true" filled="t" stroked="f">
            <v:imagedata r:id="rId4" cropleft="0f" croptop="291f" cropright="0f" cropbottom="0f" o:title=""/>
          </v:shape>
        </w:pict>
      </w:r>
    </w:p>
    <w:p>
      <w:pPr>
        <w:jc w:val="left"/>
        <w:textAlignment w:val="auto"/>
        <w:ind w:left="0" w:right="0" w:start="0" w:end="0"/>
        <w:adjustRightInd w:val="true"/>
        <w:spacing w:after="0" w:line="240"/>
        <w:rPr>
          <w:rFonts w:ascii="Times New Roman" w:eastAsia="Times New Roman" w:hAnsi="Times New Roman" w:cs="Times New Roman"/>
          <w:sz w:val="28"/>
        </w:rPr>
      </w:pPr>
      <w:r>
        <w:rPr>
          <w:rFonts w:ascii="Times New Roman" w:eastAsia="Times New Roman" w:hAnsi="Times New Roman" w:cs="Times New Roman"/>
          <w:sz w:val="28"/>
        </w:rPr>
        <w:t xml:space="preserve">      Виктор Васильевич Аношкин с гармошкой.</w:t>
      </w:r>
    </w:p>
    <w:sectPr>
      <w:cols w:num="1" w:space="708" w:equalWidth="true"/>
      <w:footnotePr>
        <w:pos w:val="pageBottom"/>
      </w:footnotePr>
      <w:lnNumType w:distance="0"/>
      <w:pgSz w:w="11906" w:h="16838"/>
      <w:pgMar w:left="1701" w:right="850" w:top="1134" w:bottom="1134" w:gutter="0" w:header="708" w:footer="708"/>
    </w:sectPr>
  </w:body>
</w:document>
</file>

<file path=word/endnotes.xml><?xml version="1.0" encoding="utf-8"?>
<w:endnotes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w:endnote w:type="separator" w:id="0">
    <w:p>
      <w:pPr>
        <w:spacing w:after="0"/>
        <w:rPr>
          <w:rFonts w:ascii="Times New Roman" w:eastAsia="Times New Roman" w:hAnsi="Times New Roman" w:cs="Times New Roman"/>
        </w:rPr>
      </w:pPr>
      <w:r>
        <w:rPr>
          <w:rFonts w:ascii="Times New Roman" w:eastAsia="Times New Roman" w:hAnsi="Times New Roman" w:cs="Times New Roman"/>
        </w:rPr>
        <w:separator/>
      </w:r>
    </w:p>
  </w:endnote>
  <w:endnote w:type="continuationSeparator" w:id="1">
    <w:p>
      <w:pPr>
        <w:spacing w:after="0"/>
        <w:rPr>
          <w:rFonts w:ascii="Times New Roman" w:eastAsia="Times New Roman" w:hAnsi="Times New Roman" w:cs="Times New Roman"/>
        </w:rPr>
      </w:pPr>
      <w:r>
        <w:rPr>
          <w:rFonts w:ascii="Times New Roman" w:eastAsia="Times New Roman" w:hAnsi="Times New Roman" w:cs="Times New Roman"/>
        </w:rPr>
        <w:separator/>
      </w:r>
    </w:p>
  </w:endnote>
</w:endnotes>
</file>

<file path=word/fontTable.xml><?xml version="1.0" encoding="utf-8"?>
<w:fonts xmlns:w="http://schemas.openxmlformats.org/wordprocessingml/2006/main">
  <w:font w:name="Times New Roman">
    <w:panose1 w:val="02020603050405020304"/>
    <w:family w:val="roman"/>
    <w:charset w:val="CC"/>
    <w:pitch w:val="variable"/>
  </w:font>
  <w:font w:name="Times New Roman">
    <w:family w:val="roman"/>
    <w:charset w:val="00"/>
    <w:pitch w:val="variable"/>
  </w:font>
  <w:font w:name="Times New Roman CE">
    <w:family w:val="roman"/>
    <w:charset w:val="EE"/>
    <w:pitch w:val="variable"/>
  </w:font>
  <w:font w:name="Times New Roman Greek">
    <w:family w:val="roman"/>
    <w:charset w:val="A1"/>
    <w:pitch w:val="variable"/>
  </w:font>
  <w:font w:name="Times New Roman Tur">
    <w:family w:val="roman"/>
    <w:charset w:val="A2"/>
    <w:pitch w:val="variable"/>
  </w:font>
  <w:font w:name="Times New Roman (Hebrew)">
    <w:family w:val="roman"/>
    <w:charset w:val="B1"/>
    <w:pitch w:val="variable"/>
  </w:font>
  <w:font w:name="Times New Roman (Arabic)">
    <w:family w:val="roman"/>
    <w:charset w:val="B2"/>
    <w:pitch w:val="variable"/>
  </w:font>
  <w:font w:name="Times New Roman Baltic">
    <w:family w:val="roman"/>
    <w:charset w:val="BA"/>
    <w:pitch w:val="variable"/>
  </w:font>
  <w:font w:name="Times New Roman (Vietnamese)">
    <w:family w:val="roman"/>
    <w:charset w:val="A3"/>
    <w:pitch w:val="variable"/>
  </w:font>
</w:fonts>
</file>

<file path=word/footnotes.xml><?xml version="1.0" encoding="utf-8"?>
<w:footnotes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w:footnote w:type="separator" w:id="0">
    <w:p>
      <w:pPr>
        <w:spacing w:after="0"/>
        <w:rPr>
          <w:rFonts w:ascii="Times New Roman" w:eastAsia="Times New Roman" w:hAnsi="Times New Roman" w:cs="Times New Roman"/>
        </w:rPr>
      </w:pPr>
      <w:r>
        <w:rPr>
          <w:rFonts w:ascii="Times New Roman" w:eastAsia="Times New Roman" w:hAnsi="Times New Roman" w:cs="Times New Roman"/>
        </w:rPr>
        <w:separator/>
      </w:r>
    </w:p>
  </w:footnote>
  <w:footnote w:type="continuationSeparator" w:id="1">
    <w:p>
      <w:pPr>
        <w:spacing w:after="0"/>
        <w:rPr>
          <w:rFonts w:ascii="Times New Roman" w:eastAsia="Times New Roman" w:hAnsi="Times New Roman" w:cs="Times New Roman"/>
        </w:rPr>
      </w:pPr>
      <w:r>
        <w:rPr>
          <w:rFonts w:ascii="Times New Roman" w:eastAsia="Times New Roman" w:hAnsi="Times New Roman" w:cs="Times New Roman"/>
        </w:rPr>
        <w:continuationSeparator/>
      </w:r>
    </w:p>
  </w:footnote>
</w:footnotes>
</file>

<file path=word/settings.xml><?xml version="1.0" encoding="utf-8"?>
<w:settings xmlns:w="http://schemas.openxmlformats.org/wordprocessingml/2006/main" xmlns:m="http://schemas.openxmlformats.org/officeDocument/2006/math">
  <w:zoom w:percent="100"/>
  <w:defaultTabStop w:val="708"/>
  <w:characterSpacingControl xmlns:w="http://schemas.openxmlformats.org/wordprocessingml/2006/main" w:val="doNotCompress"/>
  <w:compat xmlns:w="http://schemas.openxmlformats.org/wordprocessingml/2006/main"/>
  <m:mathPr>
    <m:mathFont xmlns:m="http://schemas.openxmlformats.org/officeDocument/2006/math" m:val="Cambria Math"/>
    <m:brkBin xmlns:m="http://schemas.openxmlformats.org/officeDocument/2006/math" m:val="before"/>
    <m:brkBinSub xmlns:m="http://schemas.openxmlformats.org/officeDocument/2006/math" m:val="--"/>
    <m:smallFrac xmlns:m="http://schemas.openxmlformats.org/officeDocument/2006/math" m:val="off"/>
    <m:dispDef xmlns:m="http://schemas.openxmlformats.org/officeDocument/2006/math"/>
    <m:lMargin xmlns:m="http://schemas.openxmlformats.org/officeDocument/2006/math" m:val="0"/>
    <m:rMargin xmlns:m="http://schemas.openxmlformats.org/officeDocument/2006/math" m:val="0"/>
    <m:defJc m:val="centerGroup"/>
    <m:wrapIndent xmlns:m="http://schemas.openxmlformats.org/officeDocument/2006/math" m:val="1440"/>
    <m:intLim xmlns:m="http://schemas.openxmlformats.org/officeDocument/2006/math" m:val="subSup"/>
    <m:naryLim xmlns:m="http://schemas.openxmlformats.org/officeDocument/2006/math" m:val="undOvr"/>
  </m:mathPr>
  <w:themeFontLang xmlns:w="http://schemas.openxmlformats.org/wordprocessingml/2006/main" w:val="ru-RU"/>
  <w:clrSchemeMapping xmlns:w="http://schemas.openxmlformats.org/wordprocessingml/2006/main" w:bg1="light1" w:t1="dark1" w:bg2="light2" w:t2="dark2" w:accent1="accent1" w:accent2="accent2" w:accent3="accent3" w:accent4="accent4" w:accent5="accent5" w:accent6="accent6" w:hyperlink="hyperlink" w:followedHyperlink="followedHyperlink"/>
  <w:shapeDefaults xmlns:w="http://schemas.openxmlformats.org/wordprocessingml/2006/main">
    <o:shapedefaults xmlns:o="urn:schemas-microsoft-com:office:office" xmlns:v="urn:schemas-microsoft-com:vml" v:ext="edit" spidmax="2050"/>
    <o:shapelayout xmlns:o="urn:schemas-microsoft-com:office:office" xmlns:v="urn:schemas-microsoft-com:vml" v:ext="edit">
      <o:idmap v:ext="edit" data="1"/>
    </o:shapelayout>
  </w:shapeDefaults>
  <w:decimalSymbol xmlns:w="http://schemas.openxmlformats.org/wordprocessingml/2006/main" w:val=","/>
  <w:listSeparator xmlns:w="http://schemas.openxmlformats.org/wordprocessingml/2006/main" w:val=";"/>
  <w:doNotHyphenateCaps xmlns:w="http://schemas.openxmlformats.org/wordprocessingml/2006/main" w:val="true"/>
  <w:bordersDoNotSurroundHeader xmlns:w="http://schemas.openxmlformats.org/wordprocessingml/2006/main" w:val="false"/>
  <w:bordersDoNotSurroundFooter xmlns:w="http://schemas.openxmlformats.org/wordprocessingml/2006/main" w:val="false"/>
  <w:footnotePr xmlns:w="http://schemas.openxmlformats.org/wordprocessingml/2006/main">
    <w:footnote w:id="1"/>
    <w:footnote w:id="0"/>
    <w:pos w:val="pageBottom"/>
  </w:footnotePr>
  <w:endnotePr xmlns:w="http://schemas.openxmlformats.org/wordprocessingml/2006/main">
    <w:endnote w:id="1"/>
    <w:endnote w:id="0"/>
    <w:pos w:val="docEnd"/>
  </w:endnotePr>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53A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_rels/document.xml.rels><?xml version="1.0" encoding="UTF-8" standalone="yes"?>
<Relationships xmlns="http://schemas.openxmlformats.org/package/2006/relationships"><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theme" Target="theme/theme1.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styles" Target="styles.xml"/><Relationship Id="rId9" Type="http://schemas.openxmlformats.org/officeDocument/2006/relationships/fontTable" Target="fontTable.xml"/><Relationship Id="rId1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xmlns:mc="http://schemas.openxmlformats.org/markup-compatibility/2006" xmlns:a14="http://schemas.microsoft.com/office/drawing/2007/7/7/main" val="1F497D" mc:Ignorable=""/>
      </a:dk2>
      <a:lt2>
        <a:srgbClr xmlns:mc="http://schemas.openxmlformats.org/markup-compatibility/2006" xmlns:a14="http://schemas.microsoft.com/office/drawing/2007/7/7/main" val="EEECE1" mc:Ignorable=""/>
      </a:lt2>
      <a:accent1>
        <a:srgbClr xmlns:mc="http://schemas.openxmlformats.org/markup-compatibility/2006" xmlns:a14="http://schemas.microsoft.com/office/drawing/2007/7/7/main" val="4F81BD" mc:Ignorable=""/>
      </a:accent1>
      <a:accent2>
        <a:srgbClr xmlns:mc="http://schemas.openxmlformats.org/markup-compatibility/2006" xmlns:a14="http://schemas.microsoft.com/office/drawing/2007/7/7/main" val="C0504D" mc:Ignorable=""/>
      </a:accent2>
      <a:accent3>
        <a:srgbClr xmlns:mc="http://schemas.openxmlformats.org/markup-compatibility/2006" xmlns:a14="http://schemas.microsoft.com/office/drawing/2007/7/7/main" val="9BBB59" mc:Ignorable=""/>
      </a:accent3>
      <a:accent4>
        <a:srgbClr xmlns:mc="http://schemas.openxmlformats.org/markup-compatibility/2006" xmlns:a14="http://schemas.microsoft.com/office/drawing/2007/7/7/main" val="8064A2" mc:Ignorable=""/>
      </a:accent4>
      <a:accent5>
        <a:srgbClr xmlns:mc="http://schemas.openxmlformats.org/markup-compatibility/2006" xmlns:a14="http://schemas.microsoft.com/office/drawing/2007/7/7/main" val="4BACC6" mc:Ignorable=""/>
      </a:accent5>
      <a:accent6>
        <a:srgbClr xmlns:mc="http://schemas.openxmlformats.org/markup-compatibility/2006" xmlns:a14="http://schemas.microsoft.com/office/drawing/2007/7/7/main" val="F79646" mc:Ignorable=""/>
      </a:accent6>
      <a:hlink>
        <a:srgbClr xmlns:mc="http://schemas.openxmlformats.org/markup-compatibility/2006" xmlns:a14="http://schemas.microsoft.com/office/drawing/2007/7/7/main" val="0000FF" mc:Ignorable=""/>
      </a:hlink>
      <a:folHlink>
        <a:srgbClr xmlns:mc="http://schemas.openxmlformats.org/markup-compatibility/2006" xmlns:a14="http://schemas.microsoft.com/office/drawing/2007/7/7/main" val="800080" mc:Ignorabl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xmlns:mc="http://schemas.openxmlformats.org/markup-compatibility/2006" xmlns:a14="http://schemas.microsoft.com/office/drawing/2007/7/7/main" val="000000" mc:Ignorable="">
                <a:alpha val="38000"/>
              </a:srgbClr>
            </a:outerShdw>
          </a:effectLst>
        </a:effectStyle>
        <a:effectStyle>
          <a:effectLst>
            <a:outerShdw blurRad="40000" dist="23000" dir="5400000" rotWithShape="0">
              <a:srgbClr xmlns:mc="http://schemas.openxmlformats.org/markup-compatibility/2006" xmlns:a14="http://schemas.microsoft.com/office/drawing/2007/7/7/main" val="000000" mc:Ignorable="">
                <a:alpha val="35000"/>
              </a:srgbClr>
            </a:outerShdw>
          </a:effectLst>
        </a:effectStyle>
        <a:effectStyle>
          <a:effectLst>
            <a:outerShdw blurRad="40000" dist="23000" dir="5400000" rotWithShape="0">
              <a:srgbClr xmlns:mc="http://schemas.openxmlformats.org/markup-compatibility/2006" xmlns:a14="http://schemas.microsoft.com/office/drawing/2007/7/7/main" val="000000" mc:Ignorable="">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TotalTime>53</TotalTime>
  <Pages>2</Pages>
  <Words>229</Words>
  <Characters>1306</Characters>
  <CharactersWithSpaces>1532</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Аношкин </dc:title>
  <dc:creator>User</dc:creator>
</cp:coreProperties>
</file>