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3D" w:rsidRPr="00272440" w:rsidRDefault="00836E3D" w:rsidP="00BE1155">
      <w:pPr>
        <w:spacing w:line="276" w:lineRule="auto"/>
        <w:rPr>
          <w:sz w:val="18"/>
          <w:szCs w:val="18"/>
        </w:rPr>
      </w:pPr>
    </w:p>
    <w:p w:rsidR="00836E3D" w:rsidRPr="00836E3D" w:rsidRDefault="00836E3D" w:rsidP="00BE1155">
      <w:pPr>
        <w:spacing w:line="276" w:lineRule="auto"/>
        <w:ind w:firstLine="609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УТВЕРЖДЕН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 w:rsidRPr="00272440">
        <w:rPr>
          <w:i/>
          <w:sz w:val="18"/>
          <w:szCs w:val="18"/>
        </w:rPr>
        <w:t xml:space="preserve">      Председатель  </w:t>
      </w:r>
    </w:p>
    <w:p w:rsidR="00836E3D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 w:rsidRPr="00272440">
        <w:rPr>
          <w:i/>
          <w:sz w:val="18"/>
          <w:szCs w:val="18"/>
        </w:rPr>
        <w:t>контрольно-счетного органа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МО МР «Мещовский район»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Д.В. Каничевой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 w:rsidRPr="00272440">
        <w:rPr>
          <w:i/>
          <w:sz w:val="18"/>
          <w:szCs w:val="18"/>
        </w:rPr>
        <w:t xml:space="preserve">      </w:t>
      </w:r>
      <w:r w:rsidR="005468EB">
        <w:rPr>
          <w:i/>
          <w:sz w:val="18"/>
          <w:szCs w:val="18"/>
        </w:rPr>
        <w:t>_____________________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 w:rsidRPr="00272440">
        <w:rPr>
          <w:i/>
          <w:sz w:val="18"/>
          <w:szCs w:val="18"/>
        </w:rPr>
        <w:t>«</w:t>
      </w:r>
      <w:r w:rsidR="002C6168">
        <w:rPr>
          <w:i/>
          <w:sz w:val="18"/>
          <w:szCs w:val="18"/>
        </w:rPr>
        <w:t>14</w:t>
      </w:r>
      <w:r w:rsidRPr="00272440">
        <w:rPr>
          <w:i/>
          <w:sz w:val="18"/>
          <w:szCs w:val="18"/>
        </w:rPr>
        <w:t xml:space="preserve">» </w:t>
      </w:r>
      <w:r w:rsidR="002C6168">
        <w:rPr>
          <w:i/>
          <w:sz w:val="18"/>
          <w:szCs w:val="18"/>
        </w:rPr>
        <w:t xml:space="preserve">июля </w:t>
      </w:r>
      <w:r>
        <w:rPr>
          <w:i/>
          <w:sz w:val="18"/>
          <w:szCs w:val="18"/>
        </w:rPr>
        <w:t xml:space="preserve">2023 </w:t>
      </w:r>
      <w:r w:rsidRPr="00272440">
        <w:rPr>
          <w:i/>
          <w:sz w:val="18"/>
          <w:szCs w:val="18"/>
        </w:rPr>
        <w:t>года</w:t>
      </w:r>
      <w:r w:rsidR="00AF4BEA">
        <w:rPr>
          <w:i/>
          <w:sz w:val="18"/>
          <w:szCs w:val="18"/>
        </w:rPr>
        <w:t>.</w:t>
      </w:r>
    </w:p>
    <w:p w:rsidR="00836E3D" w:rsidRPr="003D5843" w:rsidRDefault="00836E3D" w:rsidP="00BE1155">
      <w:pPr>
        <w:spacing w:line="276" w:lineRule="auto"/>
        <w:ind w:firstLine="0"/>
        <w:jc w:val="center"/>
        <w:rPr>
          <w:i/>
          <w:sz w:val="24"/>
          <w:szCs w:val="24"/>
        </w:rPr>
      </w:pPr>
    </w:p>
    <w:p w:rsidR="00836E3D" w:rsidRPr="003D5843" w:rsidRDefault="00836E3D" w:rsidP="00BE1155">
      <w:pPr>
        <w:pStyle w:val="2"/>
        <w:spacing w:line="276" w:lineRule="auto"/>
        <w:ind w:left="284"/>
        <w:rPr>
          <w:sz w:val="24"/>
          <w:szCs w:val="24"/>
        </w:rPr>
      </w:pPr>
      <w:r w:rsidRPr="003D5843">
        <w:rPr>
          <w:sz w:val="24"/>
          <w:szCs w:val="24"/>
        </w:rPr>
        <w:t>отчет</w:t>
      </w:r>
    </w:p>
    <w:p w:rsidR="000463BE" w:rsidRDefault="00836E3D" w:rsidP="00BE1155">
      <w:pPr>
        <w:pStyle w:val="2"/>
        <w:spacing w:line="276" w:lineRule="auto"/>
        <w:ind w:left="284"/>
        <w:rPr>
          <w:sz w:val="24"/>
          <w:szCs w:val="24"/>
        </w:rPr>
      </w:pPr>
      <w:r w:rsidRPr="003D5843">
        <w:rPr>
          <w:sz w:val="24"/>
          <w:szCs w:val="24"/>
        </w:rPr>
        <w:t>о результатах контрольного мероприятия</w:t>
      </w:r>
    </w:p>
    <w:p w:rsidR="00AF4BEA" w:rsidRPr="00AF4BEA" w:rsidRDefault="00AF4BEA" w:rsidP="00BE1155"/>
    <w:p w:rsidR="000463BE" w:rsidRPr="00AF4BEA" w:rsidRDefault="005C1530" w:rsidP="005C1530">
      <w:pPr>
        <w:spacing w:line="240" w:lineRule="auto"/>
        <w:jc w:val="center"/>
        <w:rPr>
          <w:lang w:eastAsia="x-none"/>
        </w:rPr>
      </w:pPr>
      <w:r w:rsidRPr="005C1530">
        <w:rPr>
          <w:rFonts w:eastAsia="Calibri"/>
          <w:b/>
          <w:sz w:val="26"/>
          <w:szCs w:val="22"/>
          <w:lang w:eastAsia="en-US"/>
        </w:rPr>
        <w:t>Проверка целевого, законного и эффективного расходования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на территории Калужской области за 2021-2022 годы (отдельные вопросы – за текущий период 2023 года)</w:t>
      </w:r>
    </w:p>
    <w:p w:rsidR="005C1530" w:rsidRDefault="00836E3D" w:rsidP="005C1530">
      <w:pPr>
        <w:tabs>
          <w:tab w:val="left" w:pos="1134"/>
        </w:tabs>
        <w:spacing w:before="60" w:line="276" w:lineRule="auto"/>
        <w:ind w:left="284" w:hanging="284"/>
        <w:rPr>
          <w:sz w:val="24"/>
          <w:szCs w:val="24"/>
          <w:u w:val="single"/>
        </w:rPr>
      </w:pPr>
      <w:r w:rsidRPr="000463BE">
        <w:rPr>
          <w:sz w:val="24"/>
          <w:szCs w:val="24"/>
          <w:u w:val="single"/>
        </w:rPr>
        <w:t>1. Основание для проведения контрольного мероприятия</w:t>
      </w:r>
      <w:r w:rsidR="005468EB" w:rsidRPr="000463BE">
        <w:rPr>
          <w:sz w:val="24"/>
          <w:szCs w:val="24"/>
          <w:u w:val="single"/>
        </w:rPr>
        <w:t>:</w:t>
      </w:r>
      <w:r w:rsidR="005468EB" w:rsidRPr="000463BE">
        <w:rPr>
          <w:sz w:val="24"/>
          <w:szCs w:val="24"/>
        </w:rPr>
        <w:t xml:space="preserve"> </w:t>
      </w:r>
      <w:r w:rsidR="005C1530" w:rsidRPr="005C1530">
        <w:rPr>
          <w:rFonts w:eastAsia="Calibri"/>
          <w:sz w:val="26"/>
          <w:szCs w:val="26"/>
          <w:lang w:eastAsia="en-US"/>
        </w:rPr>
        <w:t>Решение о проведении Контрольно-счетной палатой Калужской области и муниципальными контрольно-счетными органами Калужской области совместного контрольного меропр</w:t>
      </w:r>
      <w:r w:rsidR="005C1530">
        <w:rPr>
          <w:rFonts w:eastAsia="Calibri"/>
          <w:sz w:val="26"/>
          <w:szCs w:val="26"/>
          <w:lang w:eastAsia="en-US"/>
        </w:rPr>
        <w:t xml:space="preserve">иятия от 19.06.2023 г. № 07-001; </w:t>
      </w:r>
      <w:r w:rsidR="005C1530" w:rsidRPr="005C1530">
        <w:rPr>
          <w:rFonts w:eastAsia="Calibri"/>
          <w:sz w:val="26"/>
          <w:szCs w:val="26"/>
          <w:lang w:eastAsia="en-US"/>
        </w:rPr>
        <w:t>п.1.2.6 плана работы Контрольно-счетного органа МО МР «Мещовский район» на 2023 год</w:t>
      </w:r>
      <w:r w:rsidR="005C1530" w:rsidRPr="005C1530">
        <w:rPr>
          <w:sz w:val="24"/>
          <w:szCs w:val="24"/>
        </w:rPr>
        <w:t>;</w:t>
      </w:r>
    </w:p>
    <w:p w:rsidR="00836E3D" w:rsidRPr="000463BE" w:rsidRDefault="004931CF" w:rsidP="005C1530">
      <w:pPr>
        <w:tabs>
          <w:tab w:val="left" w:pos="1134"/>
        </w:tabs>
        <w:spacing w:before="6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2. </w:t>
      </w:r>
      <w:r w:rsidR="00836E3D" w:rsidRPr="000463BE">
        <w:rPr>
          <w:sz w:val="24"/>
          <w:szCs w:val="24"/>
          <w:u w:val="single"/>
        </w:rPr>
        <w:t>Предмет контрольного мероприятия:</w:t>
      </w:r>
      <w:r w:rsidR="005468EB" w:rsidRPr="000463BE">
        <w:rPr>
          <w:sz w:val="24"/>
          <w:szCs w:val="24"/>
        </w:rPr>
        <w:t xml:space="preserve"> </w:t>
      </w:r>
      <w:r w:rsidR="005C1530" w:rsidRPr="005C1530">
        <w:rPr>
          <w:sz w:val="24"/>
          <w:szCs w:val="24"/>
        </w:rPr>
        <w:t>расходовани</w:t>
      </w:r>
      <w:r w:rsidR="005C1530">
        <w:rPr>
          <w:sz w:val="24"/>
          <w:szCs w:val="24"/>
        </w:rPr>
        <w:t>е</w:t>
      </w:r>
      <w:r w:rsidR="005C1530" w:rsidRPr="005C1530">
        <w:rPr>
          <w:sz w:val="24"/>
          <w:szCs w:val="24"/>
        </w:rPr>
        <w:t xml:space="preserve"> бюджетных средств на осуществление государственных полномочий по организации мероприятий при осуществлении деятельности по обращению с животными без владельцев </w:t>
      </w:r>
      <w:r w:rsidR="005C1530">
        <w:rPr>
          <w:sz w:val="24"/>
          <w:szCs w:val="24"/>
        </w:rPr>
        <w:t>на территории Калужской области;</w:t>
      </w:r>
    </w:p>
    <w:p w:rsidR="00836E3D" w:rsidRPr="000463BE" w:rsidRDefault="00836E3D" w:rsidP="00BE1155">
      <w:pPr>
        <w:spacing w:line="276" w:lineRule="auto"/>
        <w:ind w:firstLine="0"/>
        <w:rPr>
          <w:sz w:val="24"/>
          <w:szCs w:val="24"/>
          <w:u w:val="single"/>
        </w:rPr>
      </w:pPr>
      <w:r w:rsidRPr="000463BE">
        <w:rPr>
          <w:sz w:val="24"/>
          <w:szCs w:val="24"/>
          <w:u w:val="single"/>
        </w:rPr>
        <w:t xml:space="preserve">3. Объект (объекты) контрольного мероприятия: </w:t>
      </w:r>
    </w:p>
    <w:p w:rsidR="00836E3D" w:rsidRPr="003D5843" w:rsidRDefault="005468EB" w:rsidP="00BE1155">
      <w:pPr>
        <w:spacing w:line="276" w:lineRule="auto"/>
        <w:ind w:left="1134" w:firstLine="0"/>
        <w:rPr>
          <w:sz w:val="24"/>
          <w:szCs w:val="24"/>
        </w:rPr>
      </w:pPr>
      <w:r w:rsidRPr="000463BE">
        <w:rPr>
          <w:sz w:val="24"/>
          <w:szCs w:val="24"/>
        </w:rPr>
        <w:t xml:space="preserve">     1) </w:t>
      </w:r>
      <w:r w:rsidR="004931CF" w:rsidRPr="004931CF">
        <w:rPr>
          <w:sz w:val="24"/>
          <w:szCs w:val="24"/>
        </w:rPr>
        <w:t>органы местного самоуправления</w:t>
      </w:r>
      <w:r w:rsidR="004931CF">
        <w:rPr>
          <w:sz w:val="24"/>
          <w:szCs w:val="24"/>
        </w:rPr>
        <w:t xml:space="preserve"> – Администрация МР «Мещовский район» Калужской области – от</w:t>
      </w:r>
      <w:r w:rsidR="00F32084">
        <w:rPr>
          <w:sz w:val="24"/>
          <w:szCs w:val="24"/>
        </w:rPr>
        <w:t xml:space="preserve">дел сельского хозяйства, </w:t>
      </w:r>
      <w:proofErr w:type="gramStart"/>
      <w:r w:rsidR="00F32084">
        <w:rPr>
          <w:sz w:val="24"/>
          <w:szCs w:val="24"/>
        </w:rPr>
        <w:t>249240 ,</w:t>
      </w:r>
      <w:proofErr w:type="gramEnd"/>
      <w:r w:rsidR="00F32084">
        <w:rPr>
          <w:sz w:val="24"/>
          <w:szCs w:val="24"/>
        </w:rPr>
        <w:t xml:space="preserve"> Калужская область, Мещовский район , г. Мещовск, пр. Революции, д.55 ИНН/КПП 4013002468/401301001</w:t>
      </w:r>
    </w:p>
    <w:p w:rsidR="00836E3D" w:rsidRPr="003D5843" w:rsidRDefault="00836E3D" w:rsidP="00BE1155">
      <w:pPr>
        <w:spacing w:line="276" w:lineRule="auto"/>
        <w:ind w:firstLine="0"/>
        <w:rPr>
          <w:sz w:val="24"/>
          <w:szCs w:val="24"/>
        </w:rPr>
      </w:pPr>
      <w:r w:rsidRPr="003D5843">
        <w:rPr>
          <w:sz w:val="24"/>
          <w:szCs w:val="24"/>
        </w:rPr>
        <w:t>4</w:t>
      </w:r>
      <w:r w:rsidRPr="000463BE">
        <w:rPr>
          <w:sz w:val="24"/>
          <w:szCs w:val="24"/>
          <w:u w:val="single"/>
        </w:rPr>
        <w:t>. Проверяемый период деятельности:</w:t>
      </w:r>
      <w:r w:rsidRPr="003D5843">
        <w:rPr>
          <w:sz w:val="24"/>
          <w:szCs w:val="24"/>
        </w:rPr>
        <w:t xml:space="preserve"> </w:t>
      </w:r>
      <w:r w:rsidR="00F32084" w:rsidRPr="00F32084">
        <w:rPr>
          <w:sz w:val="24"/>
          <w:szCs w:val="24"/>
        </w:rPr>
        <w:t>с 01.01.2021 по 31.12.2022 г., отдельные вопросы за текущий период 2023 года.</w:t>
      </w:r>
    </w:p>
    <w:p w:rsidR="005468EB" w:rsidRPr="000463BE" w:rsidRDefault="00836E3D" w:rsidP="00BE1155">
      <w:pPr>
        <w:spacing w:line="276" w:lineRule="auto"/>
        <w:ind w:firstLine="0"/>
        <w:rPr>
          <w:sz w:val="24"/>
          <w:szCs w:val="24"/>
          <w:u w:val="single"/>
        </w:rPr>
      </w:pPr>
      <w:r w:rsidRPr="000463BE">
        <w:rPr>
          <w:sz w:val="24"/>
          <w:szCs w:val="24"/>
          <w:u w:val="single"/>
        </w:rPr>
        <w:t>5. Срок пров</w:t>
      </w:r>
      <w:r w:rsidR="005468EB" w:rsidRPr="000463BE">
        <w:rPr>
          <w:sz w:val="24"/>
          <w:szCs w:val="24"/>
          <w:u w:val="single"/>
        </w:rPr>
        <w:t>едения контрольного мероприятия:</w:t>
      </w:r>
      <w:r w:rsidR="00990266">
        <w:rPr>
          <w:sz w:val="24"/>
          <w:szCs w:val="24"/>
          <w:u w:val="single"/>
        </w:rPr>
        <w:t xml:space="preserve"> </w:t>
      </w:r>
      <w:r w:rsidR="00990266" w:rsidRPr="00990266">
        <w:rPr>
          <w:sz w:val="24"/>
          <w:szCs w:val="24"/>
        </w:rPr>
        <w:t xml:space="preserve">с </w:t>
      </w:r>
      <w:r w:rsidR="00F32084">
        <w:rPr>
          <w:sz w:val="24"/>
          <w:szCs w:val="24"/>
        </w:rPr>
        <w:t>10.07</w:t>
      </w:r>
      <w:r w:rsidR="00990266" w:rsidRPr="00990266">
        <w:rPr>
          <w:sz w:val="24"/>
          <w:szCs w:val="24"/>
        </w:rPr>
        <w:t xml:space="preserve">.2023 г. по </w:t>
      </w:r>
      <w:r w:rsidR="00F32084">
        <w:rPr>
          <w:sz w:val="24"/>
          <w:szCs w:val="24"/>
        </w:rPr>
        <w:t xml:space="preserve">14.07.2023 </w:t>
      </w:r>
      <w:r w:rsidR="00990266" w:rsidRPr="00990266">
        <w:rPr>
          <w:sz w:val="24"/>
          <w:szCs w:val="24"/>
        </w:rPr>
        <w:t>г.</w:t>
      </w:r>
    </w:p>
    <w:p w:rsidR="00836E3D" w:rsidRPr="000463BE" w:rsidRDefault="00836E3D" w:rsidP="00BE1155">
      <w:pPr>
        <w:spacing w:line="276" w:lineRule="auto"/>
        <w:ind w:firstLine="0"/>
        <w:rPr>
          <w:sz w:val="24"/>
          <w:szCs w:val="24"/>
          <w:u w:val="single"/>
        </w:rPr>
      </w:pPr>
      <w:r w:rsidRPr="000463BE">
        <w:rPr>
          <w:sz w:val="24"/>
          <w:szCs w:val="24"/>
          <w:u w:val="single"/>
        </w:rPr>
        <w:t>6. Цели контрольного мероприятия:</w:t>
      </w:r>
    </w:p>
    <w:p w:rsidR="003A6FF9" w:rsidRDefault="00836E3D" w:rsidP="00BE1155">
      <w:pPr>
        <w:spacing w:line="276" w:lineRule="auto"/>
        <w:ind w:firstLine="0"/>
        <w:rPr>
          <w:b/>
          <w:sz w:val="24"/>
          <w:szCs w:val="24"/>
        </w:rPr>
      </w:pPr>
      <w:r w:rsidRPr="003D5843">
        <w:rPr>
          <w:sz w:val="24"/>
          <w:szCs w:val="24"/>
        </w:rPr>
        <w:t xml:space="preserve">    (Цель 1) </w:t>
      </w:r>
      <w:r w:rsidR="00C07188" w:rsidRPr="00C07188">
        <w:rPr>
          <w:b/>
          <w:sz w:val="24"/>
          <w:szCs w:val="24"/>
        </w:rPr>
        <w:t>1.</w:t>
      </w:r>
      <w:r w:rsidR="00C07188">
        <w:rPr>
          <w:sz w:val="24"/>
          <w:szCs w:val="24"/>
        </w:rPr>
        <w:t xml:space="preserve"> </w:t>
      </w:r>
      <w:r w:rsidR="00F32084" w:rsidRPr="00F32084">
        <w:rPr>
          <w:b/>
          <w:sz w:val="24"/>
          <w:szCs w:val="24"/>
        </w:rPr>
        <w:t>1.</w:t>
      </w:r>
      <w:r w:rsidR="00F32084" w:rsidRPr="00F32084">
        <w:rPr>
          <w:b/>
          <w:sz w:val="24"/>
          <w:szCs w:val="24"/>
        </w:rPr>
        <w:tab/>
        <w:t>Проверка соблюдения порядка и условий предоставления субвенций из областного бюджета и соблюдения требований действующего законодательства при их расходовании</w:t>
      </w:r>
    </w:p>
    <w:p w:rsidR="00F32084" w:rsidRDefault="00F32084" w:rsidP="00BE1155">
      <w:pPr>
        <w:spacing w:line="276" w:lineRule="auto"/>
        <w:ind w:firstLine="0"/>
        <w:rPr>
          <w:sz w:val="24"/>
          <w:szCs w:val="24"/>
        </w:rPr>
      </w:pPr>
    </w:p>
    <w:p w:rsidR="0077086B" w:rsidRDefault="0077086B" w:rsidP="00BE1155">
      <w:pPr>
        <w:spacing w:line="276" w:lineRule="auto"/>
        <w:ind w:left="993" w:firstLine="0"/>
        <w:rPr>
          <w:b/>
          <w:i/>
          <w:sz w:val="24"/>
          <w:szCs w:val="24"/>
        </w:rPr>
      </w:pPr>
      <w:r w:rsidRPr="0077086B">
        <w:rPr>
          <w:b/>
          <w:i/>
          <w:sz w:val="24"/>
          <w:szCs w:val="24"/>
        </w:rPr>
        <w:t xml:space="preserve">1. </w:t>
      </w:r>
      <w:r w:rsidR="00F32084" w:rsidRPr="00F32084">
        <w:rPr>
          <w:i/>
          <w:sz w:val="24"/>
          <w:szCs w:val="24"/>
        </w:rPr>
        <w:t>Проверка документов, дающих право органам местного самоуправления на получение субвенции</w:t>
      </w:r>
      <w:r w:rsidRPr="003A0F4B">
        <w:rPr>
          <w:i/>
          <w:sz w:val="24"/>
          <w:szCs w:val="24"/>
        </w:rPr>
        <w:t>;</w:t>
      </w:r>
    </w:p>
    <w:p w:rsidR="00AA7E19" w:rsidRDefault="0077086B" w:rsidP="00BE1155">
      <w:pPr>
        <w:spacing w:line="276" w:lineRule="auto"/>
        <w:ind w:left="993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="00F32084" w:rsidRPr="00F32084">
        <w:rPr>
          <w:i/>
          <w:sz w:val="24"/>
          <w:szCs w:val="24"/>
        </w:rPr>
        <w:t>Проверка документов, подтверждающих направление субвенций в муниципальное образование</w:t>
      </w:r>
      <w:r w:rsidR="00AA7E19">
        <w:rPr>
          <w:i/>
          <w:sz w:val="24"/>
          <w:szCs w:val="24"/>
        </w:rPr>
        <w:t>;</w:t>
      </w:r>
    </w:p>
    <w:p w:rsidR="003A0F4B" w:rsidRDefault="00AA7E19" w:rsidP="00BE1155">
      <w:pPr>
        <w:spacing w:line="276" w:lineRule="auto"/>
        <w:ind w:left="993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>
        <w:rPr>
          <w:i/>
          <w:sz w:val="24"/>
          <w:szCs w:val="24"/>
        </w:rPr>
        <w:t xml:space="preserve"> </w:t>
      </w:r>
      <w:r w:rsidR="0077086B" w:rsidRPr="003A0F4B">
        <w:rPr>
          <w:i/>
          <w:sz w:val="24"/>
          <w:szCs w:val="24"/>
        </w:rPr>
        <w:t xml:space="preserve"> </w:t>
      </w:r>
      <w:r w:rsidR="00F32084" w:rsidRPr="00F32084">
        <w:rPr>
          <w:i/>
          <w:sz w:val="24"/>
          <w:szCs w:val="24"/>
        </w:rPr>
        <w:t>Проверка отчетности муниципальных образований о расходовании субвенций и результативности их использования</w:t>
      </w:r>
      <w:r w:rsidR="00F32084">
        <w:rPr>
          <w:i/>
          <w:sz w:val="24"/>
          <w:szCs w:val="24"/>
        </w:rPr>
        <w:t>.</w:t>
      </w:r>
      <w:r w:rsidR="00D4594A">
        <w:rPr>
          <w:b/>
          <w:i/>
          <w:sz w:val="24"/>
          <w:szCs w:val="24"/>
        </w:rPr>
        <w:t xml:space="preserve">  </w:t>
      </w:r>
    </w:p>
    <w:p w:rsidR="00E8411A" w:rsidRPr="00E8411A" w:rsidRDefault="00E8411A" w:rsidP="00E8411A">
      <w:pPr>
        <w:pStyle w:val="a4"/>
        <w:spacing w:line="276" w:lineRule="auto"/>
        <w:ind w:left="1713" w:firstLine="0"/>
        <w:rPr>
          <w:sz w:val="24"/>
          <w:szCs w:val="24"/>
        </w:rPr>
      </w:pPr>
    </w:p>
    <w:p w:rsidR="0019388E" w:rsidRDefault="00836E3D" w:rsidP="00BE1155">
      <w:pPr>
        <w:spacing w:line="276" w:lineRule="auto"/>
        <w:ind w:firstLine="0"/>
        <w:rPr>
          <w:b/>
          <w:sz w:val="24"/>
          <w:szCs w:val="24"/>
        </w:rPr>
      </w:pPr>
      <w:r w:rsidRPr="003D5843">
        <w:rPr>
          <w:sz w:val="24"/>
          <w:szCs w:val="24"/>
        </w:rPr>
        <w:lastRenderedPageBreak/>
        <w:t xml:space="preserve">    (Цель 2) </w:t>
      </w:r>
      <w:r w:rsidR="00990266" w:rsidRPr="00990266">
        <w:rPr>
          <w:b/>
          <w:sz w:val="24"/>
          <w:szCs w:val="24"/>
        </w:rPr>
        <w:t>2.</w:t>
      </w:r>
      <w:r w:rsidR="00990266" w:rsidRPr="00990266">
        <w:rPr>
          <w:b/>
          <w:sz w:val="24"/>
          <w:szCs w:val="24"/>
        </w:rPr>
        <w:tab/>
      </w:r>
      <w:r w:rsidR="00F32084" w:rsidRPr="00F32084">
        <w:rPr>
          <w:b/>
          <w:sz w:val="24"/>
          <w:szCs w:val="24"/>
        </w:rPr>
        <w:t>Проверка наличия необходимого объёма средств в бюджете и полноты использования субвенции из областного бюджета</w:t>
      </w:r>
    </w:p>
    <w:p w:rsidR="00F32084" w:rsidRDefault="0019388E" w:rsidP="00E72C72">
      <w:pPr>
        <w:spacing w:line="276" w:lineRule="auto"/>
        <w:ind w:left="1418" w:firstLine="0"/>
        <w:rPr>
          <w:i/>
          <w:sz w:val="24"/>
          <w:szCs w:val="24"/>
        </w:rPr>
      </w:pPr>
      <w:r w:rsidRPr="00E72C72">
        <w:rPr>
          <w:b/>
          <w:i/>
          <w:sz w:val="24"/>
          <w:szCs w:val="24"/>
        </w:rPr>
        <w:t>1.</w:t>
      </w:r>
      <w:r w:rsidR="00E72C72">
        <w:rPr>
          <w:b/>
          <w:i/>
          <w:sz w:val="24"/>
          <w:szCs w:val="24"/>
        </w:rPr>
        <w:t xml:space="preserve"> </w:t>
      </w:r>
      <w:r w:rsidR="00F32084">
        <w:rPr>
          <w:i/>
          <w:sz w:val="24"/>
          <w:szCs w:val="24"/>
        </w:rPr>
        <w:t xml:space="preserve">проверка МК </w:t>
      </w:r>
    </w:p>
    <w:p w:rsidR="00F32084" w:rsidRDefault="00F32084" w:rsidP="00E72C72">
      <w:pPr>
        <w:spacing w:line="276" w:lineRule="auto"/>
        <w:ind w:left="1418" w:firstLine="0"/>
        <w:rPr>
          <w:i/>
          <w:sz w:val="24"/>
          <w:szCs w:val="24"/>
        </w:rPr>
      </w:pPr>
      <w:r w:rsidRPr="00F32084">
        <w:rPr>
          <w:b/>
          <w:i/>
          <w:sz w:val="24"/>
          <w:szCs w:val="24"/>
        </w:rPr>
        <w:t>2</w:t>
      </w:r>
      <w:r>
        <w:rPr>
          <w:i/>
          <w:sz w:val="24"/>
          <w:szCs w:val="24"/>
        </w:rPr>
        <w:t>. проверка заявок на отлов от физических и юридических лиц</w:t>
      </w:r>
    </w:p>
    <w:p w:rsidR="00E72C72" w:rsidRDefault="00F32084" w:rsidP="00E72C72">
      <w:pPr>
        <w:spacing w:line="276" w:lineRule="auto"/>
        <w:ind w:left="1418" w:firstLine="0"/>
        <w:rPr>
          <w:i/>
          <w:sz w:val="24"/>
          <w:szCs w:val="24"/>
        </w:rPr>
      </w:pPr>
      <w:r w:rsidRPr="00F32084">
        <w:rPr>
          <w:b/>
          <w:i/>
          <w:sz w:val="24"/>
          <w:szCs w:val="24"/>
        </w:rPr>
        <w:t>3.</w:t>
      </w:r>
      <w:r>
        <w:rPr>
          <w:i/>
          <w:sz w:val="24"/>
          <w:szCs w:val="24"/>
        </w:rPr>
        <w:t xml:space="preserve">проверка соответствия </w:t>
      </w:r>
      <w:r w:rsidR="000713D4">
        <w:rPr>
          <w:i/>
          <w:sz w:val="24"/>
          <w:szCs w:val="24"/>
        </w:rPr>
        <w:t>карточек учета собак с журналом учета горветстанции Калужской области</w:t>
      </w:r>
    </w:p>
    <w:p w:rsidR="000713D4" w:rsidRDefault="000713D4" w:rsidP="00E72C72">
      <w:pPr>
        <w:spacing w:line="276" w:lineRule="auto"/>
        <w:ind w:left="1418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>
        <w:rPr>
          <w:i/>
          <w:sz w:val="24"/>
          <w:szCs w:val="24"/>
        </w:rPr>
        <w:t xml:space="preserve"> проверка сроков пребывания отловленных собак, наличия заявлений на возврат старым/новым владельцам и проверка на отсутствие оплаты исполнителю администрацией района при условии, что собаки были переданы прежним владельцам. </w:t>
      </w:r>
    </w:p>
    <w:p w:rsidR="000463BE" w:rsidRPr="00C07188" w:rsidRDefault="000463BE" w:rsidP="00BE1155">
      <w:pPr>
        <w:spacing w:line="276" w:lineRule="auto"/>
        <w:ind w:firstLine="0"/>
        <w:rPr>
          <w:b/>
          <w:i/>
          <w:sz w:val="24"/>
          <w:szCs w:val="24"/>
        </w:rPr>
      </w:pPr>
    </w:p>
    <w:p w:rsidR="007601A0" w:rsidRPr="007601A0" w:rsidRDefault="000F24E6" w:rsidP="007601A0">
      <w:pPr>
        <w:spacing w:line="276" w:lineRule="auto"/>
        <w:ind w:firstLine="0"/>
        <w:rPr>
          <w:sz w:val="16"/>
          <w:szCs w:val="16"/>
          <w:u w:val="single"/>
        </w:rPr>
      </w:pPr>
      <w:r w:rsidRPr="000463BE">
        <w:rPr>
          <w:sz w:val="24"/>
          <w:szCs w:val="24"/>
          <w:u w:val="single"/>
        </w:rPr>
        <w:t>7</w:t>
      </w:r>
      <w:r w:rsidR="00836E3D" w:rsidRPr="000463BE">
        <w:rPr>
          <w:sz w:val="24"/>
          <w:szCs w:val="24"/>
          <w:u w:val="single"/>
        </w:rPr>
        <w:t>. </w:t>
      </w:r>
      <w:r w:rsidR="00836E3D" w:rsidRPr="00D84D83">
        <w:rPr>
          <w:b/>
          <w:szCs w:val="28"/>
          <w:u w:val="single"/>
        </w:rPr>
        <w:t xml:space="preserve">Выводы </w:t>
      </w:r>
      <w:r w:rsidR="00836E3D" w:rsidRPr="000463BE">
        <w:rPr>
          <w:sz w:val="16"/>
          <w:szCs w:val="16"/>
          <w:u w:val="single"/>
        </w:rPr>
        <w:t>(</w:t>
      </w:r>
      <w:r w:rsidR="00836E3D" w:rsidRPr="000463BE">
        <w:rPr>
          <w:i/>
          <w:sz w:val="16"/>
          <w:szCs w:val="16"/>
          <w:u w:val="single"/>
        </w:rPr>
        <w:t xml:space="preserve">формулируются или по </w:t>
      </w:r>
      <w:proofErr w:type="gramStart"/>
      <w:r w:rsidR="00836E3D" w:rsidRPr="000463BE">
        <w:rPr>
          <w:i/>
          <w:sz w:val="16"/>
          <w:szCs w:val="16"/>
          <w:u w:val="single"/>
        </w:rPr>
        <w:t>каждой цели</w:t>
      </w:r>
      <w:proofErr w:type="gramEnd"/>
      <w:r w:rsidR="00836E3D" w:rsidRPr="000463BE">
        <w:rPr>
          <w:i/>
          <w:sz w:val="16"/>
          <w:szCs w:val="16"/>
          <w:u w:val="single"/>
        </w:rPr>
        <w:t xml:space="preserve"> или после изложения результатов по всем целям)</w:t>
      </w:r>
      <w:r w:rsidR="00836E3D" w:rsidRPr="000463BE">
        <w:rPr>
          <w:sz w:val="16"/>
          <w:szCs w:val="16"/>
          <w:u w:val="single"/>
        </w:rPr>
        <w:t>:</w:t>
      </w:r>
    </w:p>
    <w:p w:rsidR="007601A0" w:rsidRDefault="007601A0" w:rsidP="007601A0">
      <w:pPr>
        <w:spacing w:line="240" w:lineRule="auto"/>
        <w:ind w:firstLine="0"/>
        <w:rPr>
          <w:snapToGrid w:val="0"/>
          <w:sz w:val="26"/>
          <w:szCs w:val="26"/>
        </w:rPr>
      </w:pPr>
      <w:r w:rsidRPr="007601A0">
        <w:rPr>
          <w:b/>
          <w:snapToGrid w:val="0"/>
          <w:sz w:val="26"/>
          <w:szCs w:val="26"/>
        </w:rPr>
        <w:t>1.</w:t>
      </w:r>
      <w:r>
        <w:rPr>
          <w:snapToGrid w:val="0"/>
          <w:sz w:val="26"/>
          <w:szCs w:val="26"/>
        </w:rPr>
        <w:t xml:space="preserve"> </w:t>
      </w:r>
      <w:r w:rsidRPr="007601A0">
        <w:rPr>
          <w:snapToGrid w:val="0"/>
          <w:sz w:val="26"/>
          <w:szCs w:val="26"/>
        </w:rPr>
        <w:t>В нарушение п.5, п.6 Приказа комитета ветеринарии при Правительстве Калужской области от 30.12.2019 N 644 "Об утверждении Порядка осуществления деятельности по обращению с животными без владельцев" органы местного самоуправления не регистрировали заявки на отлов животных без владельцев в день поступления заявления от физических или юридических лиц. Накопительным образом заявления оформлялись заявками и только тогда в течение 1 рабочего дня со дня их регистрации передавались в организацию по отлову. Есть необходимость проконтролировать оперативность исполнения «обращений от физических и юридических лиц (далее - заявка)» по отлову собак.</w:t>
      </w:r>
    </w:p>
    <w:p w:rsidR="007601A0" w:rsidRPr="007601A0" w:rsidRDefault="007601A0" w:rsidP="007601A0">
      <w:pPr>
        <w:spacing w:line="240" w:lineRule="auto"/>
        <w:ind w:firstLine="0"/>
        <w:rPr>
          <w:snapToGrid w:val="0"/>
          <w:sz w:val="26"/>
          <w:szCs w:val="26"/>
        </w:rPr>
      </w:pPr>
      <w:r w:rsidRPr="007601A0">
        <w:rPr>
          <w:b/>
          <w:snapToGrid w:val="0"/>
          <w:sz w:val="26"/>
          <w:szCs w:val="26"/>
        </w:rPr>
        <w:t>2.</w:t>
      </w:r>
      <w:r>
        <w:rPr>
          <w:snapToGrid w:val="0"/>
          <w:sz w:val="26"/>
          <w:szCs w:val="26"/>
        </w:rPr>
        <w:t xml:space="preserve">   </w:t>
      </w:r>
      <w:r w:rsidRPr="007601A0">
        <w:rPr>
          <w:snapToGrid w:val="0"/>
          <w:sz w:val="26"/>
          <w:szCs w:val="26"/>
        </w:rPr>
        <w:t xml:space="preserve">Муниципальный контракт в 2022 году был заключен на отлов 25 – </w:t>
      </w:r>
      <w:proofErr w:type="spellStart"/>
      <w:r w:rsidRPr="007601A0">
        <w:rPr>
          <w:snapToGrid w:val="0"/>
          <w:sz w:val="26"/>
          <w:szCs w:val="26"/>
        </w:rPr>
        <w:t>ти</w:t>
      </w:r>
      <w:proofErr w:type="spellEnd"/>
      <w:r w:rsidRPr="007601A0">
        <w:rPr>
          <w:snapToGrid w:val="0"/>
          <w:sz w:val="26"/>
          <w:szCs w:val="26"/>
        </w:rPr>
        <w:t xml:space="preserve"> животных без владельцев, по факту отловлено – 19 собак, 63 401,50 рублей - неиспользованный остаток субвенции, в то время как заявления представлены на отлов 75 –</w:t>
      </w:r>
      <w:proofErr w:type="spellStart"/>
      <w:r w:rsidRPr="007601A0">
        <w:rPr>
          <w:snapToGrid w:val="0"/>
          <w:sz w:val="26"/>
          <w:szCs w:val="26"/>
        </w:rPr>
        <w:t>ти</w:t>
      </w:r>
      <w:proofErr w:type="spellEnd"/>
      <w:r w:rsidRPr="007601A0">
        <w:rPr>
          <w:snapToGrid w:val="0"/>
          <w:sz w:val="26"/>
          <w:szCs w:val="26"/>
        </w:rPr>
        <w:t xml:space="preserve"> голов. Есть необходимость повысить эффективность использования представленной субсидии на отлов животных без владельцев. </w:t>
      </w:r>
    </w:p>
    <w:p w:rsidR="007601A0" w:rsidRDefault="00183E78" w:rsidP="007601A0">
      <w:pPr>
        <w:spacing w:line="240" w:lineRule="auto"/>
        <w:ind w:firstLine="0"/>
        <w:rPr>
          <w:snapToGrid w:val="0"/>
          <w:sz w:val="26"/>
          <w:szCs w:val="26"/>
        </w:rPr>
      </w:pPr>
      <w:r w:rsidRPr="00183E78">
        <w:rPr>
          <w:b/>
          <w:snapToGrid w:val="0"/>
          <w:sz w:val="26"/>
          <w:szCs w:val="26"/>
        </w:rPr>
        <w:t>3.</w:t>
      </w:r>
      <w:r>
        <w:rPr>
          <w:snapToGrid w:val="0"/>
          <w:sz w:val="26"/>
          <w:szCs w:val="26"/>
        </w:rPr>
        <w:t xml:space="preserve"> </w:t>
      </w:r>
      <w:r w:rsidR="007601A0" w:rsidRPr="007601A0">
        <w:rPr>
          <w:snapToGrid w:val="0"/>
          <w:sz w:val="26"/>
          <w:szCs w:val="26"/>
        </w:rPr>
        <w:t>В результате проверки карточек учета животных и актов исполнения за 2021 год выявлена излишне оплаченная сумма за отлов и содержание собаки</w:t>
      </w:r>
      <w:r>
        <w:rPr>
          <w:snapToGrid w:val="0"/>
          <w:sz w:val="26"/>
          <w:szCs w:val="26"/>
        </w:rPr>
        <w:t xml:space="preserve"> в размере </w:t>
      </w:r>
      <w:r w:rsidR="007601A0" w:rsidRPr="007601A0">
        <w:rPr>
          <w:snapToGrid w:val="0"/>
          <w:sz w:val="26"/>
          <w:szCs w:val="26"/>
        </w:rPr>
        <w:t>4 569,84 рублей, иных нарушений не выявлено.</w:t>
      </w:r>
    </w:p>
    <w:p w:rsidR="007601A0" w:rsidRDefault="00183E78" w:rsidP="007601A0">
      <w:pPr>
        <w:spacing w:line="240" w:lineRule="auto"/>
        <w:ind w:firstLine="0"/>
        <w:rPr>
          <w:snapToGrid w:val="0"/>
          <w:sz w:val="26"/>
          <w:szCs w:val="26"/>
        </w:rPr>
      </w:pPr>
      <w:r w:rsidRPr="00183E78">
        <w:rPr>
          <w:b/>
          <w:snapToGrid w:val="0"/>
          <w:sz w:val="26"/>
          <w:szCs w:val="26"/>
        </w:rPr>
        <w:t>4.</w:t>
      </w:r>
      <w:r>
        <w:rPr>
          <w:b/>
          <w:snapToGrid w:val="0"/>
          <w:sz w:val="26"/>
          <w:szCs w:val="26"/>
        </w:rPr>
        <w:t xml:space="preserve"> </w:t>
      </w:r>
      <w:r w:rsidR="007601A0" w:rsidRPr="007601A0">
        <w:rPr>
          <w:snapToGrid w:val="0"/>
          <w:sz w:val="26"/>
          <w:szCs w:val="26"/>
        </w:rPr>
        <w:t xml:space="preserve">В 2022 году 4 собаки содержались в приемнике более 30 дней, что не соответствует условиям контракта, переплата составила сумму в размере -  1 512,00 рублей. </w:t>
      </w:r>
    </w:p>
    <w:p w:rsidR="007601A0" w:rsidRDefault="00183E78" w:rsidP="007601A0">
      <w:pPr>
        <w:spacing w:line="240" w:lineRule="auto"/>
        <w:ind w:firstLine="0"/>
        <w:rPr>
          <w:snapToGrid w:val="0"/>
          <w:sz w:val="26"/>
          <w:szCs w:val="26"/>
        </w:rPr>
      </w:pPr>
      <w:r w:rsidRPr="00183E78">
        <w:rPr>
          <w:b/>
          <w:snapToGrid w:val="0"/>
          <w:sz w:val="26"/>
          <w:szCs w:val="26"/>
        </w:rPr>
        <w:t>5.</w:t>
      </w:r>
      <w:r>
        <w:rPr>
          <w:b/>
          <w:snapToGrid w:val="0"/>
          <w:sz w:val="26"/>
          <w:szCs w:val="26"/>
        </w:rPr>
        <w:t xml:space="preserve"> </w:t>
      </w:r>
      <w:r w:rsidR="007601A0" w:rsidRPr="007601A0">
        <w:rPr>
          <w:snapToGrid w:val="0"/>
          <w:sz w:val="26"/>
          <w:szCs w:val="26"/>
        </w:rPr>
        <w:t xml:space="preserve">Акты выполненных работ были подписаны, работа по возврату излишне оплаченных денежных средств проведена не была. </w:t>
      </w:r>
    </w:p>
    <w:p w:rsidR="007601A0" w:rsidRDefault="007601A0" w:rsidP="007601A0">
      <w:pPr>
        <w:spacing w:line="240" w:lineRule="auto"/>
        <w:ind w:firstLine="0"/>
        <w:rPr>
          <w:snapToGrid w:val="0"/>
          <w:sz w:val="26"/>
          <w:szCs w:val="26"/>
        </w:rPr>
      </w:pPr>
    </w:p>
    <w:p w:rsidR="00E84DBE" w:rsidRDefault="00453F96" w:rsidP="007601A0">
      <w:pPr>
        <w:spacing w:line="240" w:lineRule="auto"/>
        <w:ind w:firstLine="0"/>
        <w:rPr>
          <w:snapToGrid w:val="0"/>
          <w:sz w:val="18"/>
          <w:szCs w:val="18"/>
        </w:rPr>
      </w:pPr>
      <w:r w:rsidRPr="009B699D">
        <w:rPr>
          <w:snapToGrid w:val="0"/>
          <w:sz w:val="26"/>
          <w:szCs w:val="26"/>
        </w:rPr>
        <w:t>Приложения</w:t>
      </w:r>
      <w:r>
        <w:rPr>
          <w:snapToGrid w:val="0"/>
          <w:sz w:val="18"/>
          <w:szCs w:val="18"/>
        </w:rPr>
        <w:t xml:space="preserve">: </w:t>
      </w:r>
    </w:p>
    <w:p w:rsidR="00453F96" w:rsidRPr="00453F96" w:rsidRDefault="00183E78" w:rsidP="00E84DBE">
      <w:pPr>
        <w:spacing w:line="240" w:lineRule="auto"/>
        <w:ind w:firstLine="0"/>
        <w:rPr>
          <w:b/>
          <w:sz w:val="20"/>
        </w:rPr>
      </w:pPr>
      <w:r>
        <w:rPr>
          <w:snapToGrid w:val="0"/>
          <w:sz w:val="18"/>
          <w:szCs w:val="18"/>
        </w:rPr>
        <w:t>…</w:t>
      </w:r>
    </w:p>
    <w:p w:rsidR="00836E3D" w:rsidRDefault="00836E3D" w:rsidP="00BE1155">
      <w:pPr>
        <w:spacing w:line="276" w:lineRule="auto"/>
        <w:ind w:left="284"/>
        <w:rPr>
          <w:snapToGrid w:val="0"/>
          <w:sz w:val="18"/>
          <w:szCs w:val="18"/>
        </w:rPr>
      </w:pPr>
    </w:p>
    <w:p w:rsidR="000463BE" w:rsidRDefault="000463BE" w:rsidP="00BE1155">
      <w:pPr>
        <w:spacing w:line="276" w:lineRule="auto"/>
        <w:ind w:left="284"/>
        <w:rPr>
          <w:snapToGrid w:val="0"/>
          <w:sz w:val="18"/>
          <w:szCs w:val="18"/>
        </w:rPr>
      </w:pPr>
    </w:p>
    <w:p w:rsidR="000463BE" w:rsidRPr="00272440" w:rsidRDefault="000463BE" w:rsidP="00BE1155">
      <w:pPr>
        <w:spacing w:line="276" w:lineRule="auto"/>
        <w:ind w:left="284"/>
        <w:rPr>
          <w:sz w:val="18"/>
          <w:szCs w:val="18"/>
        </w:rPr>
      </w:pPr>
    </w:p>
    <w:tbl>
      <w:tblPr>
        <w:tblW w:w="965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6"/>
        <w:gridCol w:w="5603"/>
      </w:tblGrid>
      <w:tr w:rsidR="00836E3D" w:rsidRPr="00272440" w:rsidTr="003F7F2F">
        <w:trPr>
          <w:cantSplit/>
          <w:trHeight w:val="331"/>
        </w:trPr>
        <w:tc>
          <w:tcPr>
            <w:tcW w:w="4056" w:type="dxa"/>
          </w:tcPr>
          <w:p w:rsidR="00836E3D" w:rsidRDefault="009B699D" w:rsidP="00BE1155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6E330F">
              <w:rPr>
                <w:sz w:val="26"/>
                <w:szCs w:val="26"/>
              </w:rPr>
              <w:t xml:space="preserve"> КСО МО</w:t>
            </w:r>
          </w:p>
          <w:p w:rsidR="006E330F" w:rsidRPr="00453F96" w:rsidRDefault="006E330F" w:rsidP="00BE1155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 «Мещовский район»</w:t>
            </w:r>
          </w:p>
        </w:tc>
        <w:tc>
          <w:tcPr>
            <w:tcW w:w="5603" w:type="dxa"/>
            <w:tcMar>
              <w:left w:w="85" w:type="dxa"/>
            </w:tcMar>
          </w:tcPr>
          <w:p w:rsidR="00836E3D" w:rsidRPr="00453F96" w:rsidRDefault="00453F96" w:rsidP="00BE1155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 w:rsidR="00836E3D" w:rsidRPr="00453F96">
              <w:rPr>
                <w:sz w:val="26"/>
                <w:szCs w:val="26"/>
              </w:rPr>
              <w:tab/>
              <w:t xml:space="preserve">         </w:t>
            </w:r>
            <w:r w:rsidRPr="00453F96">
              <w:rPr>
                <w:sz w:val="26"/>
                <w:szCs w:val="26"/>
              </w:rPr>
              <w:t>Д.В. Каничева</w:t>
            </w:r>
          </w:p>
        </w:tc>
      </w:tr>
    </w:tbl>
    <w:p w:rsidR="00836E3D" w:rsidRPr="00272440" w:rsidRDefault="00836E3D" w:rsidP="00BE1155">
      <w:pPr>
        <w:spacing w:line="276" w:lineRule="auto"/>
        <w:ind w:left="284"/>
        <w:rPr>
          <w:sz w:val="18"/>
          <w:szCs w:val="18"/>
        </w:rPr>
      </w:pPr>
    </w:p>
    <w:p w:rsidR="008C025A" w:rsidRDefault="008C025A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4555E5" w:rsidRDefault="004555E5" w:rsidP="00BE1155"/>
    <w:p w:rsidR="000463BE" w:rsidRDefault="000463BE" w:rsidP="00E84DBE">
      <w:pPr>
        <w:spacing w:line="240" w:lineRule="auto"/>
        <w:ind w:firstLine="0"/>
      </w:pPr>
    </w:p>
    <w:p w:rsidR="000463BE" w:rsidRDefault="000463BE" w:rsidP="00BE1155">
      <w:pPr>
        <w:spacing w:line="240" w:lineRule="auto"/>
        <w:ind w:firstLine="0"/>
        <w:jc w:val="right"/>
        <w:rPr>
          <w:b/>
          <w:sz w:val="26"/>
          <w:szCs w:val="26"/>
        </w:rPr>
      </w:pPr>
    </w:p>
    <w:p w:rsidR="00E84DBE" w:rsidRDefault="00E84DBE" w:rsidP="00E84DBE">
      <w:pPr>
        <w:jc w:val="center"/>
        <w:rPr>
          <w:b/>
        </w:rPr>
      </w:pPr>
      <w:bookmarkStart w:id="0" w:name="_GoBack"/>
      <w:bookmarkEnd w:id="0"/>
    </w:p>
    <w:p w:rsidR="00F44B03" w:rsidRPr="00F44B03" w:rsidRDefault="00F44B03" w:rsidP="00BE1155">
      <w:pPr>
        <w:jc w:val="center"/>
        <w:rPr>
          <w:b/>
        </w:rPr>
      </w:pPr>
    </w:p>
    <w:p w:rsidR="004555E5" w:rsidRDefault="004555E5" w:rsidP="00BE1155">
      <w:pPr>
        <w:ind w:hanging="284"/>
      </w:pPr>
    </w:p>
    <w:p w:rsidR="004555E5" w:rsidRDefault="004555E5" w:rsidP="00BE1155"/>
    <w:p w:rsidR="004555E5" w:rsidRDefault="004555E5" w:rsidP="00BE1155">
      <w:pPr>
        <w:jc w:val="center"/>
      </w:pPr>
    </w:p>
    <w:p w:rsidR="004555E5" w:rsidRDefault="004555E5" w:rsidP="00BE1155">
      <w:pPr>
        <w:jc w:val="center"/>
      </w:pPr>
    </w:p>
    <w:p w:rsidR="004555E5" w:rsidRDefault="004555E5" w:rsidP="00BE1155">
      <w:pPr>
        <w:jc w:val="center"/>
      </w:pPr>
    </w:p>
    <w:p w:rsidR="004555E5" w:rsidRPr="004555E5" w:rsidRDefault="004555E5" w:rsidP="00BE1155">
      <w:pPr>
        <w:jc w:val="center"/>
      </w:pPr>
    </w:p>
    <w:sectPr w:rsidR="004555E5" w:rsidRPr="0045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054"/>
    <w:multiLevelType w:val="hybridMultilevel"/>
    <w:tmpl w:val="31864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54E07"/>
    <w:multiLevelType w:val="hybridMultilevel"/>
    <w:tmpl w:val="2F426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0FA01C5E"/>
    <w:multiLevelType w:val="hybridMultilevel"/>
    <w:tmpl w:val="033A3AD4"/>
    <w:lvl w:ilvl="0" w:tplc="90488A6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FB13104"/>
    <w:multiLevelType w:val="hybridMultilevel"/>
    <w:tmpl w:val="628AC9C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B217E1"/>
    <w:multiLevelType w:val="hybridMultilevel"/>
    <w:tmpl w:val="6470BC4E"/>
    <w:lvl w:ilvl="0" w:tplc="AA7CF52C">
      <w:start w:val="1"/>
      <w:numFmt w:val="decimal"/>
      <w:lvlText w:val="%1."/>
      <w:lvlJc w:val="left"/>
      <w:pPr>
        <w:ind w:left="141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" w15:restartNumberingAfterBreak="0">
    <w:nsid w:val="15FF1169"/>
    <w:multiLevelType w:val="hybridMultilevel"/>
    <w:tmpl w:val="EB549D7E"/>
    <w:lvl w:ilvl="0" w:tplc="893AE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A626F"/>
    <w:multiLevelType w:val="hybridMultilevel"/>
    <w:tmpl w:val="0A84D29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8467CB6"/>
    <w:multiLevelType w:val="hybridMultilevel"/>
    <w:tmpl w:val="3F7A89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F24283F"/>
    <w:multiLevelType w:val="hybridMultilevel"/>
    <w:tmpl w:val="C578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34AAC"/>
    <w:multiLevelType w:val="hybridMultilevel"/>
    <w:tmpl w:val="775CA474"/>
    <w:lvl w:ilvl="0" w:tplc="EAEE3E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A61BDE"/>
    <w:multiLevelType w:val="hybridMultilevel"/>
    <w:tmpl w:val="67E6708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BA0331B"/>
    <w:multiLevelType w:val="hybridMultilevel"/>
    <w:tmpl w:val="877401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1122031"/>
    <w:multiLevelType w:val="hybridMultilevel"/>
    <w:tmpl w:val="B8E0F6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B04448"/>
    <w:multiLevelType w:val="hybridMultilevel"/>
    <w:tmpl w:val="635C4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373DB"/>
    <w:multiLevelType w:val="hybridMultilevel"/>
    <w:tmpl w:val="C47A199E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5" w15:restartNumberingAfterBreak="0">
    <w:nsid w:val="4F734286"/>
    <w:multiLevelType w:val="hybridMultilevel"/>
    <w:tmpl w:val="7C6CA8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4567D8"/>
    <w:multiLevelType w:val="hybridMultilevel"/>
    <w:tmpl w:val="9CFCE8D2"/>
    <w:lvl w:ilvl="0" w:tplc="E69EC148">
      <w:start w:val="2"/>
      <w:numFmt w:val="decimal"/>
      <w:lvlText w:val="%1."/>
      <w:lvlJc w:val="left"/>
      <w:pPr>
        <w:ind w:left="4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17" w15:restartNumberingAfterBreak="0">
    <w:nsid w:val="52D45D19"/>
    <w:multiLevelType w:val="hybridMultilevel"/>
    <w:tmpl w:val="3DB6EC90"/>
    <w:lvl w:ilvl="0" w:tplc="E620D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20380"/>
    <w:multiLevelType w:val="hybridMultilevel"/>
    <w:tmpl w:val="1990FB0E"/>
    <w:lvl w:ilvl="0" w:tplc="16E6B52E">
      <w:start w:val="1"/>
      <w:numFmt w:val="decimal"/>
      <w:lvlText w:val="%1)"/>
      <w:lvlJc w:val="left"/>
      <w:pPr>
        <w:ind w:left="119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17"/>
  </w:num>
  <w:num w:numId="8">
    <w:abstractNumId w:val="0"/>
  </w:num>
  <w:num w:numId="9">
    <w:abstractNumId w:val="14"/>
  </w:num>
  <w:num w:numId="10">
    <w:abstractNumId w:val="16"/>
  </w:num>
  <w:num w:numId="11">
    <w:abstractNumId w:val="6"/>
  </w:num>
  <w:num w:numId="12">
    <w:abstractNumId w:val="15"/>
  </w:num>
  <w:num w:numId="13">
    <w:abstractNumId w:val="9"/>
  </w:num>
  <w:num w:numId="14">
    <w:abstractNumId w:val="8"/>
  </w:num>
  <w:num w:numId="15">
    <w:abstractNumId w:val="1"/>
  </w:num>
  <w:num w:numId="16">
    <w:abstractNumId w:val="10"/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3D"/>
    <w:rsid w:val="000463BE"/>
    <w:rsid w:val="000713D4"/>
    <w:rsid w:val="000A1237"/>
    <w:rsid w:val="000F24E6"/>
    <w:rsid w:val="00183E78"/>
    <w:rsid w:val="0019388E"/>
    <w:rsid w:val="001A31A9"/>
    <w:rsid w:val="002C6168"/>
    <w:rsid w:val="002F1C91"/>
    <w:rsid w:val="003A0F4B"/>
    <w:rsid w:val="003A6FF9"/>
    <w:rsid w:val="003D5843"/>
    <w:rsid w:val="00453F96"/>
    <w:rsid w:val="004555E5"/>
    <w:rsid w:val="004931CF"/>
    <w:rsid w:val="005468EB"/>
    <w:rsid w:val="005C1530"/>
    <w:rsid w:val="006E330F"/>
    <w:rsid w:val="007601A0"/>
    <w:rsid w:val="0077086B"/>
    <w:rsid w:val="00836E3D"/>
    <w:rsid w:val="008C025A"/>
    <w:rsid w:val="009831E4"/>
    <w:rsid w:val="00990266"/>
    <w:rsid w:val="009B699D"/>
    <w:rsid w:val="00AA7E19"/>
    <w:rsid w:val="00AF4BEA"/>
    <w:rsid w:val="00BE1155"/>
    <w:rsid w:val="00C07188"/>
    <w:rsid w:val="00D4594A"/>
    <w:rsid w:val="00D84D83"/>
    <w:rsid w:val="00E72C72"/>
    <w:rsid w:val="00E8411A"/>
    <w:rsid w:val="00E84DBE"/>
    <w:rsid w:val="00F32084"/>
    <w:rsid w:val="00F44B03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8B684-A342-47C7-8C09-722C954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9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6E3D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836E3D"/>
    <w:pPr>
      <w:spacing w:line="240" w:lineRule="auto"/>
      <w:ind w:firstLine="0"/>
      <w:jc w:val="center"/>
      <w:outlineLvl w:val="2"/>
    </w:pPr>
    <w:rPr>
      <w:b/>
      <w:snapToGrid w:val="0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836E3D"/>
    <w:pPr>
      <w:keepNext/>
      <w:widowControl w:val="0"/>
      <w:jc w:val="center"/>
      <w:outlineLvl w:val="7"/>
    </w:pPr>
    <w:rPr>
      <w:snapToGrid w:val="0"/>
      <w:color w:val="FF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6E3D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6E3D"/>
    <w:rPr>
      <w:rFonts w:ascii="Times New Roman" w:eastAsia="Times New Roman" w:hAnsi="Times New Roman" w:cs="Times New Roman"/>
      <w:b/>
      <w:snapToGrid w:val="0"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836E3D"/>
    <w:rPr>
      <w:rFonts w:ascii="Times New Roman" w:eastAsia="Times New Roman" w:hAnsi="Times New Roman" w:cs="Times New Roman"/>
      <w:snapToGrid w:val="0"/>
      <w:color w:val="FF0000"/>
      <w:sz w:val="28"/>
      <w:szCs w:val="20"/>
      <w:lang w:val="x-none" w:eastAsia="x-none"/>
    </w:rPr>
  </w:style>
  <w:style w:type="paragraph" w:customStyle="1" w:styleId="a3">
    <w:name w:val="подпись"/>
    <w:basedOn w:val="a"/>
    <w:rsid w:val="00836E3D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836E3D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uiPriority w:val="34"/>
    <w:qFormat/>
    <w:rsid w:val="0054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F4E2-3E72-4580-891F-D1D491E8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отчет</vt:lpstr>
      <vt:lpstr>    о результатах контрольного мероприятия</vt:lpstr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amesh_ksk@adm.kaluga.ru</dc:creator>
  <cp:keywords/>
  <dc:description/>
  <cp:lastModifiedBy>amesh_ksk@adm.kaluga.ru</cp:lastModifiedBy>
  <cp:revision>12</cp:revision>
  <dcterms:created xsi:type="dcterms:W3CDTF">2023-03-02T09:43:00Z</dcterms:created>
  <dcterms:modified xsi:type="dcterms:W3CDTF">2023-07-21T09:22:00Z</dcterms:modified>
</cp:coreProperties>
</file>