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E3D" w:rsidRPr="00272440" w:rsidRDefault="00836E3D" w:rsidP="00836E3D">
      <w:pPr>
        <w:spacing w:line="276" w:lineRule="auto"/>
        <w:rPr>
          <w:sz w:val="18"/>
          <w:szCs w:val="18"/>
        </w:rPr>
      </w:pPr>
    </w:p>
    <w:p w:rsidR="00836E3D" w:rsidRPr="00836E3D" w:rsidRDefault="00836E3D" w:rsidP="005468EB">
      <w:pPr>
        <w:spacing w:line="276" w:lineRule="auto"/>
        <w:ind w:firstLine="6097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УТВЕРЖДЕН</w:t>
      </w:r>
    </w:p>
    <w:p w:rsidR="00836E3D" w:rsidRPr="00272440" w:rsidRDefault="00836E3D" w:rsidP="005468EB">
      <w:pPr>
        <w:spacing w:line="276" w:lineRule="auto"/>
        <w:ind w:firstLine="6097"/>
        <w:jc w:val="right"/>
        <w:rPr>
          <w:i/>
          <w:sz w:val="18"/>
          <w:szCs w:val="18"/>
        </w:rPr>
      </w:pPr>
      <w:r w:rsidRPr="00272440">
        <w:rPr>
          <w:i/>
          <w:sz w:val="18"/>
          <w:szCs w:val="18"/>
        </w:rPr>
        <w:t xml:space="preserve">      Председатель  </w:t>
      </w:r>
    </w:p>
    <w:p w:rsidR="00836E3D" w:rsidRDefault="00836E3D" w:rsidP="005468EB">
      <w:pPr>
        <w:spacing w:line="276" w:lineRule="auto"/>
        <w:ind w:firstLine="6097"/>
        <w:jc w:val="right"/>
        <w:rPr>
          <w:i/>
          <w:sz w:val="18"/>
          <w:szCs w:val="18"/>
        </w:rPr>
      </w:pPr>
      <w:r w:rsidRPr="00272440">
        <w:rPr>
          <w:i/>
          <w:sz w:val="18"/>
          <w:szCs w:val="18"/>
        </w:rPr>
        <w:t>контрольно-счетного органа</w:t>
      </w:r>
    </w:p>
    <w:p w:rsidR="00836E3D" w:rsidRPr="00272440" w:rsidRDefault="00836E3D" w:rsidP="005468EB">
      <w:pPr>
        <w:spacing w:line="276" w:lineRule="auto"/>
        <w:ind w:firstLine="6097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МО МР «Мещовский район»</w:t>
      </w:r>
    </w:p>
    <w:p w:rsidR="00836E3D" w:rsidRPr="00272440" w:rsidRDefault="00836E3D" w:rsidP="005468EB">
      <w:pPr>
        <w:spacing w:line="276" w:lineRule="auto"/>
        <w:ind w:firstLine="6097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Д.В. Каничевой</w:t>
      </w:r>
    </w:p>
    <w:p w:rsidR="00836E3D" w:rsidRPr="00272440" w:rsidRDefault="00836E3D" w:rsidP="005468EB">
      <w:pPr>
        <w:spacing w:line="276" w:lineRule="auto"/>
        <w:ind w:firstLine="6097"/>
        <w:jc w:val="right"/>
        <w:rPr>
          <w:i/>
          <w:sz w:val="18"/>
          <w:szCs w:val="18"/>
        </w:rPr>
      </w:pPr>
      <w:r w:rsidRPr="00272440">
        <w:rPr>
          <w:i/>
          <w:sz w:val="18"/>
          <w:szCs w:val="18"/>
        </w:rPr>
        <w:t xml:space="preserve">      </w:t>
      </w:r>
      <w:r w:rsidR="005468EB">
        <w:rPr>
          <w:i/>
          <w:sz w:val="18"/>
          <w:szCs w:val="18"/>
        </w:rPr>
        <w:t>_____________________</w:t>
      </w:r>
    </w:p>
    <w:p w:rsidR="00836E3D" w:rsidRPr="00272440" w:rsidRDefault="00836E3D" w:rsidP="005468EB">
      <w:pPr>
        <w:spacing w:line="276" w:lineRule="auto"/>
        <w:ind w:firstLine="6097"/>
        <w:jc w:val="right"/>
        <w:rPr>
          <w:i/>
          <w:sz w:val="18"/>
          <w:szCs w:val="18"/>
        </w:rPr>
      </w:pPr>
      <w:r w:rsidRPr="00272440">
        <w:rPr>
          <w:i/>
          <w:sz w:val="18"/>
          <w:szCs w:val="18"/>
        </w:rPr>
        <w:t>«</w:t>
      </w:r>
      <w:r w:rsidR="00DB28EB">
        <w:rPr>
          <w:i/>
          <w:sz w:val="18"/>
          <w:szCs w:val="18"/>
        </w:rPr>
        <w:t>11</w:t>
      </w:r>
      <w:r w:rsidRPr="00272440">
        <w:rPr>
          <w:i/>
          <w:sz w:val="18"/>
          <w:szCs w:val="18"/>
        </w:rPr>
        <w:t xml:space="preserve">» </w:t>
      </w:r>
      <w:r w:rsidR="00DB28EB">
        <w:rPr>
          <w:i/>
          <w:sz w:val="18"/>
          <w:szCs w:val="18"/>
        </w:rPr>
        <w:t xml:space="preserve">марта </w:t>
      </w:r>
      <w:r>
        <w:rPr>
          <w:i/>
          <w:sz w:val="18"/>
          <w:szCs w:val="18"/>
        </w:rPr>
        <w:t>202</w:t>
      </w:r>
      <w:r w:rsidR="00DB28EB">
        <w:rPr>
          <w:i/>
          <w:sz w:val="18"/>
          <w:szCs w:val="18"/>
        </w:rPr>
        <w:t>4</w:t>
      </w:r>
      <w:r>
        <w:rPr>
          <w:i/>
          <w:sz w:val="18"/>
          <w:szCs w:val="18"/>
        </w:rPr>
        <w:t xml:space="preserve"> </w:t>
      </w:r>
      <w:r w:rsidRPr="00272440">
        <w:rPr>
          <w:i/>
          <w:sz w:val="18"/>
          <w:szCs w:val="18"/>
        </w:rPr>
        <w:t>года</w:t>
      </w:r>
    </w:p>
    <w:p w:rsidR="00836E3D" w:rsidRPr="003D5843" w:rsidRDefault="00836E3D" w:rsidP="003D5843">
      <w:pPr>
        <w:spacing w:line="276" w:lineRule="auto"/>
        <w:ind w:right="-568" w:firstLine="0"/>
        <w:jc w:val="center"/>
        <w:rPr>
          <w:i/>
          <w:sz w:val="24"/>
          <w:szCs w:val="24"/>
        </w:rPr>
      </w:pPr>
    </w:p>
    <w:p w:rsidR="00836E3D" w:rsidRPr="003D5843" w:rsidRDefault="00836E3D" w:rsidP="003D5843">
      <w:pPr>
        <w:pStyle w:val="2"/>
        <w:spacing w:line="276" w:lineRule="auto"/>
        <w:ind w:left="284" w:right="-568"/>
        <w:rPr>
          <w:sz w:val="24"/>
          <w:szCs w:val="24"/>
        </w:rPr>
      </w:pPr>
      <w:r w:rsidRPr="003D5843">
        <w:rPr>
          <w:sz w:val="24"/>
          <w:szCs w:val="24"/>
        </w:rPr>
        <w:t>отчет</w:t>
      </w:r>
    </w:p>
    <w:p w:rsidR="000463BE" w:rsidRPr="000463BE" w:rsidRDefault="00836E3D" w:rsidP="000463BE">
      <w:pPr>
        <w:pStyle w:val="2"/>
        <w:spacing w:line="276" w:lineRule="auto"/>
        <w:ind w:left="284" w:right="-568"/>
        <w:rPr>
          <w:sz w:val="24"/>
          <w:szCs w:val="24"/>
        </w:rPr>
      </w:pPr>
      <w:r w:rsidRPr="003D5843">
        <w:rPr>
          <w:sz w:val="24"/>
          <w:szCs w:val="24"/>
        </w:rPr>
        <w:t>о результатах контрольного мероприятия</w:t>
      </w:r>
    </w:p>
    <w:p w:rsidR="00DB28EB" w:rsidRPr="00DB28EB" w:rsidRDefault="00DB28EB" w:rsidP="00DB28EB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«</w:t>
      </w:r>
      <w:r w:rsidRPr="00DB28EB">
        <w:rPr>
          <w:rFonts w:eastAsia="Calibri"/>
          <w:b/>
          <w:sz w:val="26"/>
          <w:szCs w:val="26"/>
          <w:lang w:eastAsia="en-US"/>
        </w:rPr>
        <w:t>Плановой проверки соблюдения порядка управления и распоряжения имуществом в городском поселении «Город Мещовск» (отделом городского хозяйства администрации МР «Мещовский район»), проверк</w:t>
      </w:r>
      <w:r>
        <w:rPr>
          <w:rFonts w:eastAsia="Calibri"/>
          <w:b/>
          <w:sz w:val="26"/>
          <w:szCs w:val="26"/>
          <w:lang w:eastAsia="en-US"/>
        </w:rPr>
        <w:t>и</w:t>
      </w:r>
      <w:r w:rsidRPr="00DB28EB">
        <w:rPr>
          <w:rFonts w:eastAsia="Calibri"/>
          <w:b/>
          <w:sz w:val="26"/>
          <w:szCs w:val="26"/>
          <w:lang w:eastAsia="en-US"/>
        </w:rPr>
        <w:t xml:space="preserve"> полноты и своевременности поступлений от его использования в 2022 – 2023 г. (отдельные вопросы – за текущий период 2024 г.)</w:t>
      </w:r>
    </w:p>
    <w:p w:rsidR="000463BE" w:rsidRPr="00DB28EB" w:rsidRDefault="000463BE" w:rsidP="000463BE">
      <w:pPr>
        <w:rPr>
          <w:lang w:eastAsia="x-none"/>
        </w:rPr>
      </w:pPr>
    </w:p>
    <w:p w:rsidR="005468EB" w:rsidRPr="000463BE" w:rsidRDefault="00836E3D" w:rsidP="000463BE">
      <w:pPr>
        <w:tabs>
          <w:tab w:val="left" w:pos="1134"/>
        </w:tabs>
        <w:spacing w:before="60" w:line="276" w:lineRule="auto"/>
        <w:ind w:left="284" w:right="-568" w:hanging="284"/>
        <w:rPr>
          <w:sz w:val="24"/>
          <w:szCs w:val="24"/>
        </w:rPr>
      </w:pPr>
      <w:r w:rsidRPr="000463BE">
        <w:rPr>
          <w:sz w:val="24"/>
          <w:szCs w:val="24"/>
          <w:u w:val="single"/>
        </w:rPr>
        <w:t>1. Основание для проведения контрольного мероприятия</w:t>
      </w:r>
      <w:r w:rsidR="005468EB" w:rsidRPr="000463BE">
        <w:rPr>
          <w:sz w:val="24"/>
          <w:szCs w:val="24"/>
          <w:u w:val="single"/>
        </w:rPr>
        <w:t>:</w:t>
      </w:r>
      <w:r w:rsidR="005468EB" w:rsidRPr="000463BE">
        <w:rPr>
          <w:sz w:val="24"/>
          <w:szCs w:val="24"/>
        </w:rPr>
        <w:t xml:space="preserve"> </w:t>
      </w:r>
      <w:r w:rsidR="00DB28EB" w:rsidRPr="00DB28EB">
        <w:rPr>
          <w:sz w:val="24"/>
          <w:szCs w:val="24"/>
        </w:rPr>
        <w:t>п.1.1.1 плана работы Контрольно-счетного органа на 2024 год</w:t>
      </w:r>
      <w:r w:rsidR="000463BE" w:rsidRPr="000463BE">
        <w:rPr>
          <w:sz w:val="24"/>
          <w:szCs w:val="24"/>
        </w:rPr>
        <w:t>.</w:t>
      </w:r>
    </w:p>
    <w:p w:rsidR="00836E3D" w:rsidRPr="000463BE" w:rsidRDefault="00836E3D" w:rsidP="003D5843">
      <w:pPr>
        <w:spacing w:line="276" w:lineRule="auto"/>
        <w:ind w:right="-568" w:firstLine="0"/>
        <w:rPr>
          <w:sz w:val="24"/>
          <w:szCs w:val="24"/>
        </w:rPr>
      </w:pPr>
      <w:r w:rsidRPr="000463BE">
        <w:rPr>
          <w:sz w:val="24"/>
          <w:szCs w:val="24"/>
          <w:u w:val="single"/>
        </w:rPr>
        <w:t>2. Предмет контрольного мероприятия:</w:t>
      </w:r>
      <w:r w:rsidR="005468EB" w:rsidRPr="000463BE">
        <w:rPr>
          <w:sz w:val="24"/>
          <w:szCs w:val="24"/>
        </w:rPr>
        <w:t xml:space="preserve"> Порядок управления и распоряжения имуществом.</w:t>
      </w:r>
    </w:p>
    <w:p w:rsidR="00836E3D" w:rsidRDefault="00836E3D" w:rsidP="003D5843">
      <w:pPr>
        <w:spacing w:line="276" w:lineRule="auto"/>
        <w:ind w:right="-568" w:firstLine="0"/>
        <w:rPr>
          <w:sz w:val="24"/>
          <w:szCs w:val="24"/>
          <w:u w:val="single"/>
        </w:rPr>
      </w:pPr>
      <w:r w:rsidRPr="000463BE">
        <w:rPr>
          <w:sz w:val="24"/>
          <w:szCs w:val="24"/>
          <w:u w:val="single"/>
        </w:rPr>
        <w:t xml:space="preserve">3. Объект (объекты) контрольного мероприятия: </w:t>
      </w:r>
    </w:p>
    <w:p w:rsidR="00F521D8" w:rsidRPr="00F521D8" w:rsidRDefault="00DB28EB" w:rsidP="00F521D8">
      <w:pPr>
        <w:pStyle w:val="a4"/>
        <w:numPr>
          <w:ilvl w:val="0"/>
          <w:numId w:val="12"/>
        </w:numPr>
        <w:spacing w:line="276" w:lineRule="auto"/>
        <w:ind w:right="-568"/>
        <w:rPr>
          <w:sz w:val="24"/>
          <w:szCs w:val="24"/>
          <w:u w:val="single"/>
        </w:rPr>
      </w:pPr>
      <w:r w:rsidRPr="00F521D8">
        <w:rPr>
          <w:sz w:val="24"/>
          <w:szCs w:val="24"/>
        </w:rPr>
        <w:t>Согласно п. п. 1.2 п1; п2 Положения «Об отделе городского хозяйства администрации муниципального района «Мещовский район» (отдел создан в целях реализации полномочий Администрации ГП «Город Мещовск» как исполнительно-распорядительного органа по вопросам местного значения городского поселения «Город Мещовск») Администрация муниципального района «Мещовский район» Калужской области, отдел городского хозяйства. Юридический адрес: 249240, Калужская область, город Мещовск, пр. Революции, д.47; ИНН/КПП 4013002468 / 401301001;</w:t>
      </w:r>
      <w:r w:rsidR="005468EB" w:rsidRPr="00F521D8">
        <w:rPr>
          <w:sz w:val="24"/>
          <w:szCs w:val="24"/>
        </w:rPr>
        <w:t xml:space="preserve">  </w:t>
      </w:r>
    </w:p>
    <w:p w:rsidR="00836E3D" w:rsidRPr="00F521D8" w:rsidRDefault="00F521D8" w:rsidP="00F521D8">
      <w:pPr>
        <w:pStyle w:val="a4"/>
        <w:numPr>
          <w:ilvl w:val="0"/>
          <w:numId w:val="12"/>
        </w:numPr>
        <w:spacing w:line="276" w:lineRule="auto"/>
        <w:ind w:right="-568"/>
        <w:rPr>
          <w:sz w:val="24"/>
          <w:szCs w:val="24"/>
          <w:u w:val="single"/>
        </w:rPr>
      </w:pPr>
      <w:r w:rsidRPr="00F521D8">
        <w:rPr>
          <w:sz w:val="24"/>
          <w:szCs w:val="24"/>
        </w:rPr>
        <w:t>МКУ «Карцевский сельский дом культуры». Юридический адрес: 249242, Калужская область, Мещовский р-н, д Карцево, Садовая ул., д. 8; ИНН/КПП 4013004289/ 401301001;</w:t>
      </w:r>
    </w:p>
    <w:p w:rsidR="00836E3D" w:rsidRPr="003D5843" w:rsidRDefault="00836E3D" w:rsidP="003D5843">
      <w:pPr>
        <w:spacing w:line="276" w:lineRule="auto"/>
        <w:ind w:right="-568" w:firstLine="0"/>
        <w:rPr>
          <w:sz w:val="24"/>
          <w:szCs w:val="24"/>
        </w:rPr>
      </w:pPr>
      <w:r w:rsidRPr="003D5843">
        <w:rPr>
          <w:sz w:val="24"/>
          <w:szCs w:val="24"/>
        </w:rPr>
        <w:t>4</w:t>
      </w:r>
      <w:r w:rsidRPr="000463BE">
        <w:rPr>
          <w:sz w:val="24"/>
          <w:szCs w:val="24"/>
          <w:u w:val="single"/>
        </w:rPr>
        <w:t>. Проверяемый период деятельности:</w:t>
      </w:r>
      <w:r w:rsidRPr="003D5843">
        <w:rPr>
          <w:sz w:val="24"/>
          <w:szCs w:val="24"/>
        </w:rPr>
        <w:t xml:space="preserve"> </w:t>
      </w:r>
      <w:r w:rsidR="005468EB" w:rsidRPr="003D5843">
        <w:rPr>
          <w:sz w:val="24"/>
          <w:szCs w:val="24"/>
        </w:rPr>
        <w:t>с 01.01.202</w:t>
      </w:r>
      <w:r w:rsidR="00F521D8">
        <w:rPr>
          <w:sz w:val="24"/>
          <w:szCs w:val="24"/>
        </w:rPr>
        <w:t>1</w:t>
      </w:r>
      <w:r w:rsidR="005468EB" w:rsidRPr="003D5843">
        <w:rPr>
          <w:sz w:val="24"/>
          <w:szCs w:val="24"/>
        </w:rPr>
        <w:t xml:space="preserve"> г. -  </w:t>
      </w:r>
      <w:r w:rsidR="00F521D8">
        <w:rPr>
          <w:sz w:val="24"/>
          <w:szCs w:val="24"/>
        </w:rPr>
        <w:t xml:space="preserve">31.12.2023 </w:t>
      </w:r>
      <w:r w:rsidR="005468EB" w:rsidRPr="003D5843">
        <w:rPr>
          <w:sz w:val="24"/>
          <w:szCs w:val="24"/>
        </w:rPr>
        <w:t>г.</w:t>
      </w:r>
    </w:p>
    <w:p w:rsidR="00836E3D" w:rsidRPr="004555E5" w:rsidRDefault="00836E3D" w:rsidP="00F521D8">
      <w:pPr>
        <w:spacing w:line="276" w:lineRule="auto"/>
        <w:ind w:right="-568" w:firstLine="0"/>
        <w:rPr>
          <w:sz w:val="24"/>
          <w:szCs w:val="24"/>
          <w:u w:val="single"/>
        </w:rPr>
      </w:pPr>
      <w:r w:rsidRPr="000463BE">
        <w:rPr>
          <w:sz w:val="24"/>
          <w:szCs w:val="24"/>
          <w:u w:val="single"/>
        </w:rPr>
        <w:t>5. Срок пров</w:t>
      </w:r>
      <w:r w:rsidR="005468EB" w:rsidRPr="000463BE">
        <w:rPr>
          <w:sz w:val="24"/>
          <w:szCs w:val="24"/>
          <w:u w:val="single"/>
        </w:rPr>
        <w:t xml:space="preserve">едения контрольного </w:t>
      </w:r>
      <w:proofErr w:type="gramStart"/>
      <w:r w:rsidR="005468EB" w:rsidRPr="000463BE">
        <w:rPr>
          <w:sz w:val="24"/>
          <w:szCs w:val="24"/>
          <w:u w:val="single"/>
        </w:rPr>
        <w:t>мероприятия:</w:t>
      </w:r>
      <w:r w:rsidR="00F521D8">
        <w:rPr>
          <w:sz w:val="24"/>
          <w:szCs w:val="24"/>
          <w:u w:val="single"/>
        </w:rPr>
        <w:t xml:space="preserve">   </w:t>
      </w:r>
      <w:proofErr w:type="gramEnd"/>
      <w:r w:rsidR="00F521D8" w:rsidRPr="00F521D8">
        <w:rPr>
          <w:sz w:val="24"/>
          <w:szCs w:val="24"/>
          <w:u w:val="single"/>
        </w:rPr>
        <w:t>08.02.2024 г. – 11.03.2024 г.</w:t>
      </w:r>
    </w:p>
    <w:p w:rsidR="00836E3D" w:rsidRPr="000463BE" w:rsidRDefault="00836E3D" w:rsidP="003D5843">
      <w:pPr>
        <w:spacing w:line="276" w:lineRule="auto"/>
        <w:ind w:right="-568" w:firstLine="0"/>
        <w:rPr>
          <w:sz w:val="24"/>
          <w:szCs w:val="24"/>
          <w:u w:val="single"/>
        </w:rPr>
      </w:pPr>
      <w:r w:rsidRPr="000463BE">
        <w:rPr>
          <w:sz w:val="24"/>
          <w:szCs w:val="24"/>
          <w:u w:val="single"/>
        </w:rPr>
        <w:t>6. Цели контрольного мероприятия:</w:t>
      </w:r>
    </w:p>
    <w:p w:rsidR="005468EB" w:rsidRPr="000463BE" w:rsidRDefault="00836E3D" w:rsidP="003D5843">
      <w:pPr>
        <w:spacing w:line="276" w:lineRule="auto"/>
        <w:ind w:right="-568" w:firstLine="0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3D5843">
        <w:rPr>
          <w:sz w:val="24"/>
          <w:szCs w:val="24"/>
        </w:rPr>
        <w:t xml:space="preserve">    (Цель 1) </w:t>
      </w:r>
      <w:r w:rsidR="005468EB" w:rsidRPr="000463BE">
        <w:rPr>
          <w:b/>
          <w:sz w:val="24"/>
          <w:szCs w:val="24"/>
        </w:rPr>
        <w:t>Проверка</w:t>
      </w:r>
      <w:r w:rsidR="005468EB" w:rsidRPr="000463BE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</w:t>
      </w:r>
      <w:r w:rsidR="005468EB" w:rsidRPr="000463BE">
        <w:rPr>
          <w:b/>
          <w:snapToGrid w:val="0"/>
          <w:sz w:val="24"/>
          <w:szCs w:val="24"/>
          <w:lang w:eastAsia="x-none"/>
        </w:rPr>
        <w:t xml:space="preserve">порядка управления и распоряжения имуществом в </w:t>
      </w:r>
      <w:r w:rsidR="00F521D8">
        <w:rPr>
          <w:b/>
          <w:snapToGrid w:val="0"/>
          <w:sz w:val="24"/>
          <w:szCs w:val="24"/>
          <w:lang w:eastAsia="x-none"/>
        </w:rPr>
        <w:t xml:space="preserve">городском </w:t>
      </w:r>
      <w:r w:rsidR="005468EB" w:rsidRPr="000463BE">
        <w:rPr>
          <w:b/>
          <w:snapToGrid w:val="0"/>
          <w:sz w:val="24"/>
          <w:szCs w:val="24"/>
          <w:lang w:eastAsia="x-none"/>
        </w:rPr>
        <w:t>поселении</w:t>
      </w:r>
    </w:p>
    <w:p w:rsidR="00836E3D" w:rsidRPr="00F521D8" w:rsidRDefault="003D5843" w:rsidP="004555E5">
      <w:pPr>
        <w:spacing w:line="276" w:lineRule="auto"/>
        <w:ind w:left="993" w:right="-568" w:firstLine="0"/>
        <w:rPr>
          <w:i/>
          <w:color w:val="FF0000"/>
          <w:sz w:val="24"/>
          <w:szCs w:val="24"/>
        </w:rPr>
      </w:pPr>
      <w:r w:rsidRPr="003D5843">
        <w:rPr>
          <w:i/>
          <w:sz w:val="24"/>
          <w:szCs w:val="24"/>
        </w:rPr>
        <w:t xml:space="preserve">   </w:t>
      </w:r>
      <w:r w:rsidR="000A1237" w:rsidRPr="003D5843">
        <w:rPr>
          <w:i/>
          <w:sz w:val="24"/>
          <w:szCs w:val="24"/>
        </w:rPr>
        <w:t>Проверено</w:t>
      </w:r>
      <w:r w:rsidR="000A1237" w:rsidRPr="000A1237">
        <w:rPr>
          <w:i/>
          <w:sz w:val="24"/>
          <w:szCs w:val="24"/>
        </w:rPr>
        <w:t xml:space="preserve"> применение нормативной базы по управлению имуществом в поселении</w:t>
      </w:r>
      <w:r w:rsidR="000A1237" w:rsidRPr="003D5843">
        <w:rPr>
          <w:i/>
          <w:sz w:val="24"/>
          <w:szCs w:val="24"/>
        </w:rPr>
        <w:t xml:space="preserve">: </w:t>
      </w:r>
      <w:r w:rsidR="000A1237" w:rsidRPr="000A1237">
        <w:rPr>
          <w:i/>
          <w:sz w:val="24"/>
          <w:szCs w:val="24"/>
        </w:rPr>
        <w:t>Реестр муниципального имущества (</w:t>
      </w:r>
      <w:r w:rsidR="000A1237" w:rsidRPr="003D5843">
        <w:rPr>
          <w:i/>
          <w:sz w:val="24"/>
          <w:szCs w:val="24"/>
        </w:rPr>
        <w:t>п</w:t>
      </w:r>
      <w:r w:rsidR="000A1237" w:rsidRPr="000A1237">
        <w:rPr>
          <w:i/>
          <w:sz w:val="24"/>
          <w:szCs w:val="24"/>
        </w:rPr>
        <w:t xml:space="preserve">орядок формирования, правильность отражения </w:t>
      </w:r>
      <w:r w:rsidR="004555E5" w:rsidRPr="000A1237">
        <w:rPr>
          <w:i/>
          <w:sz w:val="24"/>
          <w:szCs w:val="24"/>
        </w:rPr>
        <w:t>информации, обновление</w:t>
      </w:r>
      <w:r w:rsidR="000A1237" w:rsidRPr="000A1237">
        <w:rPr>
          <w:i/>
          <w:sz w:val="24"/>
          <w:szCs w:val="24"/>
        </w:rPr>
        <w:t xml:space="preserve"> Реестра и др.)</w:t>
      </w:r>
      <w:r w:rsidR="000A1237" w:rsidRPr="003D5843">
        <w:rPr>
          <w:i/>
          <w:sz w:val="24"/>
          <w:szCs w:val="24"/>
        </w:rPr>
        <w:t xml:space="preserve">; </w:t>
      </w:r>
      <w:r w:rsidR="000A1237" w:rsidRPr="00F521D8">
        <w:rPr>
          <w:i/>
          <w:color w:val="FF0000"/>
          <w:sz w:val="24"/>
          <w:szCs w:val="24"/>
        </w:rPr>
        <w:t>казна муниципального имущества (наличие в учете, правильность отнесения объектов имущества к казне и др.);</w:t>
      </w:r>
    </w:p>
    <w:p w:rsidR="000463BE" w:rsidRPr="004555E5" w:rsidRDefault="000463BE" w:rsidP="004555E5">
      <w:pPr>
        <w:spacing w:line="276" w:lineRule="auto"/>
        <w:ind w:left="993" w:right="-568" w:firstLine="0"/>
        <w:rPr>
          <w:i/>
          <w:sz w:val="24"/>
          <w:szCs w:val="24"/>
        </w:rPr>
      </w:pPr>
    </w:p>
    <w:p w:rsidR="00836E3D" w:rsidRPr="003D5843" w:rsidRDefault="00836E3D" w:rsidP="003D5843">
      <w:pPr>
        <w:spacing w:line="276" w:lineRule="auto"/>
        <w:ind w:right="-568" w:firstLine="0"/>
        <w:rPr>
          <w:b/>
          <w:sz w:val="24"/>
          <w:szCs w:val="24"/>
          <w:u w:val="single"/>
        </w:rPr>
      </w:pPr>
      <w:r w:rsidRPr="003D5843">
        <w:rPr>
          <w:sz w:val="24"/>
          <w:szCs w:val="24"/>
        </w:rPr>
        <w:t xml:space="preserve">    (Цель 2) </w:t>
      </w:r>
      <w:r w:rsidR="005468EB" w:rsidRPr="000463BE">
        <w:rPr>
          <w:b/>
          <w:sz w:val="24"/>
          <w:szCs w:val="24"/>
        </w:rPr>
        <w:t>Порядок проведения инвентаризации имущества. Выборочная проверка.</w:t>
      </w:r>
    </w:p>
    <w:p w:rsidR="000A1237" w:rsidRPr="000A1237" w:rsidRDefault="000A1237" w:rsidP="003D5843">
      <w:pPr>
        <w:spacing w:line="276" w:lineRule="auto"/>
        <w:ind w:left="851" w:right="-568" w:firstLine="0"/>
        <w:rPr>
          <w:i/>
          <w:sz w:val="24"/>
          <w:szCs w:val="24"/>
        </w:rPr>
      </w:pPr>
      <w:r w:rsidRPr="003D5843">
        <w:rPr>
          <w:i/>
          <w:sz w:val="24"/>
          <w:szCs w:val="24"/>
        </w:rPr>
        <w:t>Проверено н</w:t>
      </w:r>
      <w:r w:rsidRPr="000A1237">
        <w:rPr>
          <w:i/>
          <w:sz w:val="24"/>
          <w:szCs w:val="24"/>
        </w:rPr>
        <w:t xml:space="preserve">аличие разработанной нормативной базы. Наличие утвержденного порядка инвентаризации имущества и обязательств. Соблюдение порядка </w:t>
      </w:r>
      <w:r w:rsidRPr="003D5843">
        <w:rPr>
          <w:i/>
          <w:sz w:val="24"/>
          <w:szCs w:val="24"/>
        </w:rPr>
        <w:t>проведения инвентаризации, а именно:</w:t>
      </w:r>
    </w:p>
    <w:p w:rsidR="000A1237" w:rsidRPr="000A1237" w:rsidRDefault="000A1237" w:rsidP="003D5843">
      <w:pPr>
        <w:numPr>
          <w:ilvl w:val="0"/>
          <w:numId w:val="3"/>
        </w:numPr>
        <w:spacing w:after="160" w:line="276" w:lineRule="auto"/>
        <w:ind w:right="-568" w:firstLine="0"/>
        <w:contextualSpacing/>
        <w:jc w:val="left"/>
        <w:rPr>
          <w:i/>
          <w:sz w:val="24"/>
          <w:szCs w:val="24"/>
        </w:rPr>
      </w:pPr>
      <w:r w:rsidRPr="000A1237">
        <w:rPr>
          <w:i/>
          <w:sz w:val="24"/>
          <w:szCs w:val="24"/>
        </w:rPr>
        <w:t xml:space="preserve">Проверка проведения инвентаризации перед составлением годовой бюджетной отчетности. </w:t>
      </w:r>
    </w:p>
    <w:p w:rsidR="000A1237" w:rsidRPr="000A1237" w:rsidRDefault="004555E5" w:rsidP="003D5843">
      <w:pPr>
        <w:numPr>
          <w:ilvl w:val="0"/>
          <w:numId w:val="3"/>
        </w:numPr>
        <w:spacing w:after="160" w:line="276" w:lineRule="auto"/>
        <w:ind w:right="-568" w:firstLine="0"/>
        <w:contextualSpacing/>
        <w:jc w:val="left"/>
        <w:rPr>
          <w:i/>
          <w:sz w:val="24"/>
          <w:szCs w:val="24"/>
        </w:rPr>
      </w:pPr>
      <w:r w:rsidRPr="000A1237">
        <w:rPr>
          <w:i/>
          <w:sz w:val="24"/>
          <w:szCs w:val="24"/>
        </w:rPr>
        <w:t>Проведение внезапных</w:t>
      </w:r>
      <w:r w:rsidR="000A1237" w:rsidRPr="000A1237">
        <w:rPr>
          <w:i/>
          <w:sz w:val="24"/>
          <w:szCs w:val="24"/>
        </w:rPr>
        <w:t xml:space="preserve"> инвентаризаций в проверяемом периоде. </w:t>
      </w:r>
    </w:p>
    <w:p w:rsidR="000A1237" w:rsidRPr="000A1237" w:rsidRDefault="000A1237" w:rsidP="003D5843">
      <w:pPr>
        <w:numPr>
          <w:ilvl w:val="0"/>
          <w:numId w:val="3"/>
        </w:numPr>
        <w:spacing w:after="160" w:line="276" w:lineRule="auto"/>
        <w:ind w:right="-568" w:firstLine="0"/>
        <w:contextualSpacing/>
        <w:jc w:val="left"/>
        <w:rPr>
          <w:i/>
          <w:sz w:val="24"/>
          <w:szCs w:val="24"/>
        </w:rPr>
      </w:pPr>
      <w:r w:rsidRPr="000A1237">
        <w:rPr>
          <w:i/>
          <w:sz w:val="24"/>
          <w:szCs w:val="24"/>
        </w:rPr>
        <w:lastRenderedPageBreak/>
        <w:t xml:space="preserve">Проведение инвентаризации </w:t>
      </w:r>
      <w:r w:rsidR="004555E5" w:rsidRPr="000A1237">
        <w:rPr>
          <w:i/>
          <w:sz w:val="24"/>
          <w:szCs w:val="24"/>
        </w:rPr>
        <w:t>в соответствии</w:t>
      </w:r>
      <w:r w:rsidRPr="000A1237">
        <w:rPr>
          <w:i/>
          <w:sz w:val="24"/>
          <w:szCs w:val="24"/>
        </w:rPr>
        <w:t xml:space="preserve"> с требованиями Методических указаний по инвентаризации имущества. </w:t>
      </w:r>
    </w:p>
    <w:p w:rsidR="000A1237" w:rsidRPr="000A1237" w:rsidRDefault="000A1237" w:rsidP="003D5843">
      <w:pPr>
        <w:numPr>
          <w:ilvl w:val="0"/>
          <w:numId w:val="3"/>
        </w:numPr>
        <w:spacing w:after="160" w:line="276" w:lineRule="auto"/>
        <w:ind w:right="-568" w:firstLine="0"/>
        <w:contextualSpacing/>
        <w:jc w:val="left"/>
        <w:rPr>
          <w:i/>
          <w:sz w:val="24"/>
          <w:szCs w:val="24"/>
        </w:rPr>
      </w:pPr>
      <w:r w:rsidRPr="000A1237">
        <w:rPr>
          <w:i/>
          <w:sz w:val="24"/>
          <w:szCs w:val="24"/>
        </w:rPr>
        <w:t xml:space="preserve">Излишки и недостачи в результате проведенных инвентаризаций. </w:t>
      </w:r>
    </w:p>
    <w:p w:rsidR="000A1237" w:rsidRPr="000A1237" w:rsidRDefault="000A1237" w:rsidP="003D5843">
      <w:pPr>
        <w:numPr>
          <w:ilvl w:val="0"/>
          <w:numId w:val="3"/>
        </w:numPr>
        <w:spacing w:after="160" w:line="276" w:lineRule="auto"/>
        <w:ind w:right="-568" w:firstLine="0"/>
        <w:contextualSpacing/>
        <w:jc w:val="left"/>
        <w:rPr>
          <w:i/>
          <w:sz w:val="24"/>
          <w:szCs w:val="24"/>
        </w:rPr>
      </w:pPr>
      <w:r w:rsidRPr="000A1237">
        <w:rPr>
          <w:i/>
          <w:sz w:val="24"/>
          <w:szCs w:val="24"/>
        </w:rPr>
        <w:t xml:space="preserve">Требования Учетной политики к проведению инвентаризации. </w:t>
      </w:r>
    </w:p>
    <w:p w:rsidR="000463BE" w:rsidRDefault="000A1237" w:rsidP="003D5843">
      <w:pPr>
        <w:numPr>
          <w:ilvl w:val="0"/>
          <w:numId w:val="3"/>
        </w:numPr>
        <w:spacing w:after="160" w:line="276" w:lineRule="auto"/>
        <w:ind w:right="-568" w:firstLine="0"/>
        <w:contextualSpacing/>
        <w:jc w:val="left"/>
        <w:rPr>
          <w:i/>
          <w:sz w:val="24"/>
          <w:szCs w:val="24"/>
        </w:rPr>
      </w:pPr>
      <w:r w:rsidRPr="000A1237">
        <w:rPr>
          <w:i/>
          <w:sz w:val="24"/>
          <w:szCs w:val="24"/>
        </w:rPr>
        <w:t xml:space="preserve">Проведение инвентаризации имущества казны и др.       </w:t>
      </w:r>
    </w:p>
    <w:p w:rsidR="000A1237" w:rsidRPr="004555E5" w:rsidRDefault="000A1237" w:rsidP="003D5843">
      <w:pPr>
        <w:numPr>
          <w:ilvl w:val="0"/>
          <w:numId w:val="3"/>
        </w:numPr>
        <w:spacing w:after="160" w:line="276" w:lineRule="auto"/>
        <w:ind w:right="-568" w:firstLine="0"/>
        <w:contextualSpacing/>
        <w:jc w:val="left"/>
        <w:rPr>
          <w:i/>
          <w:sz w:val="24"/>
          <w:szCs w:val="24"/>
        </w:rPr>
      </w:pPr>
      <w:r w:rsidRPr="000A1237">
        <w:rPr>
          <w:i/>
          <w:sz w:val="24"/>
          <w:szCs w:val="24"/>
        </w:rPr>
        <w:t xml:space="preserve">       </w:t>
      </w:r>
    </w:p>
    <w:p w:rsidR="000A1237" w:rsidRPr="003D5843" w:rsidRDefault="000A1237" w:rsidP="003D5843">
      <w:pPr>
        <w:spacing w:line="276" w:lineRule="auto"/>
        <w:ind w:right="-568" w:firstLine="0"/>
        <w:rPr>
          <w:b/>
          <w:sz w:val="24"/>
          <w:szCs w:val="24"/>
          <w:u w:val="single"/>
        </w:rPr>
      </w:pPr>
      <w:r w:rsidRPr="003D5843">
        <w:rPr>
          <w:sz w:val="24"/>
          <w:szCs w:val="24"/>
        </w:rPr>
        <w:t>    (Цель 3)</w:t>
      </w:r>
      <w:r w:rsidRPr="003D5843">
        <w:rPr>
          <w:b/>
          <w:sz w:val="24"/>
          <w:szCs w:val="24"/>
          <w:u w:val="single"/>
        </w:rPr>
        <w:t xml:space="preserve"> </w:t>
      </w:r>
      <w:r w:rsidRPr="000463BE">
        <w:rPr>
          <w:b/>
          <w:sz w:val="24"/>
          <w:szCs w:val="24"/>
        </w:rPr>
        <w:t>Выборочная проверка бухгалтерского учета нефинансовых активов.</w:t>
      </w:r>
      <w:r w:rsidR="00F521D8" w:rsidRPr="00F521D8">
        <w:rPr>
          <w:b/>
          <w:sz w:val="24"/>
          <w:szCs w:val="24"/>
        </w:rPr>
        <w:tab/>
        <w:t>Выборочная проверка отражения имущества в бухгалтерском учете, бюджетной отчетности (по СЧ. 101, 103, 108)</w:t>
      </w:r>
    </w:p>
    <w:p w:rsidR="000A1237" w:rsidRDefault="000A1237" w:rsidP="003D5843">
      <w:pPr>
        <w:spacing w:line="276" w:lineRule="auto"/>
        <w:ind w:left="851" w:right="-568" w:firstLine="0"/>
        <w:rPr>
          <w:i/>
          <w:sz w:val="24"/>
          <w:szCs w:val="24"/>
        </w:rPr>
      </w:pPr>
      <w:r w:rsidRPr="003D5843">
        <w:rPr>
          <w:i/>
          <w:sz w:val="24"/>
          <w:szCs w:val="24"/>
        </w:rPr>
        <w:t>Проверено отражение</w:t>
      </w:r>
      <w:r w:rsidRPr="000A1237">
        <w:rPr>
          <w:i/>
          <w:sz w:val="24"/>
          <w:szCs w:val="24"/>
        </w:rPr>
        <w:t xml:space="preserve"> в бухгалтерских реестрах и бухгалтерской (бюджетной) отчетности информации о муниципальном имуществе -  в соответствии с Реестром муниципального</w:t>
      </w:r>
      <w:r w:rsidRPr="003D5843">
        <w:rPr>
          <w:i/>
          <w:sz w:val="24"/>
          <w:szCs w:val="24"/>
        </w:rPr>
        <w:t xml:space="preserve"> имущества, а именно:</w:t>
      </w:r>
    </w:p>
    <w:p w:rsidR="00F521D8" w:rsidRDefault="00F521D8" w:rsidP="003D5843">
      <w:pPr>
        <w:spacing w:line="276" w:lineRule="auto"/>
        <w:ind w:left="851" w:right="-568" w:firstLine="0"/>
        <w:rPr>
          <w:i/>
          <w:sz w:val="24"/>
          <w:szCs w:val="24"/>
        </w:rPr>
      </w:pPr>
      <w:r>
        <w:rPr>
          <w:i/>
          <w:sz w:val="24"/>
          <w:szCs w:val="24"/>
        </w:rPr>
        <w:t>1.</w:t>
      </w:r>
      <w:r w:rsidRPr="00F521D8">
        <w:t xml:space="preserve"> </w:t>
      </w:r>
      <w:r w:rsidRPr="00F521D8">
        <w:rPr>
          <w:i/>
          <w:sz w:val="24"/>
          <w:szCs w:val="24"/>
        </w:rPr>
        <w:t>Отражение непроизводственных активов Реестра муниципального имущества в регистрах бухгалтерского учета (Сч. 108.55)</w:t>
      </w:r>
      <w:r>
        <w:rPr>
          <w:i/>
          <w:sz w:val="24"/>
          <w:szCs w:val="24"/>
        </w:rPr>
        <w:t>;</w:t>
      </w:r>
    </w:p>
    <w:p w:rsidR="00F521D8" w:rsidRDefault="00F521D8" w:rsidP="003D5843">
      <w:pPr>
        <w:spacing w:line="276" w:lineRule="auto"/>
        <w:ind w:left="851" w:right="-568" w:firstLine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2. </w:t>
      </w:r>
      <w:r w:rsidRPr="00F521D8">
        <w:rPr>
          <w:i/>
          <w:sz w:val="24"/>
          <w:szCs w:val="24"/>
        </w:rPr>
        <w:t>Отражение зданий, сооружений, жилого фонда Реестра муниципального имущества в регистрах бухгалтерского учета (Сч. 108.51)</w:t>
      </w:r>
      <w:r>
        <w:rPr>
          <w:i/>
          <w:sz w:val="24"/>
          <w:szCs w:val="24"/>
        </w:rPr>
        <w:t>;</w:t>
      </w:r>
    </w:p>
    <w:p w:rsidR="00F521D8" w:rsidRDefault="00F521D8" w:rsidP="003D5843">
      <w:pPr>
        <w:spacing w:line="276" w:lineRule="auto"/>
        <w:ind w:left="851" w:right="-568" w:firstLine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3. </w:t>
      </w:r>
      <w:r w:rsidRPr="00F521D8">
        <w:rPr>
          <w:i/>
          <w:sz w:val="24"/>
          <w:szCs w:val="24"/>
        </w:rPr>
        <w:t>Проверка полноты и своевременности поступлений от использования имущества.</w:t>
      </w:r>
    </w:p>
    <w:p w:rsidR="00F521D8" w:rsidRDefault="00F521D8" w:rsidP="00F521D8">
      <w:pPr>
        <w:spacing w:line="276" w:lineRule="auto"/>
        <w:ind w:left="851" w:right="-568" w:firstLine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0F24E6" w:rsidRPr="00F521D8" w:rsidRDefault="00F521D8" w:rsidP="00F521D8">
      <w:pPr>
        <w:spacing w:line="276" w:lineRule="auto"/>
        <w:ind w:left="851" w:right="-568" w:firstLine="0"/>
        <w:rPr>
          <w:b/>
          <w:sz w:val="24"/>
          <w:szCs w:val="24"/>
        </w:rPr>
      </w:pPr>
      <w:r w:rsidRPr="0079320D">
        <w:rPr>
          <w:sz w:val="24"/>
          <w:szCs w:val="24"/>
        </w:rPr>
        <w:t xml:space="preserve">(Цель </w:t>
      </w:r>
      <w:proofErr w:type="gramStart"/>
      <w:r w:rsidRPr="0079320D">
        <w:rPr>
          <w:sz w:val="24"/>
          <w:szCs w:val="24"/>
        </w:rPr>
        <w:t>4)_</w:t>
      </w:r>
      <w:proofErr w:type="gramEnd"/>
      <w:r w:rsidR="000A1237" w:rsidRPr="00F521D8">
        <w:rPr>
          <w:b/>
          <w:sz w:val="24"/>
          <w:szCs w:val="24"/>
        </w:rPr>
        <w:t xml:space="preserve">Проверка реализации Муниципальной  программы «Управление имущественным комплексом </w:t>
      </w:r>
      <w:r>
        <w:rPr>
          <w:b/>
          <w:sz w:val="24"/>
          <w:szCs w:val="24"/>
        </w:rPr>
        <w:t>городского</w:t>
      </w:r>
      <w:r w:rsidR="000A1237" w:rsidRPr="00F521D8">
        <w:rPr>
          <w:b/>
          <w:sz w:val="24"/>
          <w:szCs w:val="24"/>
        </w:rPr>
        <w:t xml:space="preserve"> поселения «</w:t>
      </w:r>
      <w:r>
        <w:rPr>
          <w:b/>
          <w:sz w:val="24"/>
          <w:szCs w:val="24"/>
        </w:rPr>
        <w:t>Город Мещовск</w:t>
      </w:r>
      <w:r w:rsidR="000A1237" w:rsidRPr="00F521D8">
        <w:rPr>
          <w:b/>
          <w:sz w:val="24"/>
          <w:szCs w:val="24"/>
        </w:rPr>
        <w:t>» (запланированные объемы финансирования, фактически испо</w:t>
      </w:r>
      <w:r>
        <w:rPr>
          <w:b/>
          <w:sz w:val="24"/>
          <w:szCs w:val="24"/>
        </w:rPr>
        <w:t xml:space="preserve">лненные; </w:t>
      </w:r>
      <w:r w:rsidR="000A1237" w:rsidRPr="00F521D8">
        <w:rPr>
          <w:b/>
          <w:sz w:val="24"/>
          <w:szCs w:val="24"/>
        </w:rPr>
        <w:t>соблюдение срок внесения изменений в паспорта муниципальных про</w:t>
      </w:r>
      <w:r w:rsidR="004555E5" w:rsidRPr="00F521D8">
        <w:rPr>
          <w:b/>
          <w:sz w:val="24"/>
          <w:szCs w:val="24"/>
        </w:rPr>
        <w:t>грамм, эффективность реализации).</w:t>
      </w:r>
    </w:p>
    <w:p w:rsidR="000463BE" w:rsidRDefault="000463BE" w:rsidP="000F24E6">
      <w:pPr>
        <w:spacing w:line="276" w:lineRule="auto"/>
        <w:ind w:right="-284" w:firstLine="0"/>
        <w:rPr>
          <w:i/>
          <w:sz w:val="24"/>
          <w:szCs w:val="24"/>
          <w:u w:val="single"/>
        </w:rPr>
      </w:pPr>
    </w:p>
    <w:p w:rsidR="00836E3D" w:rsidRPr="000463BE" w:rsidRDefault="000F24E6" w:rsidP="000F24E6">
      <w:pPr>
        <w:spacing w:line="276" w:lineRule="auto"/>
        <w:ind w:right="-284" w:firstLine="0"/>
        <w:rPr>
          <w:sz w:val="16"/>
          <w:szCs w:val="16"/>
          <w:u w:val="single"/>
        </w:rPr>
      </w:pPr>
      <w:r w:rsidRPr="007E2442">
        <w:rPr>
          <w:b/>
          <w:sz w:val="24"/>
          <w:szCs w:val="24"/>
          <w:u w:val="single"/>
        </w:rPr>
        <w:t>7</w:t>
      </w:r>
      <w:r w:rsidR="00836E3D" w:rsidRPr="007E2442">
        <w:rPr>
          <w:b/>
          <w:sz w:val="24"/>
          <w:szCs w:val="24"/>
          <w:u w:val="single"/>
        </w:rPr>
        <w:t>.</w:t>
      </w:r>
      <w:r w:rsidR="007E2442">
        <w:rPr>
          <w:sz w:val="24"/>
          <w:szCs w:val="24"/>
          <w:u w:val="single"/>
        </w:rPr>
        <w:t xml:space="preserve"> </w:t>
      </w:r>
      <w:r w:rsidR="007E2442" w:rsidRPr="007E2442">
        <w:rPr>
          <w:b/>
          <w:sz w:val="24"/>
          <w:szCs w:val="24"/>
          <w:u w:val="single"/>
        </w:rPr>
        <w:t>Выводы и рекомендации:</w:t>
      </w:r>
      <w:r w:rsidR="007E2442" w:rsidRPr="000463BE">
        <w:rPr>
          <w:sz w:val="24"/>
          <w:szCs w:val="24"/>
          <w:u w:val="single"/>
        </w:rPr>
        <w:t xml:space="preserve"> (</w:t>
      </w:r>
      <w:r w:rsidR="00836E3D" w:rsidRPr="000463BE">
        <w:rPr>
          <w:i/>
          <w:sz w:val="16"/>
          <w:szCs w:val="16"/>
          <w:u w:val="single"/>
        </w:rPr>
        <w:t xml:space="preserve">формулируются или по </w:t>
      </w:r>
      <w:r w:rsidR="007E2442" w:rsidRPr="000463BE">
        <w:rPr>
          <w:i/>
          <w:sz w:val="16"/>
          <w:szCs w:val="16"/>
          <w:u w:val="single"/>
        </w:rPr>
        <w:t>каждой цели,</w:t>
      </w:r>
      <w:r w:rsidR="00836E3D" w:rsidRPr="000463BE">
        <w:rPr>
          <w:i/>
          <w:sz w:val="16"/>
          <w:szCs w:val="16"/>
          <w:u w:val="single"/>
        </w:rPr>
        <w:t xml:space="preserve"> или после изложения результатов по всем целям)</w:t>
      </w:r>
      <w:r w:rsidR="00836E3D" w:rsidRPr="000463BE">
        <w:rPr>
          <w:sz w:val="16"/>
          <w:szCs w:val="16"/>
          <w:u w:val="single"/>
        </w:rPr>
        <w:t>: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BB4093">
        <w:rPr>
          <w:rFonts w:eastAsiaTheme="minorHAnsi"/>
          <w:b/>
          <w:sz w:val="24"/>
          <w:szCs w:val="24"/>
        </w:rPr>
        <w:t xml:space="preserve">1.  В результате выборочной проверки порядка управления и распоряжения имуществом, Реестра имущества городского поселения </w:t>
      </w:r>
      <w:r w:rsidRPr="00BB4093">
        <w:rPr>
          <w:rFonts w:eastAsiaTheme="minorHAnsi"/>
          <w:b/>
          <w:sz w:val="24"/>
          <w:szCs w:val="24"/>
          <w:u w:val="single"/>
        </w:rPr>
        <w:t>было выявлено</w:t>
      </w:r>
      <w:r w:rsidRPr="003C48AB">
        <w:rPr>
          <w:rFonts w:eastAsiaTheme="minorHAnsi"/>
          <w:sz w:val="24"/>
          <w:szCs w:val="24"/>
          <w:u w:val="single"/>
        </w:rPr>
        <w:t>:</w:t>
      </w:r>
      <w:r w:rsidRPr="007E2442">
        <w:rPr>
          <w:rFonts w:eastAsiaTheme="minorHAnsi"/>
          <w:sz w:val="24"/>
          <w:szCs w:val="24"/>
        </w:rPr>
        <w:t xml:space="preserve"> 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копии реестров муниципального имущества к проверке за 2022 год и 2023 год представлены в электронном виде без даты, заверенные копий Реестра и оригинал Реестра к проверке не представлены, что нарушает п.5 Приказа Министерства экономического развития № 424 от 30.08.2011 года - реестры муниципального имущества ведутся на бумажных и электронных носителях (в случае несоответствия информации на указанных носителях приоритет имеет информация на бумажных носителях.);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 xml:space="preserve">кадастровая стоимость 9 квартир и 1 здания (выборочно) по последним обновлениям информации Росреестра (ноябрь 2023 г.) оказалась выше чем в Реестре имущества городского поселения на </w:t>
      </w:r>
      <w:r w:rsidRPr="00BB4093">
        <w:rPr>
          <w:rFonts w:eastAsiaTheme="minorHAnsi"/>
          <w:b/>
          <w:sz w:val="24"/>
          <w:szCs w:val="24"/>
        </w:rPr>
        <w:t>7 001 791,35 рублей</w:t>
      </w:r>
      <w:r w:rsidRPr="007E2442">
        <w:rPr>
          <w:rFonts w:eastAsiaTheme="minorHAnsi"/>
          <w:sz w:val="24"/>
          <w:szCs w:val="24"/>
        </w:rPr>
        <w:t xml:space="preserve"> (Таблица №6). Здание общежития по ул. Толстого д.5, кадастровой стоимостью по данным Росреестра на момент проверки </w:t>
      </w:r>
      <w:proofErr w:type="gramStart"/>
      <w:r w:rsidRPr="007E2442">
        <w:rPr>
          <w:rFonts w:eastAsiaTheme="minorHAnsi"/>
          <w:sz w:val="24"/>
          <w:szCs w:val="24"/>
        </w:rPr>
        <w:t>в  23</w:t>
      </w:r>
      <w:proofErr w:type="gramEnd"/>
      <w:r w:rsidRPr="007E2442">
        <w:rPr>
          <w:rFonts w:eastAsiaTheme="minorHAnsi"/>
          <w:sz w:val="24"/>
          <w:szCs w:val="24"/>
        </w:rPr>
        <w:t xml:space="preserve"> 072 406,03 рублей (реестровой стоимостью имущества – 17 510 052,19 рублей) находится в аварийном и частично разрушенном состоянии (Приложение №1, фото), сумма в учете – 393 600,00 рублей. Согласно запрошенной выписке об основных характеристиках и зарегистрированных правах на объект недвижимости, земельный участок под зданием принадлежит Кировскому индустриально-педагогическому колледжу имени А.П. Чурилина. Объект требует управленческих решений со стороны собственников имущества.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i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 xml:space="preserve">    </w:t>
      </w:r>
      <w:r w:rsidRPr="007E2442">
        <w:rPr>
          <w:rFonts w:eastAsiaTheme="minorHAnsi"/>
          <w:i/>
          <w:sz w:val="24"/>
          <w:szCs w:val="24"/>
        </w:rPr>
        <w:t>Таким образом, Реестр к проверке представлен без внесенных изменений и обновлений.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i/>
          <w:sz w:val="24"/>
          <w:szCs w:val="24"/>
        </w:rPr>
      </w:pPr>
      <w:r w:rsidRPr="007E2442">
        <w:rPr>
          <w:rFonts w:eastAsiaTheme="minorHAnsi"/>
          <w:i/>
          <w:sz w:val="24"/>
          <w:szCs w:val="24"/>
        </w:rPr>
        <w:t>Непроизводственные активы по Реестру отражены в бухгалтерском учете.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 xml:space="preserve">Выборочно проверено фактическое наличие объектов, отраженных в Реестре, проведен </w:t>
      </w:r>
      <w:r w:rsidRPr="007E2442">
        <w:rPr>
          <w:rFonts w:eastAsiaTheme="minorHAnsi"/>
          <w:sz w:val="24"/>
          <w:szCs w:val="24"/>
        </w:rPr>
        <w:lastRenderedPageBreak/>
        <w:t>визуальный осмотр состояния объектов, результаты проверки с фотографиями отражены в Приложение №1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 xml:space="preserve">Учитывая требования Положения о порядке ведения реестра в ГП (Решение №9 от 06.04.2022 г. </w:t>
      </w:r>
      <w:r w:rsidRPr="00BB4093">
        <w:rPr>
          <w:rFonts w:eastAsiaTheme="minorHAnsi"/>
          <w:b/>
          <w:sz w:val="24"/>
          <w:szCs w:val="24"/>
          <w:u w:val="single"/>
        </w:rPr>
        <w:t>рекомендовано: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внести в Реестр муниципального имущества ГП «Город Мещовск» все изменения по кадастровой стоимости объектов имущества;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формы реестра вести в соответствии с Положением о порядке ведения реестра;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сведения о стоимости недвижимого имущества разделить на «балансовую», «остаточную», «кадастровую»;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разграничить основания по включению и исключению объектов в Реестр;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в разделе 3.3 Реестра отразить всю информацию, согласно Положению, по муниципальным учреждениям (реквизиты, размер уставного фонда, регистрационный № и дата гос. регистрации, балансовая стоимость основных фондов, остаточная стоимость основных фондов, среднесписочная численность работников.)</w:t>
      </w:r>
    </w:p>
    <w:p w:rsidR="007E2442" w:rsidRPr="007E2442" w:rsidRDefault="007E2442" w:rsidP="00BB4093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 xml:space="preserve">по объектам: с. Растворово, ул. Поселковая, д.1, кв.1 (дом на 2 - а хозяина); с. Растворово, ул. Поселковая, д.10, кв.1 (дом на </w:t>
      </w:r>
      <w:proofErr w:type="gramStart"/>
      <w:r w:rsidRPr="007E2442">
        <w:rPr>
          <w:rFonts w:eastAsiaTheme="minorHAnsi"/>
          <w:sz w:val="24"/>
          <w:szCs w:val="24"/>
        </w:rPr>
        <w:t>2</w:t>
      </w:r>
      <w:proofErr w:type="gramEnd"/>
      <w:r w:rsidRPr="007E2442">
        <w:rPr>
          <w:rFonts w:eastAsiaTheme="minorHAnsi"/>
          <w:sz w:val="24"/>
          <w:szCs w:val="24"/>
        </w:rPr>
        <w:t xml:space="preserve"> а хозяина); г. Мещовск, ул. М. Горького д.13, кв.2 - провести техническую инвентаризацию, оформить технический план, объект поставить на кадастровый учет.  После проведения оценки   отразить стоимость в Реестре </w:t>
      </w:r>
      <w:proofErr w:type="gramStart"/>
      <w:r w:rsidRPr="007E2442">
        <w:rPr>
          <w:rFonts w:eastAsiaTheme="minorHAnsi"/>
          <w:sz w:val="24"/>
          <w:szCs w:val="24"/>
        </w:rPr>
        <w:t>имущества.;</w:t>
      </w:r>
      <w:proofErr w:type="gramEnd"/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по двухэтажному кирпично-бревенчатому зданию общежития по адресу г. Мещовск, ул. Л. Толстого, д.5 - обратиться в Минэкономразвития по передаче земельного участка из собственности колледжа в собственность района для принятия последующих управленческих решений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</w:p>
    <w:p w:rsidR="007E2442" w:rsidRPr="00BB4093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b/>
          <w:sz w:val="24"/>
          <w:szCs w:val="24"/>
        </w:rPr>
      </w:pPr>
      <w:r w:rsidRPr="00BB4093">
        <w:rPr>
          <w:rFonts w:eastAsiaTheme="minorHAnsi"/>
          <w:b/>
          <w:sz w:val="24"/>
          <w:szCs w:val="24"/>
        </w:rPr>
        <w:t xml:space="preserve">2. В результате проведения проверки проведения инвентаризации и отражения результатов проверки как в бюджетной отчетности, так и в бухгалтерских документах было </w:t>
      </w:r>
      <w:r w:rsidRPr="00BB4093">
        <w:rPr>
          <w:rFonts w:eastAsiaTheme="minorHAnsi"/>
          <w:b/>
          <w:sz w:val="24"/>
          <w:szCs w:val="24"/>
          <w:u w:val="single"/>
        </w:rPr>
        <w:t>выявлено что: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после майской инвентаризации 2021 года, связанной с ликвидацией администрации ГП, сумма основных средств составила – 58 133 368,73 рублей по результатам инвентаризации. Сумма основных средств в балансе (на конец года) отражена на 7 514 554,1 рублей больше – в сумме 65 647 922,83 рублей (т.е. до конца года были приняты к учету основные средства на сумму 7 514 554,1 рублей)</w:t>
      </w:r>
    </w:p>
    <w:p w:rsidR="007E2442" w:rsidRPr="00BB4093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i/>
          <w:sz w:val="24"/>
          <w:szCs w:val="24"/>
        </w:rPr>
      </w:pPr>
      <w:r w:rsidRPr="00BB4093">
        <w:rPr>
          <w:rFonts w:eastAsiaTheme="minorHAnsi"/>
          <w:i/>
          <w:sz w:val="24"/>
          <w:szCs w:val="24"/>
        </w:rPr>
        <w:t xml:space="preserve">   КСО МО МР «Мещовский район» просит предоставить документы, которые смогут отразить какие основные средства были приняты к учету после майской инвентаризации 2021 года с приложением копий первичной документации для проверки правильности отражения основных средств в балансе на 01.01.2022 год.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 xml:space="preserve"> после майской инвентаризации была выявлена недостача по сч. 21,37 (озеленение) в сумме 920352,40 рублей и излишки по сч. 21.37 на сумму 219 430,0 рублей.  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 xml:space="preserve">    В результате проведенной проверки выявлено, что при выполнении работ по озеленению и принятию растений/саженцев к учету, последние были приняты ошибочно по стоимости не соответствующей сметной стоимости. Так, например, одно из растений - "</w:t>
      </w:r>
      <w:proofErr w:type="spellStart"/>
      <w:r w:rsidRPr="007E2442">
        <w:rPr>
          <w:rFonts w:eastAsiaTheme="minorHAnsi"/>
          <w:sz w:val="24"/>
          <w:szCs w:val="24"/>
        </w:rPr>
        <w:t>седум</w:t>
      </w:r>
      <w:proofErr w:type="spellEnd"/>
      <w:r w:rsidRPr="007E2442">
        <w:rPr>
          <w:rFonts w:eastAsiaTheme="minorHAnsi"/>
          <w:sz w:val="24"/>
          <w:szCs w:val="24"/>
        </w:rPr>
        <w:t xml:space="preserve"> (очиток) гибридный", сметной стоимостью 247 375 рублей за 882 шт. был принят к учету в сумме 481 118,40 (с учетом суммы расходов на посадку); в результате, при проведении </w:t>
      </w:r>
      <w:r w:rsidRPr="007E2442">
        <w:rPr>
          <w:rFonts w:eastAsiaTheme="minorHAnsi"/>
          <w:sz w:val="24"/>
          <w:szCs w:val="24"/>
        </w:rPr>
        <w:lastRenderedPageBreak/>
        <w:t xml:space="preserve">ликвидационной инвентаризации и сформировалась недостача в сумме 920 352,40 рублей. 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 xml:space="preserve">   Сумма излишек растений/саженцев в размере 219 430,00 рублей никак не могла соответствовать действительности, так как большая часть данных растении оплачена ранее при выполнении контракта по реконструкции и озеленению пл. Ленина с ООО «Альт-Профи» (выборочно: лапчатка кустовая, спирея, сирень кустовая, можжевельник казацкий, кизильник, отраженные в излишках, оплачены и должны были быть приняты к учету по МК на сумму </w:t>
      </w:r>
      <w:r w:rsidRPr="00BB4093">
        <w:rPr>
          <w:rFonts w:eastAsiaTheme="minorHAnsi"/>
          <w:b/>
          <w:sz w:val="24"/>
          <w:szCs w:val="24"/>
        </w:rPr>
        <w:t>161 366,66 рублей</w:t>
      </w:r>
      <w:r w:rsidRPr="007E2442">
        <w:rPr>
          <w:rFonts w:eastAsiaTheme="minorHAnsi"/>
          <w:sz w:val="24"/>
          <w:szCs w:val="24"/>
        </w:rPr>
        <w:t>).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 xml:space="preserve">    Таким образом, к сведению, при составлении ликвидационного баланса в 2021 </w:t>
      </w:r>
      <w:proofErr w:type="gramStart"/>
      <w:r w:rsidRPr="007E2442">
        <w:rPr>
          <w:rFonts w:eastAsiaTheme="minorHAnsi"/>
          <w:sz w:val="24"/>
          <w:szCs w:val="24"/>
        </w:rPr>
        <w:t>году  около</w:t>
      </w:r>
      <w:proofErr w:type="gramEnd"/>
      <w:r w:rsidRPr="007E2442">
        <w:rPr>
          <w:rFonts w:eastAsiaTheme="minorHAnsi"/>
          <w:sz w:val="24"/>
          <w:szCs w:val="24"/>
        </w:rPr>
        <w:t xml:space="preserve"> 50% растений,  высаженных в конце  2020 года по муниципальным контрактам (пл. Ленина , парк на реке Турея) по данным инвентаризации отсутствовали и  не нашли своего отражения в учете. Расходование денежных средств на озеленение в 2020 г. можно признать неэффективным.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после передачи полномочий Администрации МР «Мещовский район» (отделу городского хозяйства), перед составлением годовой отчетности на 01.01.2023 год была проведена инвентаризация в декабре 2022 года, согласно результатам которой стоимость основных средств составила 74 523 960,41 рублей, в представленном балансе сумма основных средств – 84 175 058,41 рублей или на 9 526 498,0 рублей больше чем по результатам инвентаризации за счет принятия к учету после проведения инвентаризации детской игровой площадки  (акт о приеме - передачи от 29.12.2022 года представлен).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 xml:space="preserve">   За 2022 год стоимость основных средств по сравнению с 2021 годом увеличилась на 18 527 135,58 рублей.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 xml:space="preserve">   Результаты инвентаризации непроизводственных активов (земли) на 01.01.2022 г.  – 85 936 347,96 рублей, в балансе отражены на </w:t>
      </w:r>
      <w:r w:rsidRPr="00BB4093">
        <w:rPr>
          <w:rFonts w:eastAsiaTheme="minorHAnsi"/>
          <w:b/>
          <w:sz w:val="24"/>
          <w:szCs w:val="24"/>
        </w:rPr>
        <w:t>3 153 637,4 рублей</w:t>
      </w:r>
      <w:r w:rsidRPr="007E2442">
        <w:rPr>
          <w:rFonts w:eastAsiaTheme="minorHAnsi"/>
          <w:sz w:val="24"/>
          <w:szCs w:val="24"/>
        </w:rPr>
        <w:t xml:space="preserve"> больше (см. Таблица №1,2,3)</w:t>
      </w:r>
      <w:r w:rsidR="00BB4093">
        <w:rPr>
          <w:rFonts w:eastAsiaTheme="minorHAnsi"/>
          <w:sz w:val="24"/>
          <w:szCs w:val="24"/>
        </w:rPr>
        <w:t>.</w:t>
      </w:r>
    </w:p>
    <w:p w:rsidR="007E2442" w:rsidRPr="00BB4093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i/>
          <w:sz w:val="24"/>
          <w:szCs w:val="24"/>
        </w:rPr>
      </w:pPr>
      <w:r w:rsidRPr="00BB4093">
        <w:rPr>
          <w:rFonts w:eastAsiaTheme="minorHAnsi"/>
          <w:i/>
          <w:sz w:val="24"/>
          <w:szCs w:val="24"/>
        </w:rPr>
        <w:t>КСО МО МР «Мещовский район» просит объяснить несоответствие.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BB4093">
        <w:rPr>
          <w:rFonts w:eastAsiaTheme="minorHAnsi"/>
          <w:b/>
          <w:sz w:val="24"/>
          <w:szCs w:val="24"/>
        </w:rPr>
        <w:t xml:space="preserve">3.  В результате выборочной проверки отражения муниципального имущества в бухгалтерском учете, бюджетной отчетности (по СЧ. 108, 101,103) </w:t>
      </w:r>
      <w:r w:rsidRPr="00BB4093">
        <w:rPr>
          <w:rFonts w:eastAsiaTheme="minorHAnsi"/>
          <w:b/>
          <w:sz w:val="24"/>
          <w:szCs w:val="24"/>
          <w:u w:val="single"/>
        </w:rPr>
        <w:t>выявлено</w:t>
      </w:r>
      <w:r w:rsidR="00BB4093">
        <w:rPr>
          <w:rFonts w:eastAsiaTheme="minorHAnsi"/>
          <w:b/>
          <w:sz w:val="24"/>
          <w:szCs w:val="24"/>
          <w:u w:val="single"/>
        </w:rPr>
        <w:t xml:space="preserve"> что</w:t>
      </w:r>
      <w:r w:rsidRPr="00BB4093">
        <w:rPr>
          <w:rFonts w:eastAsiaTheme="minorHAnsi"/>
          <w:sz w:val="24"/>
          <w:szCs w:val="24"/>
          <w:u w:val="single"/>
        </w:rPr>
        <w:t>: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течении 2022 года стоимость имущества казны по сч 108 – выросла на 26 006 404,23 рублей и составила сумму в размере 40 575 650,36 рублей (по данным бюджетной отчетности);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стоимость казны за 2022 год увеличилась по бухгалтерской отчетности на 29 751 856,94 рублей (приняты к учету – 75 объектов из них 32 колодца по решению суда), уменьшилась на 3 550 741,45 рублей (приватизировано 3 объекта собственности);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величина казны за 2023 год снизилась на 11 056 401,61 рублей (за счет приватизации и списания объектов: квартиры по адресу: г. Мещовск, ул. Дегтярева, д. 28, д.25; ул. Советская д.9; ул. П.</w:t>
      </w:r>
      <w:r w:rsidR="00BB4093">
        <w:rPr>
          <w:rFonts w:eastAsiaTheme="minorHAnsi"/>
          <w:sz w:val="24"/>
          <w:szCs w:val="24"/>
        </w:rPr>
        <w:t xml:space="preserve"> </w:t>
      </w:r>
      <w:proofErr w:type="spellStart"/>
      <w:r w:rsidRPr="007E2442">
        <w:rPr>
          <w:rFonts w:eastAsiaTheme="minorHAnsi"/>
          <w:sz w:val="24"/>
          <w:szCs w:val="24"/>
        </w:rPr>
        <w:t>Хлюстина</w:t>
      </w:r>
      <w:proofErr w:type="spellEnd"/>
      <w:r w:rsidRPr="007E2442">
        <w:rPr>
          <w:rFonts w:eastAsiaTheme="minorHAnsi"/>
          <w:sz w:val="24"/>
          <w:szCs w:val="24"/>
        </w:rPr>
        <w:t>, д.9) и составила сумму по остаточной стоимости, указанной в балансе -  29 519 248,75 рублей;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в ходе сверки данных, отраженных в реестре муниципального имущества городского поселения (представленного к проверке) установлено, что в нарушение п.144, 145 Приказа Минфина России № 157н не отражено в бюджетном учете на начало 2023 г. объектов имущества на сумму 13 376 118,61 рублей (11 088 823,20 рублей за вычетом стоимости ЗУ, отраженного на сч.103).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 xml:space="preserve">    </w:t>
      </w:r>
      <w:proofErr w:type="gramStart"/>
      <w:r w:rsidR="00BB4093">
        <w:rPr>
          <w:rFonts w:eastAsiaTheme="minorHAnsi"/>
          <w:sz w:val="24"/>
          <w:szCs w:val="24"/>
        </w:rPr>
        <w:t>Была</w:t>
      </w:r>
      <w:r w:rsidRPr="007E2442">
        <w:rPr>
          <w:rFonts w:eastAsiaTheme="minorHAnsi"/>
          <w:sz w:val="24"/>
          <w:szCs w:val="24"/>
        </w:rPr>
        <w:t xml:space="preserve">  проведена</w:t>
      </w:r>
      <w:proofErr w:type="gramEnd"/>
      <w:r w:rsidRPr="007E2442">
        <w:rPr>
          <w:rFonts w:eastAsiaTheme="minorHAnsi"/>
          <w:sz w:val="24"/>
          <w:szCs w:val="24"/>
        </w:rPr>
        <w:t xml:space="preserve"> </w:t>
      </w:r>
      <w:r w:rsidR="00BB4093">
        <w:rPr>
          <w:rFonts w:eastAsiaTheme="minorHAnsi"/>
          <w:sz w:val="24"/>
          <w:szCs w:val="24"/>
        </w:rPr>
        <w:t xml:space="preserve"> проверка </w:t>
      </w:r>
      <w:r w:rsidRPr="007E2442">
        <w:rPr>
          <w:rFonts w:eastAsiaTheme="minorHAnsi"/>
          <w:sz w:val="24"/>
          <w:szCs w:val="24"/>
        </w:rPr>
        <w:t xml:space="preserve">отражения зданий, сооружений, жилого фонда Реестра муниципального имущества в регистрах бухгалтерского учета (Сч. 108.51) – (Таблица №6), по результатам выявлено </w:t>
      </w:r>
      <w:proofErr w:type="gramStart"/>
      <w:r w:rsidRPr="007E2442">
        <w:rPr>
          <w:rFonts w:eastAsiaTheme="minorHAnsi"/>
          <w:sz w:val="24"/>
          <w:szCs w:val="24"/>
        </w:rPr>
        <w:t>что  величина</w:t>
      </w:r>
      <w:proofErr w:type="gramEnd"/>
      <w:r w:rsidRPr="007E2442">
        <w:rPr>
          <w:rFonts w:eastAsiaTheme="minorHAnsi"/>
          <w:sz w:val="24"/>
          <w:szCs w:val="24"/>
        </w:rPr>
        <w:t xml:space="preserve">  казны (за вычетом одного участка, отраженного на сч.103) - 51 664 473,56 рублей, не соответствует с бюджетным показателям  на  11 088 823,20 </w:t>
      </w:r>
      <w:r w:rsidRPr="007E2442">
        <w:rPr>
          <w:rFonts w:eastAsiaTheme="minorHAnsi"/>
          <w:sz w:val="24"/>
          <w:szCs w:val="24"/>
        </w:rPr>
        <w:lastRenderedPageBreak/>
        <w:t>рублей (40 575 650,36 рублей – 51 664 473,56 рублей).</w:t>
      </w:r>
    </w:p>
    <w:p w:rsidR="007E2442" w:rsidRPr="00BB4093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i/>
          <w:sz w:val="24"/>
          <w:szCs w:val="24"/>
        </w:rPr>
      </w:pPr>
      <w:r w:rsidRPr="00BB4093">
        <w:rPr>
          <w:rFonts w:eastAsiaTheme="minorHAnsi"/>
          <w:i/>
          <w:sz w:val="24"/>
          <w:szCs w:val="24"/>
        </w:rPr>
        <w:t xml:space="preserve">КСО МО МР «Мещовский район» просит </w:t>
      </w:r>
      <w:proofErr w:type="gramStart"/>
      <w:r w:rsidRPr="00BB4093">
        <w:rPr>
          <w:rFonts w:eastAsiaTheme="minorHAnsi"/>
          <w:i/>
          <w:sz w:val="24"/>
          <w:szCs w:val="24"/>
        </w:rPr>
        <w:t>дать  пояснения</w:t>
      </w:r>
      <w:proofErr w:type="gramEnd"/>
      <w:r w:rsidRPr="00BB4093">
        <w:rPr>
          <w:rFonts w:eastAsiaTheme="minorHAnsi"/>
          <w:i/>
          <w:sz w:val="24"/>
          <w:szCs w:val="24"/>
        </w:rPr>
        <w:t xml:space="preserve"> до 01.07.2024 года сложившейся ситуации.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согласно «Положению о ведении муниципальной казны», отчет по контролю за использованием по назначению и сохранностью объектов муниципальной собственности (казны) на Городскую Думу МО ГП «Город Мещовск» не подготавливался и не утверждался.</w:t>
      </w:r>
    </w:p>
    <w:p w:rsidR="007E2442" w:rsidRPr="00BB4093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i/>
          <w:sz w:val="24"/>
          <w:szCs w:val="24"/>
        </w:rPr>
      </w:pPr>
      <w:proofErr w:type="gramStart"/>
      <w:r w:rsidRPr="00BB4093">
        <w:rPr>
          <w:rFonts w:eastAsiaTheme="minorHAnsi"/>
          <w:i/>
          <w:sz w:val="24"/>
          <w:szCs w:val="24"/>
        </w:rPr>
        <w:t>КСО  МО</w:t>
      </w:r>
      <w:proofErr w:type="gramEnd"/>
      <w:r w:rsidRPr="00BB4093">
        <w:rPr>
          <w:rFonts w:eastAsiaTheme="minorHAnsi"/>
          <w:i/>
          <w:sz w:val="24"/>
          <w:szCs w:val="24"/>
        </w:rPr>
        <w:t xml:space="preserve"> МР Мещовский район просит представить заверенную копию данного отчета до 01.07.2024 года вместе с Решением.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>в результате проверки отражения непроизводственных активов (ЗУ) в бюджетном учете (по данным оборотно-сальдовой ведомости (счета 103.11 и 103.13) данные, отраженные в Балансе городского поселения за весь проверяемый период, соответствуют данным бухгалтерского учета по счету «Непроизводственные активы» (земельные участки);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>•</w:t>
      </w:r>
      <w:r w:rsidRPr="007E2442">
        <w:rPr>
          <w:rFonts w:eastAsiaTheme="minorHAnsi"/>
          <w:sz w:val="24"/>
          <w:szCs w:val="24"/>
        </w:rPr>
        <w:tab/>
        <w:t xml:space="preserve">в результате проведенной проверки отражения непроизводственных активов (земель сельскохозяйственного производства, под коммерческую деятельность, сенокосы, ИЖС) в бухгалтерском учете по данным отдела по управлению имущества администрации МР «Мещовский район» и </w:t>
      </w:r>
      <w:proofErr w:type="gramStart"/>
      <w:r w:rsidRPr="007E2442">
        <w:rPr>
          <w:rFonts w:eastAsiaTheme="minorHAnsi"/>
          <w:sz w:val="24"/>
          <w:szCs w:val="24"/>
        </w:rPr>
        <w:t>Росреестра  было</w:t>
      </w:r>
      <w:proofErr w:type="gramEnd"/>
      <w:r w:rsidRPr="007E2442">
        <w:rPr>
          <w:rFonts w:eastAsiaTheme="minorHAnsi"/>
          <w:sz w:val="24"/>
          <w:szCs w:val="24"/>
        </w:rPr>
        <w:t xml:space="preserve"> выявлено что данные бухгалтерского учета по счету 103.13 на 01.01.2024 год </w:t>
      </w:r>
      <w:r w:rsidRPr="00BB4093">
        <w:rPr>
          <w:rFonts w:eastAsiaTheme="minorHAnsi"/>
          <w:sz w:val="24"/>
          <w:szCs w:val="24"/>
          <w:u w:val="single"/>
        </w:rPr>
        <w:t>не отражают:</w:t>
      </w:r>
    </w:p>
    <w:p w:rsidR="007E2442" w:rsidRPr="007E2442" w:rsidRDefault="00BB4093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-</w:t>
      </w:r>
      <w:r w:rsidR="007E2442" w:rsidRPr="007E2442">
        <w:rPr>
          <w:rFonts w:eastAsiaTheme="minorHAnsi"/>
          <w:sz w:val="24"/>
          <w:szCs w:val="24"/>
        </w:rPr>
        <w:tab/>
      </w:r>
      <w:r w:rsidR="007E2442" w:rsidRPr="00BB4093">
        <w:rPr>
          <w:rFonts w:eastAsiaTheme="minorHAnsi"/>
          <w:sz w:val="24"/>
          <w:szCs w:val="24"/>
          <w:u w:val="single"/>
        </w:rPr>
        <w:t>4 земельных участка сельскохозяйственного назначения</w:t>
      </w:r>
      <w:r w:rsidR="007E2442" w:rsidRPr="007E2442">
        <w:rPr>
          <w:rFonts w:eastAsiaTheme="minorHAnsi"/>
          <w:sz w:val="24"/>
          <w:szCs w:val="24"/>
        </w:rPr>
        <w:t xml:space="preserve"> стоимостью 5 703 354 ,77 рублей, переданных в хозяйственный оборот согласно договору №27 от 08.08.2023 г. с ООО «Садовод» (ЗУ были предоставлены в аренду после оплаты задолженности по арендной плате за несколько лет по 2-м договорам (задолженность: 106 378,32 рублей + 463 941,47 рублей = 570 319,79 рублей), денежные средства поступили в сумме 563 368,80 рублей (основание - платежного поручения №81,82 от 04.04.2023 г., № 5646, 5654, 5658 от 17.08.2023).</w:t>
      </w:r>
    </w:p>
    <w:p w:rsidR="007E2442" w:rsidRPr="007E2442" w:rsidRDefault="00BB4093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-</w:t>
      </w:r>
      <w:r w:rsidR="007E2442" w:rsidRPr="007E2442">
        <w:rPr>
          <w:rFonts w:eastAsiaTheme="minorHAnsi"/>
          <w:sz w:val="24"/>
          <w:szCs w:val="24"/>
        </w:rPr>
        <w:tab/>
      </w:r>
      <w:r w:rsidR="007E2442" w:rsidRPr="00BB4093">
        <w:rPr>
          <w:rFonts w:eastAsiaTheme="minorHAnsi"/>
          <w:sz w:val="24"/>
          <w:szCs w:val="24"/>
          <w:u w:val="single"/>
        </w:rPr>
        <w:t xml:space="preserve">7 земельных участка под сенокосы </w:t>
      </w:r>
      <w:r w:rsidR="007E2442" w:rsidRPr="007E2442">
        <w:rPr>
          <w:rFonts w:eastAsiaTheme="minorHAnsi"/>
          <w:sz w:val="24"/>
          <w:szCs w:val="24"/>
        </w:rPr>
        <w:t>на сумму: 135 695 ,37 рублей + 26 300,00 рублей + 134 264,0 рублей = 296 359,37 рублей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 xml:space="preserve">Актив баланса не отражает земельные участки кадастровой стоимостью </w:t>
      </w:r>
      <w:r w:rsidRPr="00BB4093">
        <w:rPr>
          <w:rFonts w:eastAsiaTheme="minorHAnsi"/>
          <w:b/>
          <w:sz w:val="24"/>
          <w:szCs w:val="24"/>
        </w:rPr>
        <w:t xml:space="preserve">5 999 714,14 </w:t>
      </w:r>
      <w:r w:rsidRPr="007E2442">
        <w:rPr>
          <w:rFonts w:eastAsiaTheme="minorHAnsi"/>
          <w:sz w:val="24"/>
          <w:szCs w:val="24"/>
        </w:rPr>
        <w:t>рублей. Земельные участки следует принять к учету.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BB4093">
        <w:rPr>
          <w:rFonts w:eastAsiaTheme="minorHAnsi"/>
          <w:b/>
          <w:sz w:val="24"/>
          <w:szCs w:val="24"/>
        </w:rPr>
        <w:t>4. В результате проверки отражения непроизводственных активов Реестра муниципального имущества в регистрах бухгалтерского учета (Сч. 108.55) было установлено</w:t>
      </w:r>
      <w:r w:rsidRPr="007E2442">
        <w:rPr>
          <w:rFonts w:eastAsiaTheme="minorHAnsi"/>
          <w:sz w:val="24"/>
          <w:szCs w:val="24"/>
        </w:rPr>
        <w:t>, что все 13 земельных участков, отраженных в Реестре имущества за 2022 года, приняты к бухгалтерскому учету; 12 шт. – в казне на сумму 2 352 734,96 рублей (на конец 2022 г.), 1 шт. – на сч</w:t>
      </w:r>
      <w:r w:rsidR="00BB4093">
        <w:rPr>
          <w:rFonts w:eastAsiaTheme="minorHAnsi"/>
          <w:sz w:val="24"/>
          <w:szCs w:val="24"/>
        </w:rPr>
        <w:t xml:space="preserve">. </w:t>
      </w:r>
      <w:proofErr w:type="gramStart"/>
      <w:r w:rsidR="00BB4093">
        <w:rPr>
          <w:rFonts w:eastAsiaTheme="minorHAnsi"/>
          <w:sz w:val="24"/>
          <w:szCs w:val="24"/>
        </w:rPr>
        <w:t>103.11  -</w:t>
      </w:r>
      <w:proofErr w:type="gramEnd"/>
      <w:r w:rsidR="00BB4093">
        <w:rPr>
          <w:rFonts w:eastAsiaTheme="minorHAnsi"/>
          <w:sz w:val="24"/>
          <w:szCs w:val="24"/>
        </w:rPr>
        <w:t xml:space="preserve"> </w:t>
      </w:r>
      <w:r w:rsidR="00795F23">
        <w:rPr>
          <w:rFonts w:eastAsiaTheme="minorHAnsi"/>
          <w:sz w:val="24"/>
          <w:szCs w:val="24"/>
        </w:rPr>
        <w:t xml:space="preserve"> </w:t>
      </w:r>
      <w:r w:rsidR="00BB4093">
        <w:rPr>
          <w:rFonts w:eastAsiaTheme="minorHAnsi"/>
          <w:sz w:val="24"/>
          <w:szCs w:val="24"/>
        </w:rPr>
        <w:t>2 287 295,41 рублей (неправильное отражение в учете).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BB4093">
        <w:rPr>
          <w:rFonts w:eastAsiaTheme="minorHAnsi"/>
          <w:b/>
          <w:sz w:val="24"/>
          <w:szCs w:val="24"/>
        </w:rPr>
        <w:t>5.</w:t>
      </w:r>
      <w:r w:rsidR="00795F23">
        <w:rPr>
          <w:rFonts w:eastAsiaTheme="minorHAnsi"/>
          <w:b/>
          <w:sz w:val="24"/>
          <w:szCs w:val="24"/>
        </w:rPr>
        <w:t xml:space="preserve"> </w:t>
      </w:r>
      <w:r w:rsidRPr="00BB4093">
        <w:rPr>
          <w:rFonts w:eastAsiaTheme="minorHAnsi"/>
          <w:b/>
          <w:sz w:val="24"/>
          <w:szCs w:val="24"/>
        </w:rPr>
        <w:t xml:space="preserve"> В результате проверки полноты и своевременности поступлений от использования имущества было </w:t>
      </w:r>
      <w:r w:rsidRPr="00BB4093">
        <w:rPr>
          <w:rFonts w:eastAsiaTheme="minorHAnsi"/>
          <w:b/>
          <w:sz w:val="24"/>
          <w:szCs w:val="24"/>
          <w:u w:val="single"/>
        </w:rPr>
        <w:t>выявлено что</w:t>
      </w:r>
      <w:r w:rsidRPr="007E2442">
        <w:rPr>
          <w:rFonts w:eastAsiaTheme="minorHAnsi"/>
          <w:sz w:val="24"/>
          <w:szCs w:val="24"/>
        </w:rPr>
        <w:t xml:space="preserve"> большую часть доходов от использования имущества городское поселение получает от продажи земельных участков. За 2023 год было продано земельных участков на 222 577 рублей меньше чем в 2022 г. и на 352 531,75 рублей больше получено доходо</w:t>
      </w:r>
      <w:r w:rsidR="00795F23">
        <w:rPr>
          <w:rFonts w:eastAsiaTheme="minorHAnsi"/>
          <w:sz w:val="24"/>
          <w:szCs w:val="24"/>
        </w:rPr>
        <w:t>в от аренды земельных участков (Диаграмма №1)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 xml:space="preserve">   Ни все доходы поступали в полном объеме и вовремя. </w:t>
      </w:r>
    </w:p>
    <w:p w:rsidR="007E2442" w:rsidRPr="00BB4093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i/>
          <w:sz w:val="24"/>
          <w:szCs w:val="24"/>
        </w:rPr>
      </w:pPr>
      <w:r w:rsidRPr="00BB4093">
        <w:rPr>
          <w:rFonts w:eastAsiaTheme="minorHAnsi"/>
          <w:i/>
          <w:sz w:val="24"/>
          <w:szCs w:val="24"/>
        </w:rPr>
        <w:t xml:space="preserve">   </w:t>
      </w:r>
      <w:r w:rsidR="00BB4093" w:rsidRPr="00BB4093">
        <w:rPr>
          <w:rFonts w:eastAsiaTheme="minorHAnsi"/>
          <w:i/>
          <w:sz w:val="24"/>
          <w:szCs w:val="24"/>
        </w:rPr>
        <w:t>Рекомендовано отслеживать</w:t>
      </w:r>
      <w:r w:rsidRPr="00BB4093">
        <w:rPr>
          <w:rFonts w:eastAsiaTheme="minorHAnsi"/>
          <w:i/>
          <w:sz w:val="24"/>
          <w:szCs w:val="24"/>
        </w:rPr>
        <w:t xml:space="preserve"> своевременное проведение переоценки стоимости арендной платы по </w:t>
      </w:r>
      <w:r w:rsidR="00BB4093" w:rsidRPr="00BB4093">
        <w:rPr>
          <w:rFonts w:eastAsiaTheme="minorHAnsi"/>
          <w:i/>
          <w:sz w:val="24"/>
          <w:szCs w:val="24"/>
        </w:rPr>
        <w:t>контрактам; проводить</w:t>
      </w:r>
      <w:r w:rsidRPr="00BB4093">
        <w:rPr>
          <w:rFonts w:eastAsiaTheme="minorHAnsi"/>
          <w:i/>
          <w:sz w:val="24"/>
          <w:szCs w:val="24"/>
        </w:rPr>
        <w:t xml:space="preserve"> работу по взысканию задолженности.</w:t>
      </w:r>
    </w:p>
    <w:p w:rsidR="007E2442" w:rsidRPr="007E2442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</w:p>
    <w:p w:rsidR="007E2442" w:rsidRPr="007E2442" w:rsidRDefault="007E2442" w:rsidP="00BB4093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BB4093">
        <w:rPr>
          <w:rFonts w:eastAsiaTheme="minorHAnsi"/>
          <w:b/>
          <w:sz w:val="24"/>
          <w:szCs w:val="24"/>
        </w:rPr>
        <w:t xml:space="preserve">6. В результате проверки реализации муниципальной программы «Управление имущественным комплексом в ГП «Город Мещовск»  </w:t>
      </w:r>
      <w:r w:rsidRPr="00BB4093">
        <w:rPr>
          <w:rFonts w:eastAsiaTheme="minorHAnsi"/>
          <w:b/>
          <w:sz w:val="24"/>
          <w:szCs w:val="24"/>
          <w:u w:val="single"/>
        </w:rPr>
        <w:t xml:space="preserve">выявлено   что </w:t>
      </w:r>
      <w:r w:rsidRPr="007E2442">
        <w:rPr>
          <w:rFonts w:eastAsiaTheme="minorHAnsi"/>
          <w:sz w:val="24"/>
          <w:szCs w:val="24"/>
        </w:rPr>
        <w:t>в  нарушение «порядка разработки и утверждения ведомственных целевых программ» не соблюда</w:t>
      </w:r>
      <w:r w:rsidR="00BB4093">
        <w:rPr>
          <w:rFonts w:eastAsiaTheme="minorHAnsi"/>
          <w:sz w:val="24"/>
          <w:szCs w:val="24"/>
        </w:rPr>
        <w:t>е</w:t>
      </w:r>
      <w:r w:rsidRPr="007E2442">
        <w:rPr>
          <w:rFonts w:eastAsiaTheme="minorHAnsi"/>
          <w:sz w:val="24"/>
          <w:szCs w:val="24"/>
        </w:rPr>
        <w:t>тся требовани</w:t>
      </w:r>
      <w:r w:rsidR="00BB4093">
        <w:rPr>
          <w:rFonts w:eastAsiaTheme="minorHAnsi"/>
          <w:sz w:val="24"/>
          <w:szCs w:val="24"/>
        </w:rPr>
        <w:t xml:space="preserve">е </w:t>
      </w:r>
      <w:r w:rsidRPr="007E2442">
        <w:rPr>
          <w:rFonts w:eastAsiaTheme="minorHAnsi"/>
          <w:sz w:val="24"/>
          <w:szCs w:val="24"/>
        </w:rPr>
        <w:t>ст. 179 БК РФ «Государственные (муниципальные) программы подлежат приведению в соответствие с законом (решением) о бюджете не позднее трех месяцев со дня вступления его в силу» (объемы финансирования в программе за 2022 год не совпадают с бухгалтерской отчетностью, представленной к проверке в КСО МР «Мещовский район» ранее. )</w:t>
      </w:r>
    </w:p>
    <w:p w:rsidR="004555E5" w:rsidRDefault="007E2442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  <w:r w:rsidRPr="007E2442">
        <w:rPr>
          <w:rFonts w:eastAsiaTheme="minorHAnsi"/>
          <w:sz w:val="24"/>
          <w:szCs w:val="24"/>
        </w:rPr>
        <w:t xml:space="preserve">  Во время проведения проверки в муниципальную программу внесены изменения.</w:t>
      </w:r>
    </w:p>
    <w:p w:rsidR="00BB4093" w:rsidRPr="007E2442" w:rsidRDefault="00BB4093" w:rsidP="007E2442">
      <w:pPr>
        <w:widowControl w:val="0"/>
        <w:suppressAutoHyphens/>
        <w:spacing w:after="200" w:line="276" w:lineRule="auto"/>
        <w:ind w:left="284" w:right="-284" w:firstLine="0"/>
        <w:contextualSpacing/>
        <w:rPr>
          <w:rFonts w:eastAsiaTheme="minorHAnsi"/>
          <w:sz w:val="24"/>
          <w:szCs w:val="24"/>
        </w:rPr>
      </w:pPr>
    </w:p>
    <w:p w:rsidR="009831E4" w:rsidRPr="007E2442" w:rsidRDefault="009831E4" w:rsidP="007E2442">
      <w:pPr>
        <w:spacing w:line="276" w:lineRule="auto"/>
        <w:ind w:right="-284"/>
        <w:rPr>
          <w:sz w:val="24"/>
          <w:szCs w:val="24"/>
        </w:rPr>
      </w:pPr>
      <w:r w:rsidRPr="007E2442">
        <w:rPr>
          <w:sz w:val="24"/>
          <w:szCs w:val="24"/>
        </w:rPr>
        <w:t xml:space="preserve">О результатах и принятых мерах необходимо проинформировать </w:t>
      </w:r>
      <w:r w:rsidRPr="007E2442">
        <w:rPr>
          <w:i/>
          <w:sz w:val="24"/>
          <w:szCs w:val="24"/>
        </w:rPr>
        <w:t xml:space="preserve">КСО МО МР «Мещовский район» </w:t>
      </w:r>
      <w:r w:rsidRPr="007E2442">
        <w:rPr>
          <w:sz w:val="24"/>
          <w:szCs w:val="24"/>
        </w:rPr>
        <w:t>до «</w:t>
      </w:r>
      <w:r w:rsidR="00BB4093">
        <w:rPr>
          <w:sz w:val="24"/>
          <w:szCs w:val="24"/>
        </w:rPr>
        <w:t>01</w:t>
      </w:r>
      <w:r w:rsidRPr="007E2442">
        <w:rPr>
          <w:sz w:val="24"/>
          <w:szCs w:val="24"/>
        </w:rPr>
        <w:t>» июля 202</w:t>
      </w:r>
      <w:r w:rsidR="00BB4093">
        <w:rPr>
          <w:sz w:val="24"/>
          <w:szCs w:val="24"/>
        </w:rPr>
        <w:t>4</w:t>
      </w:r>
      <w:r w:rsidRPr="007E2442">
        <w:rPr>
          <w:sz w:val="24"/>
          <w:szCs w:val="24"/>
        </w:rPr>
        <w:t xml:space="preserve"> года.</w:t>
      </w:r>
    </w:p>
    <w:p w:rsidR="000463BE" w:rsidRPr="007E2442" w:rsidRDefault="000463BE" w:rsidP="007E2442">
      <w:pPr>
        <w:spacing w:line="276" w:lineRule="auto"/>
        <w:ind w:firstLine="0"/>
        <w:rPr>
          <w:snapToGrid w:val="0"/>
          <w:sz w:val="24"/>
          <w:szCs w:val="24"/>
        </w:rPr>
      </w:pPr>
    </w:p>
    <w:p w:rsidR="00453F96" w:rsidRDefault="00453F96" w:rsidP="007E2442">
      <w:pPr>
        <w:spacing w:line="276" w:lineRule="auto"/>
        <w:ind w:firstLine="0"/>
        <w:rPr>
          <w:snapToGrid w:val="0"/>
          <w:sz w:val="24"/>
          <w:szCs w:val="24"/>
        </w:rPr>
      </w:pPr>
      <w:r w:rsidRPr="007E2442">
        <w:rPr>
          <w:snapToGrid w:val="0"/>
          <w:sz w:val="24"/>
          <w:szCs w:val="24"/>
        </w:rPr>
        <w:t xml:space="preserve">Приложения: 1.  </w:t>
      </w:r>
      <w:r w:rsidR="009C150A">
        <w:rPr>
          <w:snapToGrid w:val="0"/>
          <w:sz w:val="24"/>
          <w:szCs w:val="24"/>
        </w:rPr>
        <w:t xml:space="preserve"> – Результаты выездной проверки</w:t>
      </w:r>
      <w:r w:rsidR="00795F23">
        <w:rPr>
          <w:snapToGrid w:val="0"/>
          <w:sz w:val="24"/>
          <w:szCs w:val="24"/>
        </w:rPr>
        <w:t>.</w:t>
      </w:r>
    </w:p>
    <w:p w:rsidR="009C150A" w:rsidRDefault="009C150A" w:rsidP="007E2442">
      <w:pPr>
        <w:spacing w:line="276" w:lineRule="auto"/>
        <w:ind w:firstLine="0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Приложение 2 </w:t>
      </w:r>
      <w:r w:rsidR="00795F23">
        <w:rPr>
          <w:snapToGrid w:val="0"/>
          <w:sz w:val="24"/>
          <w:szCs w:val="24"/>
        </w:rPr>
        <w:t>–</w:t>
      </w:r>
      <w:r>
        <w:rPr>
          <w:snapToGrid w:val="0"/>
          <w:sz w:val="24"/>
          <w:szCs w:val="24"/>
        </w:rPr>
        <w:t xml:space="preserve"> </w:t>
      </w:r>
      <w:r w:rsidR="00795F23">
        <w:rPr>
          <w:snapToGrid w:val="0"/>
          <w:sz w:val="24"/>
          <w:szCs w:val="24"/>
        </w:rPr>
        <w:t>Таблица № 1, 2, 3.</w:t>
      </w:r>
    </w:p>
    <w:p w:rsidR="00795F23" w:rsidRDefault="00795F23" w:rsidP="007E2442">
      <w:pPr>
        <w:spacing w:line="276" w:lineRule="auto"/>
        <w:ind w:firstLine="0"/>
        <w:rPr>
          <w:sz w:val="24"/>
          <w:szCs w:val="24"/>
        </w:rPr>
      </w:pPr>
      <w:r w:rsidRPr="00795F23">
        <w:rPr>
          <w:sz w:val="24"/>
          <w:szCs w:val="24"/>
        </w:rPr>
        <w:t xml:space="preserve">Приложение </w:t>
      </w:r>
      <w:proofErr w:type="gramStart"/>
      <w:r w:rsidRPr="00795F23">
        <w:rPr>
          <w:sz w:val="24"/>
          <w:szCs w:val="24"/>
        </w:rPr>
        <w:t>3  -</w:t>
      </w:r>
      <w:proofErr w:type="gramEnd"/>
      <w:r w:rsidRPr="00795F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795F23">
        <w:rPr>
          <w:sz w:val="24"/>
          <w:szCs w:val="24"/>
        </w:rPr>
        <w:t>Таблица №6</w:t>
      </w:r>
    </w:p>
    <w:p w:rsidR="00795F23" w:rsidRPr="00795F23" w:rsidRDefault="00795F23" w:rsidP="007E2442">
      <w:pPr>
        <w:spacing w:line="276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Приложение 4 – Диаграмма №1</w:t>
      </w:r>
    </w:p>
    <w:p w:rsidR="00836E3D" w:rsidRPr="007E2442" w:rsidRDefault="00836E3D" w:rsidP="007E2442">
      <w:pPr>
        <w:spacing w:line="276" w:lineRule="auto"/>
        <w:ind w:left="284" w:right="-284"/>
        <w:rPr>
          <w:snapToGrid w:val="0"/>
          <w:sz w:val="24"/>
          <w:szCs w:val="24"/>
        </w:rPr>
      </w:pPr>
    </w:p>
    <w:p w:rsidR="000463BE" w:rsidRDefault="000463BE" w:rsidP="00836E3D">
      <w:pPr>
        <w:spacing w:line="276" w:lineRule="auto"/>
        <w:ind w:left="284" w:right="-284"/>
        <w:rPr>
          <w:snapToGrid w:val="0"/>
          <w:sz w:val="18"/>
          <w:szCs w:val="18"/>
        </w:rPr>
      </w:pPr>
    </w:p>
    <w:p w:rsidR="000463BE" w:rsidRPr="00272440" w:rsidRDefault="000463BE" w:rsidP="00836E3D">
      <w:pPr>
        <w:spacing w:line="276" w:lineRule="auto"/>
        <w:ind w:left="284" w:right="-284"/>
        <w:rPr>
          <w:sz w:val="18"/>
          <w:szCs w:val="18"/>
        </w:rPr>
      </w:pPr>
    </w:p>
    <w:tbl>
      <w:tblPr>
        <w:tblW w:w="9659" w:type="dxa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6"/>
        <w:gridCol w:w="5603"/>
      </w:tblGrid>
      <w:tr w:rsidR="00836E3D" w:rsidRPr="00272440" w:rsidTr="009C150A">
        <w:trPr>
          <w:cantSplit/>
          <w:trHeight w:val="331"/>
        </w:trPr>
        <w:tc>
          <w:tcPr>
            <w:tcW w:w="4056" w:type="dxa"/>
          </w:tcPr>
          <w:p w:rsidR="00836E3D" w:rsidRPr="00453F96" w:rsidRDefault="009B699D" w:rsidP="009C150A">
            <w:pPr>
              <w:pStyle w:val="1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</w:t>
            </w:r>
          </w:p>
        </w:tc>
        <w:tc>
          <w:tcPr>
            <w:tcW w:w="5603" w:type="dxa"/>
            <w:tcMar>
              <w:left w:w="85" w:type="dxa"/>
            </w:tcMar>
          </w:tcPr>
          <w:p w:rsidR="00836E3D" w:rsidRPr="00453F96" w:rsidRDefault="00453F96" w:rsidP="00453F96">
            <w:pPr>
              <w:pStyle w:val="a3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</w:t>
            </w:r>
            <w:r w:rsidR="00836E3D" w:rsidRPr="00453F96">
              <w:rPr>
                <w:sz w:val="26"/>
                <w:szCs w:val="26"/>
              </w:rPr>
              <w:tab/>
              <w:t xml:space="preserve">         </w:t>
            </w:r>
            <w:r w:rsidRPr="00453F96">
              <w:rPr>
                <w:sz w:val="26"/>
                <w:szCs w:val="26"/>
              </w:rPr>
              <w:t>Д.В. Каничева</w:t>
            </w:r>
          </w:p>
        </w:tc>
      </w:tr>
    </w:tbl>
    <w:p w:rsidR="00836E3D" w:rsidRPr="00272440" w:rsidRDefault="00836E3D" w:rsidP="00836E3D">
      <w:pPr>
        <w:spacing w:line="276" w:lineRule="auto"/>
        <w:ind w:left="284" w:right="-284"/>
        <w:rPr>
          <w:sz w:val="18"/>
          <w:szCs w:val="18"/>
        </w:rPr>
      </w:pPr>
    </w:p>
    <w:p w:rsidR="008C025A" w:rsidRDefault="008C025A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Default="004555E5"/>
    <w:p w:rsidR="004555E5" w:rsidRPr="00795F23" w:rsidRDefault="00795F23" w:rsidP="00795F23">
      <w:pPr>
        <w:jc w:val="right"/>
        <w:rPr>
          <w:b/>
          <w:sz w:val="24"/>
          <w:szCs w:val="24"/>
        </w:rPr>
      </w:pPr>
      <w:r w:rsidRPr="00795F23">
        <w:rPr>
          <w:b/>
          <w:sz w:val="24"/>
          <w:szCs w:val="24"/>
        </w:rPr>
        <w:lastRenderedPageBreak/>
        <w:t xml:space="preserve">Приложение </w:t>
      </w:r>
      <w:r>
        <w:rPr>
          <w:b/>
          <w:sz w:val="24"/>
          <w:szCs w:val="24"/>
        </w:rPr>
        <w:t>№ 1</w:t>
      </w:r>
    </w:p>
    <w:p w:rsidR="009C150A" w:rsidRDefault="009C150A" w:rsidP="009C150A">
      <w:pPr>
        <w:spacing w:line="240" w:lineRule="auto"/>
        <w:ind w:firstLine="0"/>
        <w:jc w:val="center"/>
        <w:rPr>
          <w:b/>
          <w:sz w:val="26"/>
          <w:szCs w:val="26"/>
        </w:rPr>
      </w:pPr>
    </w:p>
    <w:p w:rsidR="009C150A" w:rsidRPr="009C150A" w:rsidRDefault="009C150A" w:rsidP="009C150A">
      <w:pPr>
        <w:spacing w:line="240" w:lineRule="auto"/>
        <w:ind w:firstLine="0"/>
        <w:jc w:val="center"/>
        <w:rPr>
          <w:b/>
          <w:sz w:val="26"/>
          <w:szCs w:val="26"/>
        </w:rPr>
      </w:pPr>
      <w:r w:rsidRPr="009C150A">
        <w:rPr>
          <w:b/>
          <w:sz w:val="26"/>
          <w:szCs w:val="26"/>
        </w:rPr>
        <w:t>Результаты выездной проверки</w:t>
      </w:r>
    </w:p>
    <w:p w:rsidR="009C150A" w:rsidRPr="009C150A" w:rsidRDefault="009C150A" w:rsidP="009C150A">
      <w:pPr>
        <w:spacing w:line="240" w:lineRule="auto"/>
        <w:ind w:firstLine="0"/>
        <w:jc w:val="right"/>
        <w:rPr>
          <w:b/>
          <w:sz w:val="26"/>
          <w:szCs w:val="26"/>
        </w:rPr>
      </w:pPr>
    </w:p>
    <w:tbl>
      <w:tblPr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77"/>
        <w:gridCol w:w="1701"/>
        <w:gridCol w:w="1984"/>
        <w:gridCol w:w="3260"/>
        <w:gridCol w:w="2126"/>
      </w:tblGrid>
      <w:tr w:rsidR="009C150A" w:rsidRPr="009C150A" w:rsidTr="009C150A">
        <w:trPr>
          <w:trHeight w:val="125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 xml:space="preserve">Объект собственности/ </w:t>
            </w:r>
            <w:proofErr w:type="spellStart"/>
            <w:r w:rsidRPr="009C150A">
              <w:rPr>
                <w:color w:val="000000"/>
                <w:sz w:val="20"/>
              </w:rPr>
              <w:t>пор.номер</w:t>
            </w:r>
            <w:proofErr w:type="spellEnd"/>
            <w:r w:rsidRPr="009C150A">
              <w:rPr>
                <w:color w:val="000000"/>
                <w:sz w:val="20"/>
              </w:rPr>
              <w:t>, Объект собственности в Реестре имущества ГП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Адрес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Кадастровый номер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Фактическое наличие, состояние по визуальному осмотру, описание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</w:tr>
      <w:tr w:rsidR="009C150A" w:rsidRPr="009C150A" w:rsidTr="009C150A">
        <w:trPr>
          <w:trHeight w:val="353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209 (200) квартира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 xml:space="preserve">с. Растворово, ул. Поселковая, д.1, кв.1 </w:t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(дом на 2 - а хозяина)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На кадастровом учете не стоим, право собственности не зарегистрировано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  <w:u w:val="single"/>
              </w:rPr>
              <w:t>Удовлетворительное</w:t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4"/>
                <w:szCs w:val="24"/>
              </w:rPr>
              <w:t>По приказу Минэкономразвития в 2008 г. квартира была передана в ГП. Заключен договор соц. найма с Соловьевым в 2009 г., в 2023 г. проведен ремонт крыши, окна -пластиковые, цоколь - не разрушен(бетонный), стены бетонные – целые, на террасе окна заколочены, фронтон покрашен, дом отапливается печью.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Рекомендовано провести техническую инвентаризацию, оформить технический план, объект поставить на кадастровый учет. После проведения оценки   отразить стоимость в Реестре имущества.</w:t>
            </w:r>
          </w:p>
        </w:tc>
      </w:tr>
      <w:tr w:rsidR="009C150A" w:rsidRPr="009C150A" w:rsidTr="009C150A">
        <w:trPr>
          <w:trHeight w:val="353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D887253" wp14:editId="5696D482">
                  <wp:extent cx="3168650" cy="2376406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324" cy="2379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C150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36370D1" wp14:editId="48EBE9DA">
                  <wp:extent cx="3047365" cy="2375891"/>
                  <wp:effectExtent l="0" t="0" r="635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430" cy="2383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9C150A" w:rsidRPr="009C150A" w:rsidTr="009C150A">
        <w:trPr>
          <w:trHeight w:val="697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 xml:space="preserve">210 (201)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 xml:space="preserve">с. Растворово, </w:t>
            </w:r>
            <w:proofErr w:type="gramStart"/>
            <w:r w:rsidRPr="009C150A">
              <w:rPr>
                <w:color w:val="000000"/>
                <w:sz w:val="20"/>
              </w:rPr>
              <w:t>ул.Поселковая,д.</w:t>
            </w:r>
            <w:proofErr w:type="gramEnd"/>
            <w:r w:rsidRPr="009C150A">
              <w:rPr>
                <w:color w:val="000000"/>
                <w:sz w:val="20"/>
              </w:rPr>
              <w:t>5,кв.1 (дом на 2 а хозяина)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 xml:space="preserve"> 40:15:090501:</w:t>
            </w:r>
            <w:proofErr w:type="gramStart"/>
            <w:r w:rsidRPr="009C150A">
              <w:rPr>
                <w:color w:val="000000"/>
                <w:sz w:val="20"/>
              </w:rPr>
              <w:t>145  на</w:t>
            </w:r>
            <w:proofErr w:type="gramEnd"/>
            <w:r w:rsidRPr="009C150A">
              <w:rPr>
                <w:color w:val="000000"/>
                <w:sz w:val="20"/>
              </w:rPr>
              <w:t xml:space="preserve"> кадастровом учете стоит, кадастровая стоимость по Реестру  - </w:t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387 423,99 рублей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  <w:u w:val="single"/>
              </w:rPr>
            </w:pPr>
            <w:r w:rsidRPr="009C150A">
              <w:rPr>
                <w:color w:val="000000"/>
                <w:sz w:val="24"/>
                <w:szCs w:val="24"/>
                <w:u w:val="single"/>
              </w:rPr>
              <w:t>Неудовлетворительное</w:t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 xml:space="preserve">По приказу Минэкономразвития в 2008 г. квартира была передана в ГП. Заключали договор соц. </w:t>
            </w:r>
            <w:proofErr w:type="gramStart"/>
            <w:r w:rsidRPr="009C150A">
              <w:rPr>
                <w:color w:val="000000"/>
                <w:sz w:val="24"/>
                <w:szCs w:val="24"/>
              </w:rPr>
              <w:t>найма,  с</w:t>
            </w:r>
            <w:proofErr w:type="gramEnd"/>
            <w:r w:rsidRPr="009C150A">
              <w:rPr>
                <w:color w:val="000000"/>
                <w:sz w:val="24"/>
                <w:szCs w:val="24"/>
              </w:rPr>
              <w:t xml:space="preserve"> 2011 г не используется. Объект находится в аварийном состоянии, но не признан таким. Крыша - частично провалена, стены сруба - </w:t>
            </w:r>
            <w:r w:rsidRPr="009C150A">
              <w:rPr>
                <w:color w:val="000000"/>
                <w:sz w:val="24"/>
                <w:szCs w:val="24"/>
              </w:rPr>
              <w:lastRenderedPageBreak/>
              <w:t>целые, окна -деревянные, перекошенные; цоколь - разрушен, дверь - заперта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</w:tr>
      <w:tr w:rsidR="009C150A" w:rsidRPr="009C150A" w:rsidTr="009C150A">
        <w:trPr>
          <w:trHeight w:val="3826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C150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D7727A4" wp14:editId="7F387114">
                  <wp:extent cx="3873500" cy="2625842"/>
                  <wp:effectExtent l="0" t="0" r="0" b="3175"/>
                  <wp:docPr id="27" name="Рисунок 27" descr="C:\Users\amesh\Documents\ПОСЛЕ РЕГИСТРАЦИИ ЮР. ЛИЦА БАЗА после реформы\02-06 АКТЫ КМ И ЭАМ(в отношении организаций и учреждений (не бюджет), ЭКСПЕРТИЗА ПРОЕКТОВ Б.и мпа, мп\АКТЫ КМ\ИМУЩЕСТВО ГОРОД - нет\ФОтО\6460c268-b209-4125-a423-b9f2fca7b5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amesh\Documents\ПОСЛЕ РЕГИСТРАЦИИ ЮР. ЛИЦА БАЗА после реформы\02-06 АКТЫ КМ И ЭАМ(в отношении организаций и учреждений (не бюджет), ЭКСПЕРТИЗА ПРОЕКТОВ Б.и мпа, мп\АКТЫ КМ\ИМУЩЕСТВО ГОРОД - нет\ФОтО\6460c268-b209-4125-a423-b9f2fca7b5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630" cy="264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50A" w:rsidRPr="009C150A" w:rsidTr="009C150A">
        <w:trPr>
          <w:trHeight w:val="697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211(202)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 xml:space="preserve">с. Растворово, </w:t>
            </w:r>
            <w:proofErr w:type="gramStart"/>
            <w:r w:rsidRPr="009C150A">
              <w:rPr>
                <w:color w:val="000000"/>
                <w:sz w:val="20"/>
              </w:rPr>
              <w:t>ул.Поселковая,д.</w:t>
            </w:r>
            <w:proofErr w:type="gramEnd"/>
            <w:r w:rsidRPr="009C150A">
              <w:rPr>
                <w:color w:val="000000"/>
                <w:sz w:val="20"/>
              </w:rPr>
              <w:t>10,кв.1 (дом на 2 а хозяина)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На кадастровом учете не стоим, право собственности не зарегистрировано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  <w:u w:val="single"/>
              </w:rPr>
              <w:t>Удовлетворительное</w:t>
            </w:r>
            <w:r w:rsidRPr="009C150A">
              <w:rPr>
                <w:color w:val="000000"/>
                <w:sz w:val="24"/>
                <w:szCs w:val="24"/>
              </w:rPr>
              <w:t>.</w:t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 xml:space="preserve">По приказу Минэкономразвития в 2008 г.  передано ГП. По договору </w:t>
            </w:r>
            <w:proofErr w:type="spellStart"/>
            <w:r w:rsidRPr="009C150A">
              <w:rPr>
                <w:color w:val="000000"/>
                <w:sz w:val="24"/>
                <w:szCs w:val="24"/>
              </w:rPr>
              <w:t>соц.найма</w:t>
            </w:r>
            <w:proofErr w:type="spellEnd"/>
            <w:r w:rsidRPr="009C150A">
              <w:rPr>
                <w:color w:val="000000"/>
                <w:sz w:val="24"/>
                <w:szCs w:val="24"/>
              </w:rPr>
              <w:t xml:space="preserve"> зарегистрированы (Забалуевы).</w:t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Осмотр: крыша -шифер не провалена (есть мелкие пробоины</w:t>
            </w:r>
            <w:proofErr w:type="gramStart"/>
            <w:r w:rsidRPr="009C150A">
              <w:rPr>
                <w:color w:val="000000"/>
                <w:sz w:val="24"/>
                <w:szCs w:val="24"/>
              </w:rPr>
              <w:t>) ,</w:t>
            </w:r>
            <w:proofErr w:type="gramEnd"/>
            <w:r w:rsidRPr="009C150A">
              <w:rPr>
                <w:color w:val="000000"/>
                <w:sz w:val="24"/>
                <w:szCs w:val="24"/>
              </w:rPr>
              <w:t xml:space="preserve"> окна  -деревянные - не разбиты и не перекошены, венцы сруба - целые, фундамент – бетонный в хорошем состоянии, терраса не перекошена (стекла целые), дом закрыт 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 Рекомендовано провести техническую инвентаризацию, оформить технический план, объект поставить на кадастровый учет. После проведения оценки   отразить стоимость в Реестре имущества.</w:t>
            </w:r>
          </w:p>
        </w:tc>
      </w:tr>
      <w:tr w:rsidR="009C150A" w:rsidRPr="009C150A" w:rsidTr="009C150A">
        <w:trPr>
          <w:trHeight w:val="5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C150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356F671" wp14:editId="2A390F5D">
                  <wp:extent cx="4120295" cy="2647950"/>
                  <wp:effectExtent l="0" t="0" r="0" b="0"/>
                  <wp:docPr id="28" name="Рисунок 28" descr="C:\Users\amesh\Documents\ПОСЛЕ РЕГИСТРАЦИИ ЮР. ЛИЦА БАЗА после реформы\02-06 АКТЫ КМ И ЭАМ(в отношении организаций и учреждений (не бюджет), ЭКСПЕРТИЗА ПРОЕКТОВ Б.и мпа, мп\АКТЫ КМ\ИМУЩЕСТВО ГОРОД - нет\ФОтО\112cec81-2f83-4858-ab34-2678c32303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amesh\Documents\ПОСЛЕ РЕГИСТРАЦИИ ЮР. ЛИЦА БАЗА после реформы\02-06 АКТЫ КМ И ЭАМ(в отношении организаций и учреждений (не бюджет), ЭКСПЕРТИЗА ПРОЕКТОВ Б.и мпа, мп\АКТЫ КМ\ИМУЩЕСТВО ГОРОД - нет\ФОтО\112cec81-2f83-4858-ab34-2678c32303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961" cy="265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9C150A" w:rsidRPr="009C150A" w:rsidTr="009C150A">
        <w:trPr>
          <w:trHeight w:val="290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lastRenderedPageBreak/>
              <w:t>212 (203)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с. Серебряно, ул. Центральная, д.</w:t>
            </w:r>
            <w:proofErr w:type="gramStart"/>
            <w:r w:rsidRPr="009C150A">
              <w:rPr>
                <w:color w:val="000000"/>
                <w:sz w:val="24"/>
                <w:szCs w:val="24"/>
              </w:rPr>
              <w:t>24,кв.</w:t>
            </w:r>
            <w:proofErr w:type="gramEnd"/>
            <w:r w:rsidRPr="009C150A">
              <w:rPr>
                <w:color w:val="000000"/>
                <w:sz w:val="24"/>
                <w:szCs w:val="24"/>
              </w:rPr>
              <w:t>1( на 2 семьи)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На кадастровом учете не стоим, право собственности не зарегистрировано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  <w:u w:val="single"/>
              </w:rPr>
              <w:t>Неудовлетворительное.</w:t>
            </w:r>
            <w:r w:rsidRPr="009C150A">
              <w:rPr>
                <w:color w:val="000000"/>
                <w:sz w:val="24"/>
                <w:szCs w:val="24"/>
              </w:rPr>
              <w:t xml:space="preserve"> </w:t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 xml:space="preserve">По приказу Минэкономразвития в 2008 г. была передана в ГП. Заключали договор соц. найма с Петровыми - дети сироты. Признан непригодным для проживания (Акт о признании жилья непригодным для проживания представлен). Крыша - старый шифер без пробоин, венцы сруба - </w:t>
            </w:r>
            <w:proofErr w:type="gramStart"/>
            <w:r w:rsidRPr="009C150A">
              <w:rPr>
                <w:color w:val="000000"/>
                <w:sz w:val="24"/>
                <w:szCs w:val="24"/>
              </w:rPr>
              <w:t>целые,  окна</w:t>
            </w:r>
            <w:proofErr w:type="gramEnd"/>
            <w:r w:rsidRPr="009C150A">
              <w:rPr>
                <w:color w:val="000000"/>
                <w:sz w:val="24"/>
                <w:szCs w:val="24"/>
              </w:rPr>
              <w:t xml:space="preserve"> - забиты, терраса – разбита и перекошена, цоколь - разрушен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 </w:t>
            </w:r>
          </w:p>
        </w:tc>
      </w:tr>
      <w:tr w:rsidR="009C150A" w:rsidRPr="009C150A" w:rsidTr="009C150A">
        <w:trPr>
          <w:trHeight w:val="290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C150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6A0F331B" wp14:editId="64288838">
                  <wp:extent cx="4108450" cy="2909570"/>
                  <wp:effectExtent l="0" t="0" r="6350" b="5080"/>
                  <wp:docPr id="29" name="Рисунок 29" descr="C:\Users\amesh\Documents\ПОСЛЕ РЕГИСТРАЦИИ ЮР. ЛИЦА БАЗА после реформы\02-06 АКТЫ КМ И ЭАМ(в отношении организаций и учреждений (не бюджет), ЭКСПЕРТИЗА ПРОЕКТОВ Б.и мпа, мп\АКТЫ КМ\ИМУЩЕСТВО ГОРОД - нет\ФОтО\8c8edd44-caec-4d73-bc08-7b408bd295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amesh\Documents\ПОСЛЕ РЕГИСТРАЦИИ ЮР. ЛИЦА БАЗА после реформы\02-06 АКТЫ КМ И ЭАМ(в отношении организаций и учреждений (не бюджет), ЭКСПЕРТИЗА ПРОЕКТОВ Б.и мпа, мп\АКТЫ КМ\ИМУЩЕСТВО ГОРОД - нет\ФОтО\8c8edd44-caec-4d73-bc08-7b408bd295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957" cy="291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50A" w:rsidRPr="009C150A" w:rsidTr="009C150A">
        <w:trPr>
          <w:trHeight w:val="1264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213 (204)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 xml:space="preserve">г. Мещовск, ул. </w:t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М. Горького д.13, кв.2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На кадастровом учете не стоим, право собственности не зарегистрировано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  <w:u w:val="single"/>
              </w:rPr>
              <w:t>Удовлетворительное,</w:t>
            </w:r>
            <w:r w:rsidRPr="009C150A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C150A">
              <w:rPr>
                <w:color w:val="000000"/>
                <w:sz w:val="24"/>
                <w:szCs w:val="24"/>
              </w:rPr>
              <w:t>Никто</w:t>
            </w:r>
            <w:proofErr w:type="gramEnd"/>
            <w:r w:rsidRPr="009C150A">
              <w:rPr>
                <w:color w:val="000000"/>
                <w:sz w:val="24"/>
                <w:szCs w:val="24"/>
              </w:rPr>
              <w:t xml:space="preserve"> не проживает, есть зарегистрированные. </w:t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Осмотр: крыша -  шифер-целая (один лист отсутствует), цоколь – бетонный -целый, окна - деревянные - целые, кирпичная облицовочная кладка - целая, окна террасы – заколочены.  Подъезд хороший (гравийное покрытие).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Рекомендовано провести техническую инвентаризацию, оформить технический план, объект поставить на кадастровый учет. После проведения оценки   отразить стоимость в Реестре имущества.</w:t>
            </w:r>
          </w:p>
        </w:tc>
      </w:tr>
      <w:tr w:rsidR="009C150A" w:rsidRPr="009C150A" w:rsidTr="009C150A">
        <w:trPr>
          <w:trHeight w:val="1264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C150A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01FEBE64" wp14:editId="24DAA0FA">
                  <wp:extent cx="6162675" cy="5238750"/>
                  <wp:effectExtent l="0" t="0" r="9525" b="0"/>
                  <wp:docPr id="30" name="Рисунок 30" descr="C:\Users\amesh\Documents\ПОСЛЕ РЕГИСТРАЦИИ ЮР. ЛИЦА БАЗА после реформы\02-06 АКТЫ КМ И ЭАМ(в отношении организаций и учреждений (не бюджет), ЭКСПЕРТИЗА ПРОЕКТОВ Б.и мпа, мп\АКТЫ КМ\ИМУЩЕСТВО ГОРОД - нет\ФОтО\3ded0295-2d0b-4783-a3a3-eda5ae09b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amesh\Documents\ПОСЛЕ РЕГИСТРАЦИИ ЮР. ЛИЦА БАЗА после реформы\02-06 АКТЫ КМ И ЭАМ(в отношении организаций и учреждений (не бюджет), ЭКСПЕРТИЗА ПРОЕКТОВ Б.и мпа, мп\АКТЫ КМ\ИМУЩЕСТВО ГОРОД - нет\ФОтО\3ded0295-2d0b-4783-a3a3-eda5ae09b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596" cy="524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50A" w:rsidRPr="009C150A" w:rsidTr="009C150A">
        <w:trPr>
          <w:trHeight w:val="3770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218 (209) Двухэтажное кирпично- бревенчатое здание общежития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г. Мещовск, ул. Л. Толстого, д.5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 xml:space="preserve">   40:15:100202:</w:t>
            </w:r>
            <w:proofErr w:type="gramStart"/>
            <w:r w:rsidRPr="009C150A">
              <w:rPr>
                <w:color w:val="000000"/>
                <w:sz w:val="24"/>
                <w:szCs w:val="24"/>
              </w:rPr>
              <w:t>49  23</w:t>
            </w:r>
            <w:proofErr w:type="gramEnd"/>
            <w:r w:rsidRPr="009C150A">
              <w:rPr>
                <w:color w:val="000000"/>
                <w:sz w:val="24"/>
                <w:szCs w:val="24"/>
              </w:rPr>
              <w:t xml:space="preserve"> 072 406,03 рублей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 xml:space="preserve">ЗУ зарегистрирован на </w:t>
            </w:r>
            <w:proofErr w:type="gramStart"/>
            <w:r w:rsidRPr="009C150A">
              <w:rPr>
                <w:color w:val="000000"/>
                <w:sz w:val="24"/>
                <w:szCs w:val="24"/>
              </w:rPr>
              <w:t xml:space="preserve">педколледж,   </w:t>
            </w:r>
            <w:proofErr w:type="gramEnd"/>
            <w:r w:rsidRPr="009C150A">
              <w:rPr>
                <w:color w:val="000000"/>
                <w:sz w:val="24"/>
                <w:szCs w:val="24"/>
              </w:rPr>
              <w:t>в здании 2 е части : пристрой  (полностью разрушен), другая -постройка 1880 года - частично разрушена. Окна - разбиты, цоколь - без разрушений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 xml:space="preserve">Рекомендовано обратиться в Минэкономразвития по передаче земельного участка из собственности колледжа в собственность района для принятия последующих управленческих решений </w:t>
            </w:r>
          </w:p>
        </w:tc>
      </w:tr>
      <w:tr w:rsidR="009C150A" w:rsidRPr="009C150A" w:rsidTr="009C150A">
        <w:trPr>
          <w:trHeight w:val="60"/>
        </w:trPr>
        <w:tc>
          <w:tcPr>
            <w:tcW w:w="1034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</w:tbl>
    <w:p w:rsidR="009C150A" w:rsidRPr="009C150A" w:rsidRDefault="009C150A" w:rsidP="009C150A">
      <w:pPr>
        <w:spacing w:line="240" w:lineRule="auto"/>
        <w:ind w:firstLine="0"/>
        <w:jc w:val="center"/>
        <w:rPr>
          <w:b/>
          <w:sz w:val="26"/>
          <w:szCs w:val="26"/>
        </w:rPr>
      </w:pPr>
    </w:p>
    <w:p w:rsidR="009C150A" w:rsidRPr="009C150A" w:rsidRDefault="009C150A" w:rsidP="009C150A">
      <w:pPr>
        <w:spacing w:line="240" w:lineRule="auto"/>
        <w:ind w:firstLine="0"/>
        <w:jc w:val="right"/>
        <w:rPr>
          <w:sz w:val="20"/>
        </w:rPr>
      </w:pPr>
    </w:p>
    <w:p w:rsidR="009C150A" w:rsidRPr="009C150A" w:rsidRDefault="009C150A" w:rsidP="009C150A">
      <w:pPr>
        <w:spacing w:line="240" w:lineRule="auto"/>
        <w:ind w:firstLine="0"/>
        <w:jc w:val="center"/>
        <w:rPr>
          <w:sz w:val="26"/>
          <w:szCs w:val="26"/>
        </w:rPr>
      </w:pPr>
      <w:r w:rsidRPr="009C150A">
        <w:rPr>
          <w:noProof/>
          <w:sz w:val="26"/>
          <w:szCs w:val="26"/>
        </w:rPr>
        <w:lastRenderedPageBreak/>
        <w:drawing>
          <wp:inline distT="0" distB="0" distL="0" distR="0" wp14:anchorId="725E5576" wp14:editId="28017B04">
            <wp:extent cx="4089400" cy="3985895"/>
            <wp:effectExtent l="0" t="0" r="6350" b="0"/>
            <wp:docPr id="34" name="Рисунок 34" descr="C:\Users\amesh\Documents\ПОСЛЕ РЕГИСТРАЦИИ ЮР. ЛИЦА БАЗА после реформы\02-06 АКТЫ КМ И ЭАМ(в отношении организаций и учреждений (не бюджет), ЭКСПЕРТИЗА ПРОЕКТОВ Б.и мпа, мп\АКТЫ КМ\ИМУЩЕСТВО ГОРОД - нет\ФОтО\6e90b669-77d9-4105-bd1a-52302a353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mesh\Documents\ПОСЛЕ РЕГИСТРАЦИИ ЮР. ЛИЦА БАЗА после реформы\02-06 АКТЫ КМ И ЭАМ(в отношении организаций и учреждений (не бюджет), ЭКСПЕРТИЗА ПРОЕКТОВ Б.и мпа, мп\АКТЫ КМ\ИМУЩЕСТВО ГОРОД - нет\ФОтО\6e90b669-77d9-4105-bd1a-52302a353c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65" cy="40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0A" w:rsidRPr="009C150A" w:rsidRDefault="009C150A" w:rsidP="009C150A">
      <w:pPr>
        <w:spacing w:line="240" w:lineRule="auto"/>
        <w:ind w:firstLine="0"/>
        <w:jc w:val="center"/>
        <w:rPr>
          <w:sz w:val="26"/>
          <w:szCs w:val="26"/>
        </w:rPr>
      </w:pPr>
    </w:p>
    <w:p w:rsidR="009C150A" w:rsidRPr="009C150A" w:rsidRDefault="009C150A" w:rsidP="009C150A">
      <w:pPr>
        <w:spacing w:line="240" w:lineRule="auto"/>
        <w:ind w:firstLine="0"/>
        <w:jc w:val="center"/>
        <w:rPr>
          <w:sz w:val="26"/>
          <w:szCs w:val="26"/>
        </w:rPr>
      </w:pPr>
      <w:r w:rsidRPr="009C150A">
        <w:rPr>
          <w:noProof/>
          <w:sz w:val="26"/>
          <w:szCs w:val="26"/>
        </w:rPr>
        <w:drawing>
          <wp:inline distT="0" distB="0" distL="0" distR="0" wp14:anchorId="5BD918B3" wp14:editId="32957979">
            <wp:extent cx="5047975" cy="3663950"/>
            <wp:effectExtent l="0" t="0" r="635" b="0"/>
            <wp:docPr id="35" name="Рисунок 35" descr="C:\Users\amesh\Documents\ПОСЛЕ РЕГИСТРАЦИИ ЮР. ЛИЦА БАЗА после реформы\02-06 АКТЫ КМ И ЭАМ(в отношении организаций и учреждений (не бюджет), ЭКСПЕРТИЗА ПРОЕКТОВ Б.и мпа, мп\АКТЫ КМ\ИМУЩЕСТВО ГОРОД - нет\ФОтО\d67c2431-475a-4429-893a-a74dd57ce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mesh\Documents\ПОСЛЕ РЕГИСТРАЦИИ ЮР. ЛИЦА БАЗА после реформы\02-06 АКТЫ КМ И ЭАМ(в отношении организаций и учреждений (не бюджет), ЭКСПЕРТИЗА ПРОЕКТОВ Б.и мпа, мп\АКТЫ КМ\ИМУЩЕСТВО ГОРОД - нет\ФОтО\d67c2431-475a-4429-893a-a74dd57ce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00" cy="36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50A" w:rsidRPr="009C150A" w:rsidRDefault="009C150A" w:rsidP="009C150A">
      <w:pPr>
        <w:spacing w:line="240" w:lineRule="auto"/>
        <w:ind w:firstLine="0"/>
        <w:jc w:val="right"/>
        <w:rPr>
          <w:sz w:val="26"/>
          <w:szCs w:val="26"/>
        </w:rPr>
      </w:pPr>
    </w:p>
    <w:p w:rsidR="009C150A" w:rsidRPr="009C150A" w:rsidRDefault="009C150A" w:rsidP="009C150A">
      <w:pPr>
        <w:spacing w:line="240" w:lineRule="auto"/>
        <w:ind w:firstLine="0"/>
        <w:jc w:val="left"/>
        <w:rPr>
          <w:sz w:val="26"/>
          <w:szCs w:val="26"/>
        </w:rPr>
      </w:pPr>
      <w:r w:rsidRPr="009C150A">
        <w:rPr>
          <w:sz w:val="26"/>
          <w:szCs w:val="26"/>
        </w:rPr>
        <w:t xml:space="preserve">  </w:t>
      </w:r>
    </w:p>
    <w:p w:rsidR="004555E5" w:rsidRDefault="004555E5"/>
    <w:p w:rsidR="009C150A" w:rsidRDefault="009C150A"/>
    <w:p w:rsidR="009C150A" w:rsidRPr="009C150A" w:rsidRDefault="009C150A" w:rsidP="009C150A">
      <w:pPr>
        <w:ind w:firstLine="0"/>
        <w:rPr>
          <w:b/>
          <w:sz w:val="26"/>
          <w:szCs w:val="26"/>
        </w:rPr>
      </w:pPr>
    </w:p>
    <w:p w:rsidR="009C150A" w:rsidRDefault="009C150A" w:rsidP="009C150A">
      <w:pPr>
        <w:jc w:val="right"/>
        <w:rPr>
          <w:b/>
          <w:sz w:val="26"/>
          <w:szCs w:val="26"/>
        </w:rPr>
      </w:pPr>
      <w:r w:rsidRPr="009C150A">
        <w:rPr>
          <w:b/>
          <w:sz w:val="26"/>
          <w:szCs w:val="26"/>
        </w:rPr>
        <w:lastRenderedPageBreak/>
        <w:t>Приложение №2</w:t>
      </w:r>
    </w:p>
    <w:p w:rsidR="009C150A" w:rsidRPr="009C150A" w:rsidRDefault="009C150A" w:rsidP="009C150A">
      <w:pPr>
        <w:spacing w:after="200" w:line="240" w:lineRule="auto"/>
        <w:ind w:firstLine="284"/>
        <w:contextualSpacing/>
        <w:jc w:val="right"/>
        <w:rPr>
          <w:rFonts w:eastAsiaTheme="minorHAnsi"/>
          <w:b/>
          <w:sz w:val="26"/>
          <w:szCs w:val="26"/>
        </w:rPr>
      </w:pPr>
      <w:r w:rsidRPr="009C150A">
        <w:rPr>
          <w:rFonts w:eastAsiaTheme="minorHAnsi"/>
          <w:b/>
          <w:sz w:val="26"/>
          <w:szCs w:val="26"/>
        </w:rPr>
        <w:t>Таблица №1</w:t>
      </w:r>
    </w:p>
    <w:p w:rsidR="009C150A" w:rsidRPr="009C150A" w:rsidRDefault="009C150A" w:rsidP="009C150A">
      <w:pPr>
        <w:spacing w:after="200" w:line="240" w:lineRule="auto"/>
        <w:ind w:firstLine="284"/>
        <w:contextualSpacing/>
        <w:jc w:val="center"/>
        <w:rPr>
          <w:rFonts w:eastAsiaTheme="minorHAnsi"/>
          <w:b/>
          <w:sz w:val="26"/>
          <w:szCs w:val="26"/>
        </w:rPr>
      </w:pPr>
    </w:p>
    <w:p w:rsidR="009C150A" w:rsidRPr="009C150A" w:rsidRDefault="009C150A" w:rsidP="009C150A">
      <w:pPr>
        <w:spacing w:after="200" w:line="240" w:lineRule="auto"/>
        <w:ind w:firstLine="284"/>
        <w:contextualSpacing/>
        <w:jc w:val="center"/>
        <w:rPr>
          <w:rFonts w:eastAsiaTheme="minorHAnsi"/>
          <w:b/>
          <w:sz w:val="26"/>
          <w:szCs w:val="26"/>
        </w:rPr>
      </w:pPr>
      <w:r w:rsidRPr="009C150A">
        <w:rPr>
          <w:rFonts w:eastAsiaTheme="minorHAnsi"/>
          <w:b/>
          <w:sz w:val="26"/>
          <w:szCs w:val="26"/>
        </w:rPr>
        <w:t>Результаты инвентаризации по причине ликвидации в мае 2021 года и инвентаризации в декабре 2022 года</w:t>
      </w:r>
    </w:p>
    <w:p w:rsidR="009C150A" w:rsidRPr="009C150A" w:rsidRDefault="009C150A" w:rsidP="009C150A">
      <w:pPr>
        <w:widowControl w:val="0"/>
        <w:suppressAutoHyphens/>
        <w:spacing w:line="240" w:lineRule="auto"/>
        <w:ind w:firstLine="0"/>
        <w:jc w:val="left"/>
        <w:rPr>
          <w:sz w:val="20"/>
        </w:rPr>
      </w:pPr>
      <w:r w:rsidRPr="009C150A">
        <w:rPr>
          <w:sz w:val="20"/>
        </w:rPr>
        <w:t xml:space="preserve">                                                                                                                                                                                 (рублей)</w:t>
      </w:r>
    </w:p>
    <w:tbl>
      <w:tblPr>
        <w:tblW w:w="8700" w:type="dxa"/>
        <w:jc w:val="center"/>
        <w:tblLook w:val="04A0" w:firstRow="1" w:lastRow="0" w:firstColumn="1" w:lastColumn="0" w:noHBand="0" w:noVBand="1"/>
      </w:tblPr>
      <w:tblGrid>
        <w:gridCol w:w="1776"/>
        <w:gridCol w:w="1194"/>
        <w:gridCol w:w="1788"/>
        <w:gridCol w:w="1437"/>
        <w:gridCol w:w="2505"/>
      </w:tblGrid>
      <w:tr w:rsidR="009C150A" w:rsidRPr="009C150A" w:rsidTr="009C150A">
        <w:trPr>
          <w:trHeight w:val="300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color w:val="000000"/>
                <w:sz w:val="22"/>
                <w:szCs w:val="22"/>
              </w:rPr>
            </w:pPr>
            <w:r w:rsidRPr="009C150A">
              <w:rPr>
                <w:b/>
                <w:color w:val="000000"/>
                <w:sz w:val="22"/>
                <w:szCs w:val="22"/>
              </w:rPr>
              <w:t xml:space="preserve"> СЧ. 101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color w:val="000000"/>
                <w:sz w:val="22"/>
                <w:szCs w:val="22"/>
              </w:rPr>
            </w:pPr>
            <w:r w:rsidRPr="009C150A">
              <w:rPr>
                <w:b/>
                <w:color w:val="000000"/>
                <w:sz w:val="22"/>
                <w:szCs w:val="22"/>
              </w:rPr>
              <w:t>СЧ. 105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color w:val="000000"/>
                <w:sz w:val="22"/>
                <w:szCs w:val="22"/>
              </w:rPr>
            </w:pPr>
            <w:r w:rsidRPr="009C150A">
              <w:rPr>
                <w:b/>
                <w:color w:val="000000"/>
                <w:sz w:val="22"/>
                <w:szCs w:val="22"/>
              </w:rPr>
              <w:t>СЧ. 103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color w:val="000000"/>
                <w:sz w:val="22"/>
                <w:szCs w:val="22"/>
              </w:rPr>
            </w:pPr>
            <w:r w:rsidRPr="009C150A">
              <w:rPr>
                <w:b/>
                <w:color w:val="000000"/>
                <w:sz w:val="22"/>
                <w:szCs w:val="22"/>
              </w:rPr>
              <w:t>СЧ. 108</w:t>
            </w: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9C150A">
              <w:rPr>
                <w:b/>
                <w:color w:val="000000"/>
                <w:sz w:val="22"/>
                <w:szCs w:val="22"/>
              </w:rPr>
              <w:t>СЧ. 21.34(36,35,37)</w:t>
            </w:r>
          </w:p>
        </w:tc>
      </w:tr>
      <w:tr w:rsidR="009C150A" w:rsidRPr="009C150A" w:rsidTr="009C150A">
        <w:trPr>
          <w:trHeight w:val="297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838 293,41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29500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40 504 532,6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149853,96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85936348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14143533,6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1417614,60</w:t>
            </w:r>
          </w:p>
        </w:tc>
      </w:tr>
      <w:tr w:rsidR="009C150A" w:rsidRPr="009C150A" w:rsidTr="009C150A">
        <w:trPr>
          <w:trHeight w:val="246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1921274,03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1849,6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164697,75</w:t>
            </w:r>
          </w:p>
        </w:tc>
      </w:tr>
      <w:tr w:rsidR="009C150A" w:rsidRPr="009C150A" w:rsidTr="009C150A">
        <w:trPr>
          <w:trHeight w:val="120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37320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16625,96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15551</w:t>
            </w:r>
          </w:p>
        </w:tc>
      </w:tr>
      <w:tr w:rsidR="009C150A" w:rsidRPr="009C150A" w:rsidTr="009C150A">
        <w:trPr>
          <w:trHeight w:val="63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40020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9160,6</w:t>
            </w:r>
          </w:p>
        </w:tc>
      </w:tr>
      <w:tr w:rsidR="009C150A" w:rsidRPr="009C150A" w:rsidTr="009C150A">
        <w:trPr>
          <w:trHeight w:val="222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24400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28713</w:t>
            </w:r>
          </w:p>
        </w:tc>
      </w:tr>
      <w:tr w:rsidR="009C150A" w:rsidRPr="009C150A" w:rsidTr="009C150A">
        <w:trPr>
          <w:trHeight w:val="97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72197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685841,7</w:t>
            </w:r>
          </w:p>
        </w:tc>
      </w:tr>
      <w:tr w:rsidR="009C150A" w:rsidRPr="009C150A" w:rsidTr="009C150A">
        <w:trPr>
          <w:trHeight w:val="157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667125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2010</w:t>
            </w:r>
          </w:p>
        </w:tc>
      </w:tr>
      <w:tr w:rsidR="009C150A" w:rsidRPr="009C150A" w:rsidTr="009C150A">
        <w:trPr>
          <w:trHeight w:val="217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20585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58437,5</w:t>
            </w:r>
          </w:p>
        </w:tc>
      </w:tr>
      <w:tr w:rsidR="009C150A" w:rsidRPr="009C150A" w:rsidTr="009C150A">
        <w:trPr>
          <w:trHeight w:val="92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10644324,65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28445,8</w:t>
            </w:r>
          </w:p>
        </w:tc>
      </w:tr>
      <w:tr w:rsidR="009C150A" w:rsidRPr="009C150A" w:rsidTr="009C150A">
        <w:trPr>
          <w:trHeight w:val="152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69683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44831,64</w:t>
            </w:r>
          </w:p>
        </w:tc>
      </w:tr>
      <w:tr w:rsidR="009C150A" w:rsidRPr="009C150A" w:rsidTr="009C150A">
        <w:trPr>
          <w:trHeight w:val="192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64400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10470</w:t>
            </w:r>
          </w:p>
        </w:tc>
      </w:tr>
      <w:tr w:rsidR="009C150A" w:rsidRPr="009C150A" w:rsidTr="009C150A">
        <w:trPr>
          <w:trHeight w:val="69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92307,68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41749</w:t>
            </w:r>
          </w:p>
        </w:tc>
      </w:tr>
      <w:tr w:rsidR="009C150A" w:rsidRPr="009C150A" w:rsidTr="009C150A">
        <w:trPr>
          <w:trHeight w:val="63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1025745,6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8000</w:t>
            </w:r>
          </w:p>
        </w:tc>
      </w:tr>
      <w:tr w:rsidR="009C150A" w:rsidRPr="009C150A" w:rsidTr="009C150A">
        <w:trPr>
          <w:trHeight w:val="63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340332,16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42912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1770828,6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C150A" w:rsidRPr="009C150A" w:rsidTr="00EB6C82">
        <w:trPr>
          <w:trHeight w:val="300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C150A">
              <w:rPr>
                <w:b/>
                <w:bCs/>
                <w:color w:val="000000"/>
                <w:sz w:val="22"/>
                <w:szCs w:val="22"/>
              </w:rPr>
              <w:t>58133368,73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C150A">
              <w:rPr>
                <w:b/>
                <w:bCs/>
                <w:color w:val="000000"/>
                <w:sz w:val="22"/>
                <w:szCs w:val="22"/>
              </w:rPr>
              <w:t>168329,52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C150A">
              <w:rPr>
                <w:b/>
                <w:bCs/>
                <w:color w:val="000000"/>
                <w:sz w:val="22"/>
                <w:szCs w:val="22"/>
              </w:rPr>
              <w:t>85936348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C150A">
              <w:rPr>
                <w:b/>
                <w:bCs/>
                <w:color w:val="000000"/>
                <w:sz w:val="22"/>
                <w:szCs w:val="22"/>
              </w:rPr>
              <w:t>14143533,6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C150A">
              <w:rPr>
                <w:b/>
                <w:bCs/>
                <w:color w:val="000000"/>
                <w:sz w:val="22"/>
                <w:szCs w:val="22"/>
              </w:rPr>
              <w:t>2587934,59</w:t>
            </w:r>
          </w:p>
        </w:tc>
      </w:tr>
      <w:tr w:rsidR="009C150A" w:rsidRPr="009C150A" w:rsidTr="00EB6C82">
        <w:trPr>
          <w:trHeight w:val="419"/>
          <w:jc w:val="center"/>
        </w:trPr>
        <w:tc>
          <w:tcPr>
            <w:tcW w:w="8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9C150A">
              <w:rPr>
                <w:b/>
                <w:i/>
                <w:color w:val="000000"/>
                <w:sz w:val="22"/>
                <w:szCs w:val="22"/>
              </w:rPr>
              <w:t>Инвентаризация в конце года 2022, на 01.01.2023</w:t>
            </w:r>
          </w:p>
        </w:tc>
      </w:tr>
      <w:tr w:rsidR="009C150A" w:rsidRPr="009C150A" w:rsidTr="00EB6C82">
        <w:trPr>
          <w:trHeight w:val="269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color w:val="000000"/>
                <w:sz w:val="22"/>
                <w:szCs w:val="22"/>
              </w:rPr>
            </w:pPr>
            <w:r w:rsidRPr="009C150A">
              <w:rPr>
                <w:b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color w:val="000000"/>
                <w:sz w:val="22"/>
                <w:szCs w:val="22"/>
              </w:rPr>
            </w:pPr>
            <w:r w:rsidRPr="009C150A">
              <w:rPr>
                <w:b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color w:val="000000"/>
                <w:sz w:val="22"/>
                <w:szCs w:val="22"/>
              </w:rPr>
            </w:pPr>
            <w:r w:rsidRPr="009C150A">
              <w:rPr>
                <w:b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color w:val="000000"/>
                <w:sz w:val="22"/>
                <w:szCs w:val="22"/>
              </w:rPr>
            </w:pPr>
            <w:r w:rsidRPr="009C150A">
              <w:rPr>
                <w:b/>
                <w:color w:val="000000"/>
                <w:sz w:val="22"/>
                <w:szCs w:val="22"/>
              </w:rPr>
              <w:t>108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9C150A">
              <w:rPr>
                <w:b/>
                <w:color w:val="000000"/>
                <w:sz w:val="22"/>
                <w:szCs w:val="22"/>
              </w:rPr>
              <w:t>21 (34,35,36)</w:t>
            </w:r>
          </w:p>
        </w:tc>
      </w:tr>
      <w:tr w:rsidR="009C150A" w:rsidRPr="009C150A" w:rsidTr="009C150A">
        <w:trPr>
          <w:trHeight w:val="63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1889925,75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144744,01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FF0000"/>
                <w:sz w:val="22"/>
                <w:szCs w:val="22"/>
              </w:rPr>
            </w:pPr>
            <w:r w:rsidRPr="009C150A">
              <w:rPr>
                <w:sz w:val="22"/>
                <w:szCs w:val="22"/>
              </w:rPr>
              <w:t>инвентаризация не проведена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47519</w:t>
            </w:r>
          </w:p>
        </w:tc>
      </w:tr>
      <w:tr w:rsidR="009C150A" w:rsidRPr="009C150A" w:rsidTr="009C150A">
        <w:trPr>
          <w:trHeight w:val="323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4736272,98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15002,53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42372</w:t>
            </w:r>
          </w:p>
        </w:tc>
      </w:tr>
      <w:tr w:rsidR="009C150A" w:rsidRPr="009C150A" w:rsidTr="009C150A">
        <w:trPr>
          <w:trHeight w:val="163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83450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17217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22893,6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149715,16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13585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25520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1213516,24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199236,04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5810627,59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4590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16223360,21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131686,43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53900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146265,2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80550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46400,92</w:t>
            </w:r>
          </w:p>
        </w:tc>
      </w:tr>
      <w:tr w:rsidR="009C150A" w:rsidRPr="009C150A" w:rsidTr="009C150A">
        <w:trPr>
          <w:trHeight w:val="272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23520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55502,00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24500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11320,6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42010116,34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28271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21500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1371536,24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16085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24738,64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21500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18160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24400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21556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730821,60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27661,5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lastRenderedPageBreak/>
              <w:t>47070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93695,08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1487729,54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21136,04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17217,0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39810,0</w:t>
            </w:r>
          </w:p>
        </w:tc>
      </w:tr>
      <w:tr w:rsidR="009C150A" w:rsidRPr="009C150A" w:rsidTr="009C150A">
        <w:trPr>
          <w:trHeight w:val="375"/>
          <w:jc w:val="center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9C150A">
              <w:rPr>
                <w:color w:val="000000"/>
                <w:sz w:val="22"/>
                <w:szCs w:val="22"/>
              </w:rPr>
              <w:t>370168,59</w:t>
            </w:r>
          </w:p>
        </w:tc>
      </w:tr>
      <w:tr w:rsidR="009C150A" w:rsidRPr="009C150A" w:rsidTr="00EB6C82">
        <w:trPr>
          <w:trHeight w:val="186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C150A">
              <w:rPr>
                <w:b/>
                <w:bCs/>
                <w:color w:val="000000"/>
                <w:sz w:val="22"/>
                <w:szCs w:val="22"/>
              </w:rPr>
              <w:t>74648560,41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C150A">
              <w:rPr>
                <w:b/>
                <w:bCs/>
                <w:color w:val="000000"/>
                <w:sz w:val="22"/>
                <w:szCs w:val="22"/>
              </w:rPr>
              <w:t>190548,54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C150A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C150A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9C150A">
              <w:rPr>
                <w:b/>
                <w:bCs/>
                <w:color w:val="000000"/>
                <w:sz w:val="22"/>
                <w:szCs w:val="22"/>
              </w:rPr>
              <w:t>2767255,88</w:t>
            </w:r>
          </w:p>
        </w:tc>
      </w:tr>
    </w:tbl>
    <w:p w:rsidR="009C150A" w:rsidRDefault="009C150A" w:rsidP="00EB6C82">
      <w:pPr>
        <w:spacing w:after="200" w:line="240" w:lineRule="auto"/>
        <w:ind w:firstLine="0"/>
        <w:contextualSpacing/>
        <w:rPr>
          <w:rFonts w:eastAsiaTheme="minorHAnsi"/>
          <w:b/>
          <w:sz w:val="26"/>
          <w:szCs w:val="26"/>
        </w:rPr>
      </w:pPr>
    </w:p>
    <w:p w:rsidR="009C150A" w:rsidRPr="009C150A" w:rsidRDefault="009C150A" w:rsidP="009C150A">
      <w:pPr>
        <w:spacing w:after="200" w:line="240" w:lineRule="auto"/>
        <w:ind w:firstLine="284"/>
        <w:contextualSpacing/>
        <w:jc w:val="right"/>
        <w:rPr>
          <w:rFonts w:eastAsiaTheme="minorHAnsi"/>
          <w:b/>
          <w:sz w:val="26"/>
          <w:szCs w:val="26"/>
        </w:rPr>
      </w:pPr>
      <w:r w:rsidRPr="009C150A">
        <w:rPr>
          <w:rFonts w:eastAsiaTheme="minorHAnsi"/>
          <w:b/>
          <w:sz w:val="26"/>
          <w:szCs w:val="26"/>
        </w:rPr>
        <w:t>Таблица №2</w:t>
      </w:r>
    </w:p>
    <w:p w:rsidR="009C150A" w:rsidRPr="009C150A" w:rsidRDefault="009C150A" w:rsidP="009C150A">
      <w:pPr>
        <w:spacing w:after="200" w:line="240" w:lineRule="auto"/>
        <w:ind w:firstLine="284"/>
        <w:contextualSpacing/>
        <w:jc w:val="center"/>
        <w:rPr>
          <w:rFonts w:eastAsiaTheme="minorHAnsi"/>
          <w:b/>
          <w:sz w:val="26"/>
          <w:szCs w:val="26"/>
        </w:rPr>
      </w:pPr>
      <w:r w:rsidRPr="009C150A">
        <w:rPr>
          <w:rFonts w:eastAsiaTheme="minorHAnsi"/>
          <w:b/>
          <w:sz w:val="26"/>
          <w:szCs w:val="26"/>
        </w:rPr>
        <w:t>Выявленная разница между результатами инвентаризации и отражением сведений об объекте в балансе</w:t>
      </w:r>
    </w:p>
    <w:tbl>
      <w:tblPr>
        <w:tblpPr w:leftFromText="180" w:rightFromText="180" w:vertAnchor="text" w:horzAnchor="page" w:tblpX="987" w:tblpY="434"/>
        <w:tblW w:w="10377" w:type="dxa"/>
        <w:tblLayout w:type="fixed"/>
        <w:tblLook w:val="04A0" w:firstRow="1" w:lastRow="0" w:firstColumn="1" w:lastColumn="0" w:noHBand="0" w:noVBand="1"/>
      </w:tblPr>
      <w:tblGrid>
        <w:gridCol w:w="1555"/>
        <w:gridCol w:w="1247"/>
        <w:gridCol w:w="55"/>
        <w:gridCol w:w="1302"/>
        <w:gridCol w:w="1811"/>
        <w:gridCol w:w="1418"/>
        <w:gridCol w:w="1396"/>
        <w:gridCol w:w="1593"/>
      </w:tblGrid>
      <w:tr w:rsidR="009C150A" w:rsidRPr="009C150A" w:rsidTr="009C150A">
        <w:trPr>
          <w:trHeight w:val="154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Счет</w:t>
            </w:r>
          </w:p>
        </w:tc>
        <w:tc>
          <w:tcPr>
            <w:tcW w:w="4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proofErr w:type="gramStart"/>
            <w:r w:rsidRPr="009C150A">
              <w:rPr>
                <w:color w:val="000000"/>
                <w:sz w:val="20"/>
              </w:rPr>
              <w:t>Сведения  за</w:t>
            </w:r>
            <w:proofErr w:type="gramEnd"/>
            <w:r w:rsidRPr="009C150A">
              <w:rPr>
                <w:color w:val="000000"/>
                <w:sz w:val="20"/>
              </w:rPr>
              <w:t xml:space="preserve"> 2021 год по балансу (справке к балансу) на 01.01.2022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Изменения по балансу (данные на конец года - данные на начало года)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Результат инвентаризации</w:t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 xml:space="preserve"> (по балансовой стоимости объектов) май 2021 г.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left="-108" w:firstLine="0"/>
              <w:jc w:val="left"/>
              <w:rPr>
                <w:sz w:val="20"/>
              </w:rPr>
            </w:pPr>
            <w:r w:rsidRPr="009C150A">
              <w:rPr>
                <w:sz w:val="20"/>
              </w:rPr>
              <w:t>Разница между показателями бюджетной отчётности и результатами инвентаризации</w:t>
            </w:r>
          </w:p>
        </w:tc>
      </w:tr>
      <w:tr w:rsidR="009C150A" w:rsidRPr="009C150A" w:rsidTr="009C150A">
        <w:trPr>
          <w:trHeight w:val="65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начало года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конец года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Остаточная стоимость на конец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9C150A">
              <w:rPr>
                <w:sz w:val="20"/>
              </w:rPr>
              <w:t>больше в Балансе на</w:t>
            </w:r>
          </w:p>
        </w:tc>
      </w:tr>
      <w:tr w:rsidR="009C150A" w:rsidRPr="009C150A" w:rsidTr="009C150A">
        <w:trPr>
          <w:trHeight w:val="219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ОС 101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1505359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65647922,83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53758792,6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64142563,83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58133368,73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sz w:val="20"/>
                <w:highlight w:val="lightGray"/>
              </w:rPr>
            </w:pPr>
            <w:r w:rsidRPr="009C150A">
              <w:rPr>
                <w:sz w:val="20"/>
                <w:highlight w:val="lightGray"/>
              </w:rPr>
              <w:t>-7 514 554,1</w:t>
            </w:r>
          </w:p>
        </w:tc>
      </w:tr>
      <w:tr w:rsidR="009C150A" w:rsidRPr="009C150A" w:rsidTr="009C150A">
        <w:trPr>
          <w:trHeight w:val="181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Материальные запасы 105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30327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192618,33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192618,33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162291,33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168329,52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sz w:val="20"/>
              </w:rPr>
            </w:pPr>
            <w:r w:rsidRPr="009C150A">
              <w:rPr>
                <w:sz w:val="20"/>
              </w:rPr>
              <w:t>6038,19</w:t>
            </w:r>
          </w:p>
        </w:tc>
      </w:tr>
      <w:tr w:rsidR="009C150A" w:rsidRPr="009C150A" w:rsidTr="009C150A">
        <w:trPr>
          <w:trHeight w:val="22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ЗЕМЛЯ 103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2287295,41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89089985,36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89089985,36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86802689,95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85936347,96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sz w:val="20"/>
                <w:highlight w:val="lightGray"/>
              </w:rPr>
            </w:pPr>
            <w:r w:rsidRPr="009C150A">
              <w:rPr>
                <w:sz w:val="20"/>
                <w:highlight w:val="lightGray"/>
              </w:rPr>
              <w:t>-3 153 637,4</w:t>
            </w:r>
          </w:p>
        </w:tc>
      </w:tr>
      <w:tr w:rsidR="009C150A" w:rsidRPr="009C150A" w:rsidTr="009C150A">
        <w:trPr>
          <w:trHeight w:val="259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КАЗНА 108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0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14569246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14569246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14569246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14143533,6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sz w:val="20"/>
                <w:highlight w:val="lightGray"/>
              </w:rPr>
            </w:pPr>
            <w:r w:rsidRPr="009C150A">
              <w:rPr>
                <w:sz w:val="20"/>
                <w:highlight w:val="lightGray"/>
              </w:rPr>
              <w:t>-425 712,4</w:t>
            </w:r>
          </w:p>
        </w:tc>
      </w:tr>
      <w:tr w:rsidR="009C150A" w:rsidRPr="009C150A" w:rsidTr="009C150A">
        <w:trPr>
          <w:trHeight w:val="259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Основные средства 21.34(36,35,37)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328 609,87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2 847 390,11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2 847 390,11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2 518 780,24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2 587 934,59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sz w:val="20"/>
                <w:highlight w:val="lightGray"/>
              </w:rPr>
            </w:pPr>
            <w:r w:rsidRPr="009C150A">
              <w:rPr>
                <w:sz w:val="20"/>
                <w:highlight w:val="lightGray"/>
              </w:rPr>
              <w:t>-259 455,52</w:t>
            </w:r>
          </w:p>
        </w:tc>
      </w:tr>
      <w:tr w:rsidR="009C150A" w:rsidRPr="009C150A" w:rsidTr="009C150A">
        <w:trPr>
          <w:trHeight w:val="65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 xml:space="preserve"> Права пользования 111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13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14400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14400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9C150A">
              <w:rPr>
                <w:sz w:val="20"/>
              </w:rPr>
              <w:t> </w:t>
            </w:r>
          </w:p>
        </w:tc>
      </w:tr>
      <w:tr w:rsidR="009C150A" w:rsidRPr="009C150A" w:rsidTr="009C150A">
        <w:trPr>
          <w:trHeight w:val="317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9C150A">
              <w:rPr>
                <w:color w:val="000000"/>
                <w:sz w:val="24"/>
                <w:szCs w:val="24"/>
              </w:rPr>
              <w:t>Валюта баланса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157625042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165691191,1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FF0000"/>
                <w:sz w:val="20"/>
              </w:rPr>
            </w:pPr>
            <w:r w:rsidRPr="009C150A">
              <w:rPr>
                <w:color w:val="FF0000"/>
                <w:sz w:val="20"/>
              </w:rPr>
              <w:t> </w:t>
            </w:r>
          </w:p>
        </w:tc>
      </w:tr>
      <w:tr w:rsidR="009C150A" w:rsidRPr="009C150A" w:rsidTr="009C150A">
        <w:trPr>
          <w:trHeight w:val="50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302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</w:p>
        </w:tc>
        <w:tc>
          <w:tcPr>
            <w:tcW w:w="130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sz w:val="20"/>
                <w:highlight w:val="lightGray"/>
              </w:rPr>
            </w:pPr>
          </w:p>
        </w:tc>
      </w:tr>
      <w:tr w:rsidR="009C150A" w:rsidRPr="009C150A" w:rsidTr="009C150A">
        <w:trPr>
          <w:trHeight w:val="57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30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FF0000"/>
                <w:sz w:val="20"/>
              </w:rPr>
            </w:pPr>
          </w:p>
        </w:tc>
      </w:tr>
    </w:tbl>
    <w:p w:rsidR="009C150A" w:rsidRPr="009C150A" w:rsidRDefault="009C150A" w:rsidP="009C150A">
      <w:pPr>
        <w:widowControl w:val="0"/>
        <w:suppressAutoHyphens/>
        <w:spacing w:line="240" w:lineRule="auto"/>
        <w:ind w:firstLine="0"/>
        <w:jc w:val="right"/>
        <w:rPr>
          <w:sz w:val="20"/>
        </w:rPr>
      </w:pPr>
      <w:r w:rsidRPr="009C150A">
        <w:rPr>
          <w:sz w:val="20"/>
        </w:rPr>
        <w:t>(рублей)</w:t>
      </w:r>
    </w:p>
    <w:p w:rsidR="009C150A" w:rsidRPr="009C150A" w:rsidRDefault="009C150A" w:rsidP="009C150A">
      <w:pPr>
        <w:widowControl w:val="0"/>
        <w:suppressAutoHyphens/>
        <w:spacing w:line="240" w:lineRule="auto"/>
        <w:ind w:firstLine="0"/>
        <w:jc w:val="left"/>
        <w:rPr>
          <w:sz w:val="26"/>
          <w:szCs w:val="26"/>
        </w:rPr>
      </w:pPr>
    </w:p>
    <w:tbl>
      <w:tblPr>
        <w:tblW w:w="1126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64"/>
        <w:gridCol w:w="1216"/>
        <w:gridCol w:w="1606"/>
        <w:gridCol w:w="1523"/>
        <w:gridCol w:w="1595"/>
        <w:gridCol w:w="1418"/>
        <w:gridCol w:w="1417"/>
        <w:gridCol w:w="1630"/>
      </w:tblGrid>
      <w:tr w:rsidR="009C150A" w:rsidRPr="009C150A" w:rsidTr="009C150A">
        <w:trPr>
          <w:gridAfter w:val="1"/>
          <w:wAfter w:w="1630" w:type="dxa"/>
          <w:trHeight w:val="1680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43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proofErr w:type="gramStart"/>
            <w:r w:rsidRPr="009C150A">
              <w:rPr>
                <w:color w:val="000000"/>
                <w:sz w:val="20"/>
              </w:rPr>
              <w:t>Сведения  за</w:t>
            </w:r>
            <w:proofErr w:type="gramEnd"/>
            <w:r w:rsidRPr="009C150A">
              <w:rPr>
                <w:color w:val="000000"/>
                <w:sz w:val="20"/>
              </w:rPr>
              <w:t xml:space="preserve"> 2022 год по балансу  (справке к балансу) на 01.01.2023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Изменения по балансу (данные на конец года - данные на начало года)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Результат инвентаризации (балансовая стоимость) в конце года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9C150A">
              <w:rPr>
                <w:sz w:val="20"/>
              </w:rPr>
              <w:t>Разница между показателями бюджетной отчётности и результатами инвентаризации</w:t>
            </w:r>
          </w:p>
        </w:tc>
      </w:tr>
      <w:tr w:rsidR="009C150A" w:rsidRPr="009C150A" w:rsidTr="009C150A">
        <w:trPr>
          <w:gridAfter w:val="1"/>
          <w:wAfter w:w="1630" w:type="dxa"/>
          <w:trHeight w:val="29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ОС 101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65647922,8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84175058,41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64155672,94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18527135,58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74 648 560,41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sz w:val="20"/>
                <w:highlight w:val="lightGray"/>
              </w:rPr>
            </w:pPr>
            <w:r w:rsidRPr="009C150A">
              <w:rPr>
                <w:sz w:val="20"/>
                <w:highlight w:val="cyan"/>
              </w:rPr>
              <w:t>-9 526 498,0</w:t>
            </w:r>
          </w:p>
        </w:tc>
      </w:tr>
      <w:tr w:rsidR="009C150A" w:rsidRPr="009C150A" w:rsidTr="009C150A">
        <w:trPr>
          <w:gridAfter w:val="1"/>
          <w:wAfter w:w="1630" w:type="dxa"/>
          <w:trHeight w:val="58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proofErr w:type="spellStart"/>
            <w:r w:rsidRPr="009C150A">
              <w:rPr>
                <w:color w:val="000000"/>
                <w:sz w:val="20"/>
              </w:rPr>
              <w:t>Мат.зап</w:t>
            </w:r>
            <w:proofErr w:type="spellEnd"/>
            <w:r w:rsidRPr="009C150A">
              <w:rPr>
                <w:color w:val="000000"/>
                <w:sz w:val="20"/>
              </w:rPr>
              <w:t>. 105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192618,33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202 375,9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202375,9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9757,57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190 548,54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sz w:val="20"/>
                <w:highlight w:val="lightGray"/>
              </w:rPr>
            </w:pPr>
            <w:r w:rsidRPr="009C150A">
              <w:rPr>
                <w:sz w:val="20"/>
                <w:highlight w:val="lightGray"/>
              </w:rPr>
              <w:t>-11 827,36</w:t>
            </w:r>
          </w:p>
        </w:tc>
      </w:tr>
      <w:tr w:rsidR="009C150A" w:rsidRPr="009C150A" w:rsidTr="009C150A">
        <w:trPr>
          <w:gridAfter w:val="1"/>
          <w:wAfter w:w="1630" w:type="dxa"/>
          <w:trHeight w:val="580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ЗЕМЛЯ 103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89089985,4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86171539,54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86171539,54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-2918445,82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не проводилась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9C150A">
              <w:rPr>
                <w:sz w:val="20"/>
              </w:rPr>
              <w:t> </w:t>
            </w:r>
          </w:p>
        </w:tc>
      </w:tr>
      <w:tr w:rsidR="009C150A" w:rsidRPr="009C150A" w:rsidTr="009C150A">
        <w:trPr>
          <w:gridAfter w:val="1"/>
          <w:wAfter w:w="1630" w:type="dxa"/>
          <w:trHeight w:val="580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КАЗНА 108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14569246,1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40575650,36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40575650,36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FF0000"/>
                <w:sz w:val="20"/>
              </w:rPr>
              <w:t>26 006 404,23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не проводилась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FF0000"/>
                <w:sz w:val="20"/>
              </w:rPr>
            </w:pPr>
            <w:r w:rsidRPr="009C150A">
              <w:rPr>
                <w:color w:val="FF0000"/>
                <w:sz w:val="20"/>
              </w:rPr>
              <w:t> </w:t>
            </w:r>
          </w:p>
        </w:tc>
      </w:tr>
      <w:tr w:rsidR="009C150A" w:rsidRPr="009C150A" w:rsidTr="009C150A">
        <w:trPr>
          <w:gridAfter w:val="1"/>
          <w:wAfter w:w="1630" w:type="dxa"/>
          <w:trHeight w:val="870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lastRenderedPageBreak/>
              <w:t xml:space="preserve"> Права пользования 111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14400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14400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14400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FF0000"/>
                <w:sz w:val="20"/>
              </w:rPr>
            </w:pPr>
            <w:r w:rsidRPr="009C150A">
              <w:rPr>
                <w:color w:val="FF0000"/>
                <w:sz w:val="20"/>
              </w:rPr>
              <w:t> </w:t>
            </w:r>
          </w:p>
        </w:tc>
      </w:tr>
      <w:tr w:rsidR="009C150A" w:rsidRPr="009C150A" w:rsidTr="009C150A">
        <w:trPr>
          <w:gridAfter w:val="1"/>
          <w:wAfter w:w="1630" w:type="dxa"/>
          <w:trHeight w:val="226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2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Валюта баланса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191119639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41624851,56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FF0000"/>
                <w:sz w:val="20"/>
              </w:rPr>
            </w:pPr>
            <w:r w:rsidRPr="009C150A">
              <w:rPr>
                <w:color w:val="FF0000"/>
                <w:sz w:val="20"/>
              </w:rPr>
              <w:t> </w:t>
            </w:r>
          </w:p>
        </w:tc>
      </w:tr>
      <w:tr w:rsidR="009C150A" w:rsidRPr="009C150A" w:rsidTr="009C150A">
        <w:trPr>
          <w:trHeight w:val="50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Основные средства 21.34(36,35,37)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  <w:r w:rsidRPr="009C150A">
              <w:rPr>
                <w:color w:val="000000"/>
                <w:sz w:val="18"/>
                <w:szCs w:val="18"/>
              </w:rPr>
              <w:t>2847390,11</w:t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</w:p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9C150A">
              <w:rPr>
                <w:color w:val="000000"/>
                <w:sz w:val="18"/>
                <w:szCs w:val="18"/>
              </w:rPr>
              <w:t>2767238,84</w:t>
            </w:r>
          </w:p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1630" w:type="dxa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sz w:val="20"/>
                <w:highlight w:val="lightGray"/>
              </w:rPr>
            </w:pPr>
          </w:p>
        </w:tc>
      </w:tr>
      <w:tr w:rsidR="009C150A" w:rsidRPr="009C150A" w:rsidTr="009C150A">
        <w:trPr>
          <w:trHeight w:val="729"/>
        </w:trPr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</w:p>
        </w:tc>
        <w:tc>
          <w:tcPr>
            <w:tcW w:w="121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C150A">
              <w:rPr>
                <w:color w:val="000000"/>
                <w:sz w:val="18"/>
                <w:szCs w:val="18"/>
              </w:rPr>
              <w:t>2 767 238,84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C150A">
              <w:rPr>
                <w:color w:val="000000"/>
                <w:sz w:val="18"/>
                <w:szCs w:val="18"/>
              </w:rPr>
              <w:t>80 151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C150A">
              <w:rPr>
                <w:color w:val="000000"/>
                <w:sz w:val="18"/>
                <w:szCs w:val="18"/>
              </w:rPr>
              <w:t>2 767 255,88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9C150A">
              <w:rPr>
                <w:color w:val="000000"/>
                <w:sz w:val="18"/>
                <w:szCs w:val="18"/>
              </w:rPr>
              <w:t>соответствует</w:t>
            </w:r>
          </w:p>
        </w:tc>
        <w:tc>
          <w:tcPr>
            <w:tcW w:w="1630" w:type="dxa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FF0000"/>
                <w:sz w:val="20"/>
              </w:rPr>
            </w:pPr>
          </w:p>
        </w:tc>
      </w:tr>
    </w:tbl>
    <w:p w:rsidR="009C150A" w:rsidRPr="009C150A" w:rsidRDefault="009C150A" w:rsidP="009C150A">
      <w:pPr>
        <w:widowControl w:val="0"/>
        <w:suppressAutoHyphens/>
        <w:spacing w:line="240" w:lineRule="auto"/>
        <w:ind w:firstLine="0"/>
        <w:jc w:val="left"/>
        <w:rPr>
          <w:sz w:val="26"/>
          <w:szCs w:val="26"/>
        </w:rPr>
      </w:pPr>
    </w:p>
    <w:p w:rsidR="009C150A" w:rsidRPr="009C150A" w:rsidRDefault="009C150A" w:rsidP="009C150A">
      <w:pPr>
        <w:spacing w:after="200" w:line="240" w:lineRule="auto"/>
        <w:ind w:firstLine="284"/>
        <w:contextualSpacing/>
        <w:jc w:val="right"/>
        <w:rPr>
          <w:rFonts w:eastAsiaTheme="minorHAnsi"/>
          <w:b/>
          <w:sz w:val="26"/>
          <w:szCs w:val="26"/>
        </w:rPr>
      </w:pPr>
      <w:r w:rsidRPr="009C150A">
        <w:rPr>
          <w:rFonts w:eastAsiaTheme="minorHAnsi"/>
          <w:b/>
          <w:sz w:val="26"/>
          <w:szCs w:val="26"/>
        </w:rPr>
        <w:t>Таблица № 3</w:t>
      </w:r>
    </w:p>
    <w:p w:rsidR="009C150A" w:rsidRPr="009C150A" w:rsidRDefault="009C150A" w:rsidP="009C150A">
      <w:pPr>
        <w:spacing w:after="200" w:line="240" w:lineRule="auto"/>
        <w:ind w:firstLine="284"/>
        <w:contextualSpacing/>
        <w:jc w:val="center"/>
        <w:rPr>
          <w:rFonts w:eastAsiaTheme="minorHAnsi"/>
          <w:b/>
          <w:sz w:val="24"/>
          <w:szCs w:val="24"/>
        </w:rPr>
      </w:pPr>
      <w:r w:rsidRPr="009C150A">
        <w:rPr>
          <w:rFonts w:eastAsiaTheme="minorHAnsi"/>
          <w:b/>
          <w:sz w:val="24"/>
          <w:szCs w:val="24"/>
        </w:rPr>
        <w:t xml:space="preserve">Разница между показателями бухгалтерского и бюджетного учета за 2023 год </w:t>
      </w:r>
    </w:p>
    <w:p w:rsidR="009C150A" w:rsidRPr="009C150A" w:rsidRDefault="009C150A" w:rsidP="009C150A">
      <w:pPr>
        <w:spacing w:after="200" w:line="240" w:lineRule="auto"/>
        <w:ind w:firstLine="284"/>
        <w:contextualSpacing/>
        <w:jc w:val="right"/>
        <w:rPr>
          <w:rFonts w:eastAsiaTheme="minorHAnsi"/>
          <w:sz w:val="20"/>
        </w:rPr>
      </w:pPr>
      <w:r w:rsidRPr="009C150A">
        <w:rPr>
          <w:rFonts w:eastAsiaTheme="minorHAnsi"/>
          <w:sz w:val="20"/>
        </w:rPr>
        <w:t>(рублей)</w:t>
      </w:r>
    </w:p>
    <w:tbl>
      <w:tblPr>
        <w:tblW w:w="980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1418"/>
        <w:gridCol w:w="1417"/>
        <w:gridCol w:w="1418"/>
        <w:gridCol w:w="1559"/>
        <w:gridCol w:w="1580"/>
      </w:tblGrid>
      <w:tr w:rsidR="009C150A" w:rsidRPr="009C150A" w:rsidTr="009C150A">
        <w:trPr>
          <w:trHeight w:val="14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2023 год по балансу на 01.01.2024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Изменения по балансу (данные на конец года - данные на начало года)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Данные по оборотно-сальдовой ведомости на 01.01.2024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FF0000"/>
                <w:sz w:val="20"/>
              </w:rPr>
            </w:pPr>
            <w:r w:rsidRPr="009C150A">
              <w:rPr>
                <w:sz w:val="20"/>
              </w:rPr>
              <w:t>Разница между бюджетной и бухгалтерской отчетностью</w:t>
            </w:r>
          </w:p>
        </w:tc>
      </w:tr>
      <w:tr w:rsidR="009C150A" w:rsidRPr="009C150A" w:rsidTr="009C150A">
        <w:trPr>
          <w:trHeight w:val="29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ОС 101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  <w:highlight w:val="lightGray"/>
              </w:rPr>
            </w:pPr>
            <w:r w:rsidRPr="009C150A">
              <w:rPr>
                <w:color w:val="000000"/>
                <w:sz w:val="20"/>
                <w:highlight w:val="lightGray"/>
              </w:rPr>
              <w:t>84 175 058,4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  <w:highlight w:val="lightGray"/>
              </w:rPr>
            </w:pPr>
            <w:r w:rsidRPr="009C150A">
              <w:rPr>
                <w:color w:val="000000"/>
                <w:sz w:val="20"/>
                <w:highlight w:val="lightGray"/>
              </w:rPr>
              <w:t>94 070 224,55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  <w:highlight w:val="lightGray"/>
              </w:rPr>
            </w:pPr>
            <w:r w:rsidRPr="009C150A">
              <w:rPr>
                <w:color w:val="000000"/>
                <w:sz w:val="20"/>
                <w:highlight w:val="lightGray"/>
              </w:rPr>
              <w:t>62 401 387,03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  <w:highlight w:val="lightGray"/>
              </w:rPr>
            </w:pPr>
            <w:r w:rsidRPr="009C150A">
              <w:rPr>
                <w:color w:val="000000"/>
                <w:sz w:val="20"/>
                <w:highlight w:val="lightGray"/>
              </w:rPr>
              <w:t>9 895 166,14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  <w:highlight w:val="lightGray"/>
              </w:rPr>
            </w:pPr>
            <w:r w:rsidRPr="009C150A">
              <w:rPr>
                <w:color w:val="000000"/>
                <w:sz w:val="20"/>
              </w:rPr>
              <w:t>94 070 224,55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150A" w:rsidRPr="009C150A" w:rsidRDefault="009C150A" w:rsidP="009C150A">
            <w:pPr>
              <w:widowControl w:val="0"/>
              <w:suppressAutoHyphens/>
              <w:spacing w:line="240" w:lineRule="auto"/>
              <w:ind w:firstLine="0"/>
              <w:jc w:val="left"/>
              <w:rPr>
                <w:sz w:val="20"/>
                <w:lang w:eastAsia="ar-SA"/>
              </w:rPr>
            </w:pPr>
            <w:r w:rsidRPr="009C150A">
              <w:rPr>
                <w:sz w:val="20"/>
                <w:lang w:eastAsia="ar-SA"/>
              </w:rPr>
              <w:t>соответствует</w:t>
            </w:r>
          </w:p>
        </w:tc>
      </w:tr>
      <w:tr w:rsidR="009C150A" w:rsidRPr="009C150A" w:rsidTr="009C150A">
        <w:trPr>
          <w:trHeight w:val="5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proofErr w:type="spellStart"/>
            <w:r w:rsidRPr="009C150A">
              <w:rPr>
                <w:color w:val="000000"/>
                <w:sz w:val="20"/>
              </w:rPr>
              <w:t>Мат.зап</w:t>
            </w:r>
            <w:proofErr w:type="spellEnd"/>
            <w:r w:rsidRPr="009C150A">
              <w:rPr>
                <w:color w:val="000000"/>
                <w:sz w:val="20"/>
              </w:rPr>
              <w:t>. 105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202375,9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489260,5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489260,5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286 884,6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489 260,50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150A" w:rsidRPr="009C150A" w:rsidRDefault="009C150A" w:rsidP="009C150A">
            <w:pPr>
              <w:widowControl w:val="0"/>
              <w:suppressAutoHyphens/>
              <w:spacing w:line="240" w:lineRule="auto"/>
              <w:ind w:firstLine="0"/>
              <w:jc w:val="left"/>
              <w:rPr>
                <w:sz w:val="20"/>
                <w:lang w:eastAsia="ar-SA"/>
              </w:rPr>
            </w:pPr>
            <w:r w:rsidRPr="009C150A">
              <w:rPr>
                <w:sz w:val="20"/>
                <w:lang w:eastAsia="ar-SA"/>
              </w:rPr>
              <w:t>соответствует</w:t>
            </w:r>
          </w:p>
        </w:tc>
      </w:tr>
      <w:tr w:rsidR="009C150A" w:rsidRPr="009C150A" w:rsidTr="009C150A">
        <w:trPr>
          <w:trHeight w:val="5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ЗЕМЛЯ 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86 171 539,5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78 708 049,71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78708049,71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-7 463 489,83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78708049,71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150A" w:rsidRPr="009C150A" w:rsidRDefault="009C150A" w:rsidP="009C150A">
            <w:pPr>
              <w:widowControl w:val="0"/>
              <w:suppressAutoHyphens/>
              <w:spacing w:line="240" w:lineRule="auto"/>
              <w:ind w:firstLine="0"/>
              <w:jc w:val="left"/>
              <w:rPr>
                <w:sz w:val="20"/>
                <w:lang w:eastAsia="ar-SA"/>
              </w:rPr>
            </w:pPr>
            <w:r w:rsidRPr="009C150A">
              <w:rPr>
                <w:sz w:val="20"/>
                <w:lang w:eastAsia="ar-SA"/>
              </w:rPr>
              <w:t>соответствует</w:t>
            </w:r>
          </w:p>
        </w:tc>
      </w:tr>
      <w:tr w:rsidR="009C150A" w:rsidRPr="009C150A" w:rsidTr="009C150A">
        <w:trPr>
          <w:trHeight w:val="87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КАЗНА 108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40575650,4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29519248,75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29519248,75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-11 056 401,6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29 519 248,75 (за вычетом амортизации)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b/>
                <w:color w:val="FF0000"/>
                <w:sz w:val="20"/>
              </w:rPr>
            </w:pPr>
            <w:r w:rsidRPr="009C150A">
              <w:rPr>
                <w:color w:val="FF0000"/>
                <w:sz w:val="20"/>
              </w:rPr>
              <w:t> </w:t>
            </w:r>
            <w:r w:rsidRPr="009C150A">
              <w:rPr>
                <w:b/>
                <w:sz w:val="20"/>
              </w:rPr>
              <w:t>списание объектов, приватизация</w:t>
            </w:r>
          </w:p>
        </w:tc>
      </w:tr>
      <w:tr w:rsidR="009C150A" w:rsidRPr="009C150A" w:rsidTr="009C150A">
        <w:trPr>
          <w:trHeight w:val="87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 xml:space="preserve"> Права пользования 111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14400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FF0000"/>
                <w:sz w:val="20"/>
              </w:rPr>
            </w:pPr>
            <w:r w:rsidRPr="009C150A">
              <w:rPr>
                <w:color w:val="FF0000"/>
                <w:sz w:val="20"/>
              </w:rPr>
              <w:t> </w:t>
            </w:r>
          </w:p>
        </w:tc>
      </w:tr>
      <w:tr w:rsidR="009C150A" w:rsidRPr="009C150A" w:rsidTr="009C150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Валюта баланса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28961173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-8 337 840,7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FF0000"/>
                <w:sz w:val="20"/>
              </w:rPr>
            </w:pPr>
            <w:r w:rsidRPr="009C150A">
              <w:rPr>
                <w:color w:val="FF0000"/>
                <w:sz w:val="20"/>
              </w:rPr>
              <w:t> </w:t>
            </w:r>
          </w:p>
        </w:tc>
      </w:tr>
      <w:tr w:rsidR="009C150A" w:rsidRPr="009C150A" w:rsidTr="009C150A">
        <w:trPr>
          <w:trHeight w:val="42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9C150A">
              <w:rPr>
                <w:color w:val="000000"/>
                <w:sz w:val="16"/>
                <w:szCs w:val="16"/>
              </w:rPr>
              <w:t>Основные средства 21.34(36,35,37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2767238,84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2896173,59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2896173,59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128 934,75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9C150A">
              <w:rPr>
                <w:color w:val="000000"/>
                <w:sz w:val="20"/>
              </w:rPr>
              <w:t>2 433 659,00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50A" w:rsidRPr="009C150A" w:rsidRDefault="009C150A" w:rsidP="009C150A">
            <w:pPr>
              <w:spacing w:line="240" w:lineRule="auto"/>
              <w:ind w:firstLine="0"/>
              <w:jc w:val="left"/>
              <w:rPr>
                <w:color w:val="FF0000"/>
                <w:sz w:val="20"/>
              </w:rPr>
            </w:pPr>
            <w:r w:rsidRPr="009C150A">
              <w:rPr>
                <w:sz w:val="20"/>
              </w:rPr>
              <w:t>соответствует</w:t>
            </w:r>
          </w:p>
        </w:tc>
      </w:tr>
    </w:tbl>
    <w:p w:rsidR="009C150A" w:rsidRPr="009C150A" w:rsidRDefault="009C150A" w:rsidP="009C150A">
      <w:pPr>
        <w:jc w:val="right"/>
        <w:rPr>
          <w:b/>
          <w:sz w:val="26"/>
          <w:szCs w:val="26"/>
        </w:rPr>
      </w:pPr>
    </w:p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EB6C82" w:rsidP="00EB6C82">
      <w:pPr>
        <w:jc w:val="right"/>
        <w:rPr>
          <w:b/>
          <w:sz w:val="26"/>
          <w:szCs w:val="26"/>
        </w:rPr>
      </w:pPr>
      <w:r w:rsidRPr="00EB6C82">
        <w:rPr>
          <w:b/>
          <w:sz w:val="26"/>
          <w:szCs w:val="26"/>
        </w:rPr>
        <w:lastRenderedPageBreak/>
        <w:t>Приложение №3</w:t>
      </w:r>
    </w:p>
    <w:p w:rsidR="00795F23" w:rsidRPr="00795F23" w:rsidRDefault="00795F23" w:rsidP="00795F23">
      <w:pPr>
        <w:widowControl w:val="0"/>
        <w:suppressAutoHyphens/>
        <w:spacing w:line="240" w:lineRule="auto"/>
        <w:ind w:firstLine="0"/>
        <w:jc w:val="right"/>
        <w:rPr>
          <w:b/>
          <w:sz w:val="26"/>
          <w:szCs w:val="26"/>
        </w:rPr>
      </w:pPr>
      <w:r w:rsidRPr="00795F23">
        <w:rPr>
          <w:b/>
          <w:sz w:val="26"/>
          <w:szCs w:val="26"/>
        </w:rPr>
        <w:t>Таблица №6</w:t>
      </w:r>
    </w:p>
    <w:p w:rsidR="00795F23" w:rsidRPr="00795F23" w:rsidRDefault="00795F23" w:rsidP="00795F23">
      <w:pPr>
        <w:spacing w:line="240" w:lineRule="auto"/>
        <w:ind w:firstLine="0"/>
        <w:jc w:val="right"/>
        <w:rPr>
          <w:sz w:val="20"/>
        </w:rPr>
      </w:pPr>
      <w:r w:rsidRPr="00795F23">
        <w:rPr>
          <w:sz w:val="20"/>
        </w:rPr>
        <w:t xml:space="preserve"> (рублей)</w:t>
      </w:r>
    </w:p>
    <w:p w:rsidR="00795F23" w:rsidRPr="00795F23" w:rsidRDefault="00795F23" w:rsidP="00795F23">
      <w:pPr>
        <w:spacing w:line="240" w:lineRule="auto"/>
        <w:ind w:firstLine="0"/>
        <w:jc w:val="center"/>
        <w:rPr>
          <w:b/>
          <w:sz w:val="26"/>
          <w:szCs w:val="26"/>
        </w:rPr>
      </w:pPr>
      <w:r w:rsidRPr="00795F23">
        <w:rPr>
          <w:b/>
          <w:sz w:val="26"/>
          <w:szCs w:val="26"/>
        </w:rPr>
        <w:t>Проверочная таблица. Расхождения</w:t>
      </w:r>
    </w:p>
    <w:tbl>
      <w:tblPr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701"/>
        <w:gridCol w:w="1418"/>
        <w:gridCol w:w="1417"/>
        <w:gridCol w:w="1417"/>
        <w:gridCol w:w="992"/>
      </w:tblGrid>
      <w:tr w:rsidR="00795F23" w:rsidRPr="00795F23" w:rsidTr="00F13D85">
        <w:trPr>
          <w:trHeight w:val="113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Объект собственности/ порядковый номер в реестре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Адрес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Кадастровый номер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Кадастровая стоимость на момент проверки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 xml:space="preserve">Стоимость объекта по Реестру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center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Расхождения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Отражено в балансе (на конец 2022 г)</w:t>
            </w:r>
          </w:p>
        </w:tc>
      </w:tr>
      <w:tr w:rsidR="00795F23" w:rsidRPr="00795F23" w:rsidTr="00F13D85">
        <w:trPr>
          <w:trHeight w:val="57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квартира (189)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 xml:space="preserve"> г. Мещовск, ул. Мира, д.37, кв.2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40:15:100218:120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210586,1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203897,63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6688,47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 </w:t>
            </w:r>
          </w:p>
        </w:tc>
      </w:tr>
      <w:tr w:rsidR="00795F23" w:rsidRPr="00795F23" w:rsidTr="00F13D85">
        <w:trPr>
          <w:trHeight w:val="57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квартира (215)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 xml:space="preserve">д. </w:t>
            </w:r>
            <w:proofErr w:type="spellStart"/>
            <w:r w:rsidRPr="00795F23">
              <w:rPr>
                <w:color w:val="000000"/>
                <w:sz w:val="20"/>
              </w:rPr>
              <w:t>Коровино</w:t>
            </w:r>
            <w:proofErr w:type="spellEnd"/>
            <w:r w:rsidRPr="00795F23">
              <w:rPr>
                <w:color w:val="000000"/>
                <w:sz w:val="20"/>
              </w:rPr>
              <w:t>, ул. Новая, д.2, кв.1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40:15:110203:93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1046927,38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946457,51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100469,87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 </w:t>
            </w:r>
          </w:p>
        </w:tc>
      </w:tr>
      <w:tr w:rsidR="00795F23" w:rsidRPr="00795F23" w:rsidTr="00F13D85">
        <w:trPr>
          <w:trHeight w:val="141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 xml:space="preserve">бревенчатое здание общежития (1880 </w:t>
            </w:r>
            <w:proofErr w:type="spellStart"/>
            <w:r w:rsidRPr="00795F23">
              <w:rPr>
                <w:color w:val="000000"/>
                <w:sz w:val="20"/>
              </w:rPr>
              <w:t>г.п</w:t>
            </w:r>
            <w:proofErr w:type="spellEnd"/>
            <w:r w:rsidRPr="00795F23">
              <w:rPr>
                <w:color w:val="000000"/>
                <w:sz w:val="20"/>
              </w:rPr>
              <w:t>.) (218)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 xml:space="preserve">г. Мещовск, ул. Л. Толстого, д.5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40:15:100202:49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23 072 406,03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17 510 052,19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5562353,84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393600</w:t>
            </w:r>
          </w:p>
        </w:tc>
      </w:tr>
      <w:tr w:rsidR="00795F23" w:rsidRPr="00795F23" w:rsidTr="00F13D85">
        <w:trPr>
          <w:trHeight w:val="57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квартира (190)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г. Мещовск, ул. Мира, д.21, кв.10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40:15:100213:108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1007337,21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808132,53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199204,68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 </w:t>
            </w:r>
          </w:p>
        </w:tc>
      </w:tr>
      <w:tr w:rsidR="00795F23" w:rsidRPr="00795F23" w:rsidTr="00F13D85">
        <w:trPr>
          <w:trHeight w:val="85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квартира (193)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 xml:space="preserve">г. Мещовск, ул. П. </w:t>
            </w:r>
            <w:proofErr w:type="spellStart"/>
            <w:r w:rsidRPr="00795F23">
              <w:rPr>
                <w:color w:val="000000"/>
                <w:sz w:val="20"/>
              </w:rPr>
              <w:t>Хлюстина</w:t>
            </w:r>
            <w:proofErr w:type="spellEnd"/>
            <w:r w:rsidRPr="00795F23">
              <w:rPr>
                <w:color w:val="000000"/>
                <w:sz w:val="20"/>
              </w:rPr>
              <w:t>, д.9, кв.13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40:15:100120:242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1420297,73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1114912,79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305384,94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 </w:t>
            </w:r>
          </w:p>
        </w:tc>
      </w:tr>
      <w:tr w:rsidR="00795F23" w:rsidRPr="00795F23" w:rsidTr="00F13D85">
        <w:trPr>
          <w:trHeight w:val="85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квартира (196)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г. Мещовск, пр. Революции, д.46, кв.2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40:15:100207:50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1 215 011,00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964134,57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250876,43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 </w:t>
            </w:r>
          </w:p>
        </w:tc>
      </w:tr>
      <w:tr w:rsidR="00795F23" w:rsidRPr="00795F23" w:rsidTr="00F13D85">
        <w:trPr>
          <w:trHeight w:val="85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квартира (199)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г. Мещовск, пр. Революции, д.13, кв.11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40:15:100120:197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1135484,04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824014,69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311469,35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 </w:t>
            </w:r>
          </w:p>
        </w:tc>
      </w:tr>
      <w:tr w:rsidR="00795F23" w:rsidRPr="00795F23" w:rsidTr="00F13D85">
        <w:trPr>
          <w:trHeight w:val="85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квартира (286)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г. Мещовск, ул. Дегтярева, д.25, кв.8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40:15:100233:175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935104,78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669761,01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265343,77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 </w:t>
            </w:r>
          </w:p>
        </w:tc>
      </w:tr>
      <w:tr w:rsidR="00795F23" w:rsidRPr="00795F23" w:rsidTr="00F13D85">
        <w:trPr>
          <w:trHeight w:val="29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Итого: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795F23">
              <w:rPr>
                <w:b/>
                <w:bCs/>
                <w:color w:val="000000"/>
                <w:sz w:val="22"/>
                <w:szCs w:val="22"/>
                <w:lang w:eastAsia="ar-SA"/>
              </w:rPr>
              <w:t>30043154,27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widowControl w:val="0"/>
              <w:suppressAutoHyphens/>
              <w:spacing w:line="240" w:lineRule="auto"/>
              <w:ind w:firstLine="0"/>
              <w:jc w:val="right"/>
              <w:rPr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795F23">
              <w:rPr>
                <w:b/>
                <w:bCs/>
                <w:color w:val="000000"/>
                <w:sz w:val="22"/>
                <w:szCs w:val="22"/>
                <w:lang w:eastAsia="ar-SA"/>
              </w:rPr>
              <w:t>23041362,92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widowControl w:val="0"/>
              <w:suppressAutoHyphens/>
              <w:spacing w:line="240" w:lineRule="auto"/>
              <w:ind w:firstLine="0"/>
              <w:jc w:val="right"/>
              <w:rPr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795F23">
              <w:rPr>
                <w:b/>
                <w:bCs/>
                <w:color w:val="000000"/>
                <w:sz w:val="22"/>
                <w:szCs w:val="22"/>
                <w:lang w:eastAsia="ar-SA"/>
              </w:rPr>
              <w:t>7001791,35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95F23" w:rsidRPr="00795F23" w:rsidRDefault="00795F23" w:rsidP="00795F23">
            <w:pPr>
              <w:spacing w:line="240" w:lineRule="auto"/>
              <w:ind w:firstLine="0"/>
              <w:jc w:val="left"/>
              <w:rPr>
                <w:color w:val="000000"/>
                <w:sz w:val="20"/>
              </w:rPr>
            </w:pPr>
            <w:r w:rsidRPr="00795F23">
              <w:rPr>
                <w:color w:val="000000"/>
                <w:sz w:val="20"/>
              </w:rPr>
              <w:t> </w:t>
            </w:r>
          </w:p>
        </w:tc>
      </w:tr>
    </w:tbl>
    <w:p w:rsidR="00EB6C82" w:rsidRPr="00EB6C82" w:rsidRDefault="00EB6C82" w:rsidP="00795F23">
      <w:pPr>
        <w:jc w:val="center"/>
        <w:rPr>
          <w:b/>
          <w:sz w:val="26"/>
          <w:szCs w:val="26"/>
        </w:rPr>
      </w:pPr>
    </w:p>
    <w:p w:rsidR="009C150A" w:rsidRDefault="009C150A"/>
    <w:p w:rsidR="00795F23" w:rsidRDefault="00795F23"/>
    <w:p w:rsidR="00795F23" w:rsidRDefault="00795F23"/>
    <w:p w:rsidR="00795F23" w:rsidRDefault="00795F23"/>
    <w:p w:rsidR="00795F23" w:rsidRDefault="00795F23"/>
    <w:p w:rsidR="00795F23" w:rsidRDefault="00795F23"/>
    <w:p w:rsidR="00795F23" w:rsidRDefault="00795F23"/>
    <w:p w:rsidR="00795F23" w:rsidRDefault="00795F23"/>
    <w:p w:rsidR="00795F23" w:rsidRDefault="00795F23"/>
    <w:p w:rsidR="00795F23" w:rsidRDefault="00795F23" w:rsidP="00795F23">
      <w:pPr>
        <w:jc w:val="right"/>
        <w:rPr>
          <w:b/>
          <w:sz w:val="26"/>
          <w:szCs w:val="26"/>
        </w:rPr>
      </w:pPr>
      <w:r w:rsidRPr="00795F23">
        <w:rPr>
          <w:b/>
          <w:sz w:val="26"/>
          <w:szCs w:val="26"/>
        </w:rPr>
        <w:lastRenderedPageBreak/>
        <w:t>Приложение № 4</w:t>
      </w:r>
    </w:p>
    <w:p w:rsidR="00795F23" w:rsidRDefault="00795F23" w:rsidP="00795F23">
      <w:pPr>
        <w:widowControl w:val="0"/>
        <w:suppressAutoHyphens/>
        <w:spacing w:line="240" w:lineRule="auto"/>
        <w:ind w:firstLine="0"/>
        <w:jc w:val="right"/>
        <w:rPr>
          <w:b/>
          <w:sz w:val="26"/>
          <w:szCs w:val="26"/>
        </w:rPr>
      </w:pPr>
    </w:p>
    <w:p w:rsidR="00795F23" w:rsidRPr="00795F23" w:rsidRDefault="00795F23" w:rsidP="00795F23">
      <w:pPr>
        <w:widowControl w:val="0"/>
        <w:suppressAutoHyphens/>
        <w:spacing w:line="240" w:lineRule="auto"/>
        <w:ind w:firstLine="0"/>
        <w:jc w:val="right"/>
        <w:rPr>
          <w:b/>
          <w:sz w:val="26"/>
          <w:szCs w:val="26"/>
        </w:rPr>
      </w:pPr>
      <w:r w:rsidRPr="00795F23">
        <w:rPr>
          <w:b/>
          <w:sz w:val="26"/>
          <w:szCs w:val="26"/>
        </w:rPr>
        <w:t>Диаграмма № 1</w:t>
      </w:r>
    </w:p>
    <w:p w:rsidR="00795F23" w:rsidRPr="00795F23" w:rsidRDefault="00795F23" w:rsidP="00795F23">
      <w:pPr>
        <w:widowControl w:val="0"/>
        <w:suppressAutoHyphens/>
        <w:spacing w:line="240" w:lineRule="auto"/>
        <w:ind w:firstLine="0"/>
        <w:jc w:val="right"/>
        <w:rPr>
          <w:b/>
          <w:sz w:val="26"/>
          <w:szCs w:val="26"/>
        </w:rPr>
      </w:pPr>
    </w:p>
    <w:p w:rsidR="00795F23" w:rsidRPr="00795F23" w:rsidRDefault="00795F23" w:rsidP="00795F23">
      <w:pPr>
        <w:widowControl w:val="0"/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r w:rsidRPr="00795F23">
        <w:rPr>
          <w:b/>
          <w:sz w:val="26"/>
          <w:szCs w:val="26"/>
        </w:rPr>
        <w:t>Доходы от использования имущества городского поселения</w:t>
      </w:r>
    </w:p>
    <w:p w:rsidR="00795F23" w:rsidRPr="00795F23" w:rsidRDefault="00795F23" w:rsidP="00795F23">
      <w:pPr>
        <w:widowControl w:val="0"/>
        <w:suppressAutoHyphens/>
        <w:spacing w:line="240" w:lineRule="auto"/>
        <w:ind w:firstLine="0"/>
        <w:jc w:val="right"/>
        <w:rPr>
          <w:sz w:val="20"/>
        </w:rPr>
      </w:pPr>
      <w:r w:rsidRPr="00795F23">
        <w:rPr>
          <w:sz w:val="20"/>
        </w:rPr>
        <w:t>(рублей)</w:t>
      </w:r>
    </w:p>
    <w:p w:rsidR="00795F23" w:rsidRPr="00795F23" w:rsidRDefault="00795F23" w:rsidP="00795F23">
      <w:pPr>
        <w:widowControl w:val="0"/>
        <w:suppressAutoHyphens/>
        <w:spacing w:line="240" w:lineRule="auto"/>
        <w:ind w:firstLine="0"/>
        <w:jc w:val="center"/>
        <w:rPr>
          <w:b/>
          <w:sz w:val="26"/>
          <w:szCs w:val="26"/>
        </w:rPr>
      </w:pPr>
      <w:bookmarkStart w:id="0" w:name="_GoBack"/>
      <w:r w:rsidRPr="00795F23">
        <w:rPr>
          <w:noProof/>
          <w:sz w:val="20"/>
        </w:rPr>
        <w:drawing>
          <wp:inline distT="0" distB="0" distL="0" distR="0" wp14:anchorId="189B57E5" wp14:editId="1A87BC98">
            <wp:extent cx="5276850" cy="3460750"/>
            <wp:effectExtent l="0" t="0" r="0" b="6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bookmarkEnd w:id="0"/>
    </w:p>
    <w:p w:rsidR="00795F23" w:rsidRPr="00795F23" w:rsidRDefault="00795F23" w:rsidP="00795F23">
      <w:pPr>
        <w:jc w:val="center"/>
        <w:rPr>
          <w:b/>
          <w:sz w:val="26"/>
          <w:szCs w:val="26"/>
        </w:rPr>
      </w:pPr>
    </w:p>
    <w:p w:rsidR="00795F23" w:rsidRDefault="00795F23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p w:rsidR="009C150A" w:rsidRDefault="009C150A"/>
    <w:sectPr w:rsidR="009C15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01054"/>
    <w:multiLevelType w:val="hybridMultilevel"/>
    <w:tmpl w:val="31864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A01C5E"/>
    <w:multiLevelType w:val="hybridMultilevel"/>
    <w:tmpl w:val="033A3AD4"/>
    <w:lvl w:ilvl="0" w:tplc="90488A6E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FB13104"/>
    <w:multiLevelType w:val="hybridMultilevel"/>
    <w:tmpl w:val="628AC9C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11B217E1"/>
    <w:multiLevelType w:val="hybridMultilevel"/>
    <w:tmpl w:val="6470BC4E"/>
    <w:lvl w:ilvl="0" w:tplc="AA7CF52C">
      <w:start w:val="1"/>
      <w:numFmt w:val="decimal"/>
      <w:lvlText w:val="%1."/>
      <w:lvlJc w:val="left"/>
      <w:pPr>
        <w:ind w:left="141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39" w:hanging="360"/>
      </w:pPr>
    </w:lvl>
    <w:lvl w:ilvl="2" w:tplc="0419001B" w:tentative="1">
      <w:start w:val="1"/>
      <w:numFmt w:val="lowerRoman"/>
      <w:lvlText w:val="%3."/>
      <w:lvlJc w:val="right"/>
      <w:pPr>
        <w:ind w:left="2859" w:hanging="180"/>
      </w:pPr>
    </w:lvl>
    <w:lvl w:ilvl="3" w:tplc="0419000F" w:tentative="1">
      <w:start w:val="1"/>
      <w:numFmt w:val="decimal"/>
      <w:lvlText w:val="%4."/>
      <w:lvlJc w:val="left"/>
      <w:pPr>
        <w:ind w:left="3579" w:hanging="360"/>
      </w:pPr>
    </w:lvl>
    <w:lvl w:ilvl="4" w:tplc="04190019" w:tentative="1">
      <w:start w:val="1"/>
      <w:numFmt w:val="lowerLetter"/>
      <w:lvlText w:val="%5."/>
      <w:lvlJc w:val="left"/>
      <w:pPr>
        <w:ind w:left="4299" w:hanging="360"/>
      </w:pPr>
    </w:lvl>
    <w:lvl w:ilvl="5" w:tplc="0419001B" w:tentative="1">
      <w:start w:val="1"/>
      <w:numFmt w:val="lowerRoman"/>
      <w:lvlText w:val="%6."/>
      <w:lvlJc w:val="right"/>
      <w:pPr>
        <w:ind w:left="5019" w:hanging="180"/>
      </w:pPr>
    </w:lvl>
    <w:lvl w:ilvl="6" w:tplc="0419000F" w:tentative="1">
      <w:start w:val="1"/>
      <w:numFmt w:val="decimal"/>
      <w:lvlText w:val="%7."/>
      <w:lvlJc w:val="left"/>
      <w:pPr>
        <w:ind w:left="5739" w:hanging="360"/>
      </w:pPr>
    </w:lvl>
    <w:lvl w:ilvl="7" w:tplc="04190019" w:tentative="1">
      <w:start w:val="1"/>
      <w:numFmt w:val="lowerLetter"/>
      <w:lvlText w:val="%8."/>
      <w:lvlJc w:val="left"/>
      <w:pPr>
        <w:ind w:left="6459" w:hanging="360"/>
      </w:pPr>
    </w:lvl>
    <w:lvl w:ilvl="8" w:tplc="0419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4" w15:restartNumberingAfterBreak="0">
    <w:nsid w:val="15FF1169"/>
    <w:multiLevelType w:val="hybridMultilevel"/>
    <w:tmpl w:val="EB549D7E"/>
    <w:lvl w:ilvl="0" w:tplc="893AE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0331B"/>
    <w:multiLevelType w:val="hybridMultilevel"/>
    <w:tmpl w:val="8774011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FDC2A8A"/>
    <w:multiLevelType w:val="hybridMultilevel"/>
    <w:tmpl w:val="1A98BFD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498373DB"/>
    <w:multiLevelType w:val="hybridMultilevel"/>
    <w:tmpl w:val="C47A199E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8" w15:restartNumberingAfterBreak="0">
    <w:nsid w:val="524567D8"/>
    <w:multiLevelType w:val="hybridMultilevel"/>
    <w:tmpl w:val="9CFCE8D2"/>
    <w:lvl w:ilvl="0" w:tplc="E69EC148">
      <w:start w:val="2"/>
      <w:numFmt w:val="decimal"/>
      <w:lvlText w:val="%1."/>
      <w:lvlJc w:val="left"/>
      <w:pPr>
        <w:ind w:left="48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552" w:hanging="360"/>
      </w:pPr>
    </w:lvl>
    <w:lvl w:ilvl="2" w:tplc="0419001B" w:tentative="1">
      <w:start w:val="1"/>
      <w:numFmt w:val="lowerRoman"/>
      <w:lvlText w:val="%3."/>
      <w:lvlJc w:val="right"/>
      <w:pPr>
        <w:ind w:left="6272" w:hanging="180"/>
      </w:pPr>
    </w:lvl>
    <w:lvl w:ilvl="3" w:tplc="0419000F" w:tentative="1">
      <w:start w:val="1"/>
      <w:numFmt w:val="decimal"/>
      <w:lvlText w:val="%4."/>
      <w:lvlJc w:val="left"/>
      <w:pPr>
        <w:ind w:left="6992" w:hanging="360"/>
      </w:pPr>
    </w:lvl>
    <w:lvl w:ilvl="4" w:tplc="04190019" w:tentative="1">
      <w:start w:val="1"/>
      <w:numFmt w:val="lowerLetter"/>
      <w:lvlText w:val="%5."/>
      <w:lvlJc w:val="left"/>
      <w:pPr>
        <w:ind w:left="7712" w:hanging="360"/>
      </w:pPr>
    </w:lvl>
    <w:lvl w:ilvl="5" w:tplc="0419001B" w:tentative="1">
      <w:start w:val="1"/>
      <w:numFmt w:val="lowerRoman"/>
      <w:lvlText w:val="%6."/>
      <w:lvlJc w:val="right"/>
      <w:pPr>
        <w:ind w:left="8432" w:hanging="180"/>
      </w:pPr>
    </w:lvl>
    <w:lvl w:ilvl="6" w:tplc="0419000F" w:tentative="1">
      <w:start w:val="1"/>
      <w:numFmt w:val="decimal"/>
      <w:lvlText w:val="%7."/>
      <w:lvlJc w:val="left"/>
      <w:pPr>
        <w:ind w:left="9152" w:hanging="360"/>
      </w:pPr>
    </w:lvl>
    <w:lvl w:ilvl="7" w:tplc="04190019" w:tentative="1">
      <w:start w:val="1"/>
      <w:numFmt w:val="lowerLetter"/>
      <w:lvlText w:val="%8."/>
      <w:lvlJc w:val="left"/>
      <w:pPr>
        <w:ind w:left="9872" w:hanging="360"/>
      </w:pPr>
    </w:lvl>
    <w:lvl w:ilvl="8" w:tplc="0419001B" w:tentative="1">
      <w:start w:val="1"/>
      <w:numFmt w:val="lowerRoman"/>
      <w:lvlText w:val="%9."/>
      <w:lvlJc w:val="right"/>
      <w:pPr>
        <w:ind w:left="10592" w:hanging="180"/>
      </w:pPr>
    </w:lvl>
  </w:abstractNum>
  <w:abstractNum w:abstractNumId="9" w15:restartNumberingAfterBreak="0">
    <w:nsid w:val="52D45D19"/>
    <w:multiLevelType w:val="hybridMultilevel"/>
    <w:tmpl w:val="3DB6EC90"/>
    <w:lvl w:ilvl="0" w:tplc="E620D6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0B36D6"/>
    <w:multiLevelType w:val="hybridMultilevel"/>
    <w:tmpl w:val="C186E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820380"/>
    <w:multiLevelType w:val="hybridMultilevel"/>
    <w:tmpl w:val="1990FB0E"/>
    <w:lvl w:ilvl="0" w:tplc="16E6B52E">
      <w:start w:val="1"/>
      <w:numFmt w:val="decimal"/>
      <w:lvlText w:val="%1)"/>
      <w:lvlJc w:val="left"/>
      <w:pPr>
        <w:ind w:left="119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17" w:hanging="360"/>
      </w:pPr>
    </w:lvl>
    <w:lvl w:ilvl="2" w:tplc="0419001B" w:tentative="1">
      <w:start w:val="1"/>
      <w:numFmt w:val="lowerRoman"/>
      <w:lvlText w:val="%3."/>
      <w:lvlJc w:val="right"/>
      <w:pPr>
        <w:ind w:left="2637" w:hanging="180"/>
      </w:pPr>
    </w:lvl>
    <w:lvl w:ilvl="3" w:tplc="0419000F" w:tentative="1">
      <w:start w:val="1"/>
      <w:numFmt w:val="decimal"/>
      <w:lvlText w:val="%4."/>
      <w:lvlJc w:val="left"/>
      <w:pPr>
        <w:ind w:left="3357" w:hanging="360"/>
      </w:pPr>
    </w:lvl>
    <w:lvl w:ilvl="4" w:tplc="04190019" w:tentative="1">
      <w:start w:val="1"/>
      <w:numFmt w:val="lowerLetter"/>
      <w:lvlText w:val="%5."/>
      <w:lvlJc w:val="left"/>
      <w:pPr>
        <w:ind w:left="4077" w:hanging="360"/>
      </w:pPr>
    </w:lvl>
    <w:lvl w:ilvl="5" w:tplc="0419001B" w:tentative="1">
      <w:start w:val="1"/>
      <w:numFmt w:val="lowerRoman"/>
      <w:lvlText w:val="%6."/>
      <w:lvlJc w:val="right"/>
      <w:pPr>
        <w:ind w:left="4797" w:hanging="180"/>
      </w:pPr>
    </w:lvl>
    <w:lvl w:ilvl="6" w:tplc="0419000F" w:tentative="1">
      <w:start w:val="1"/>
      <w:numFmt w:val="decimal"/>
      <w:lvlText w:val="%7."/>
      <w:lvlJc w:val="left"/>
      <w:pPr>
        <w:ind w:left="5517" w:hanging="360"/>
      </w:pPr>
    </w:lvl>
    <w:lvl w:ilvl="7" w:tplc="04190019" w:tentative="1">
      <w:start w:val="1"/>
      <w:numFmt w:val="lowerLetter"/>
      <w:lvlText w:val="%8."/>
      <w:lvlJc w:val="left"/>
      <w:pPr>
        <w:ind w:left="6237" w:hanging="360"/>
      </w:pPr>
    </w:lvl>
    <w:lvl w:ilvl="8" w:tplc="0419001B" w:tentative="1">
      <w:start w:val="1"/>
      <w:numFmt w:val="lowerRoman"/>
      <w:lvlText w:val="%9."/>
      <w:lvlJc w:val="right"/>
      <w:pPr>
        <w:ind w:left="6957" w:hanging="180"/>
      </w:p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9"/>
  </w:num>
  <w:num w:numId="8">
    <w:abstractNumId w:val="0"/>
  </w:num>
  <w:num w:numId="9">
    <w:abstractNumId w:val="7"/>
  </w:num>
  <w:num w:numId="10">
    <w:abstractNumId w:val="8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E3D"/>
    <w:rsid w:val="000463BE"/>
    <w:rsid w:val="000A1237"/>
    <w:rsid w:val="000F24E6"/>
    <w:rsid w:val="003C48AB"/>
    <w:rsid w:val="003D5843"/>
    <w:rsid w:val="00453F96"/>
    <w:rsid w:val="004555E5"/>
    <w:rsid w:val="004832B4"/>
    <w:rsid w:val="005468EB"/>
    <w:rsid w:val="0079320D"/>
    <w:rsid w:val="00795F23"/>
    <w:rsid w:val="007E2442"/>
    <w:rsid w:val="00836E3D"/>
    <w:rsid w:val="008C025A"/>
    <w:rsid w:val="009831E4"/>
    <w:rsid w:val="009B699D"/>
    <w:rsid w:val="009C150A"/>
    <w:rsid w:val="00BB4093"/>
    <w:rsid w:val="00DB28EB"/>
    <w:rsid w:val="00EB6C82"/>
    <w:rsid w:val="00F44B03"/>
    <w:rsid w:val="00F521D8"/>
    <w:rsid w:val="00FD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D8B684-A342-47C7-8C09-722C95492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F96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36E3D"/>
    <w:pPr>
      <w:spacing w:line="240" w:lineRule="auto"/>
      <w:ind w:firstLine="0"/>
      <w:jc w:val="center"/>
      <w:outlineLvl w:val="1"/>
    </w:pPr>
    <w:rPr>
      <w:b/>
      <w:caps/>
      <w:snapToGrid w:val="0"/>
      <w:szCs w:val="28"/>
    </w:rPr>
  </w:style>
  <w:style w:type="paragraph" w:styleId="3">
    <w:name w:val="heading 3"/>
    <w:basedOn w:val="a"/>
    <w:next w:val="a"/>
    <w:link w:val="30"/>
    <w:qFormat/>
    <w:rsid w:val="00836E3D"/>
    <w:pPr>
      <w:spacing w:line="240" w:lineRule="auto"/>
      <w:ind w:firstLine="0"/>
      <w:jc w:val="center"/>
      <w:outlineLvl w:val="2"/>
    </w:pPr>
    <w:rPr>
      <w:b/>
      <w:snapToGrid w:val="0"/>
      <w:szCs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836E3D"/>
    <w:pPr>
      <w:keepNext/>
      <w:widowControl w:val="0"/>
      <w:jc w:val="center"/>
      <w:outlineLvl w:val="7"/>
    </w:pPr>
    <w:rPr>
      <w:snapToGrid w:val="0"/>
      <w:color w:val="FF000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36E3D"/>
    <w:rPr>
      <w:rFonts w:ascii="Times New Roman" w:eastAsia="Times New Roman" w:hAnsi="Times New Roman" w:cs="Times New Roman"/>
      <w:b/>
      <w:caps/>
      <w:snapToGrid w:val="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36E3D"/>
    <w:rPr>
      <w:rFonts w:ascii="Times New Roman" w:eastAsia="Times New Roman" w:hAnsi="Times New Roman" w:cs="Times New Roman"/>
      <w:b/>
      <w:snapToGrid w:val="0"/>
      <w:sz w:val="28"/>
      <w:szCs w:val="28"/>
      <w:lang w:val="x-none" w:eastAsia="x-none"/>
    </w:rPr>
  </w:style>
  <w:style w:type="character" w:customStyle="1" w:styleId="80">
    <w:name w:val="Заголовок 8 Знак"/>
    <w:basedOn w:val="a0"/>
    <w:link w:val="8"/>
    <w:rsid w:val="00836E3D"/>
    <w:rPr>
      <w:rFonts w:ascii="Times New Roman" w:eastAsia="Times New Roman" w:hAnsi="Times New Roman" w:cs="Times New Roman"/>
      <w:snapToGrid w:val="0"/>
      <w:color w:val="FF0000"/>
      <w:sz w:val="28"/>
      <w:szCs w:val="20"/>
      <w:lang w:val="x-none" w:eastAsia="x-none"/>
    </w:rPr>
  </w:style>
  <w:style w:type="paragraph" w:customStyle="1" w:styleId="a3">
    <w:name w:val="подпись"/>
    <w:basedOn w:val="a"/>
    <w:rsid w:val="00836E3D"/>
    <w:pPr>
      <w:overflowPunct w:val="0"/>
      <w:autoSpaceDE w:val="0"/>
      <w:autoSpaceDN w:val="0"/>
      <w:adjustRightInd w:val="0"/>
      <w:spacing w:line="240" w:lineRule="auto"/>
      <w:ind w:firstLine="0"/>
      <w:jc w:val="right"/>
      <w:textAlignment w:val="baseline"/>
    </w:pPr>
    <w:rPr>
      <w:szCs w:val="28"/>
    </w:rPr>
  </w:style>
  <w:style w:type="paragraph" w:customStyle="1" w:styleId="1">
    <w:name w:val="Должность1"/>
    <w:basedOn w:val="a"/>
    <w:rsid w:val="00836E3D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szCs w:val="28"/>
    </w:rPr>
  </w:style>
  <w:style w:type="paragraph" w:styleId="a4">
    <w:name w:val="List Paragraph"/>
    <w:basedOn w:val="a"/>
    <w:uiPriority w:val="34"/>
    <w:qFormat/>
    <w:rsid w:val="005468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Лист5!$A$2</c:f>
              <c:strCache>
                <c:ptCount val="1"/>
                <c:pt idx="0">
                  <c:v>доходы от арендной платы за земельные участки, гос.собственность на которые не разграничена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Лист5!$B$1:$D$1</c:f>
              <c:strCache>
                <c:ptCount val="3"/>
                <c:pt idx="0">
                  <c:v>на 01.01.2022</c:v>
                </c:pt>
                <c:pt idx="1">
                  <c:v>на 01.01.2023</c:v>
                </c:pt>
                <c:pt idx="2">
                  <c:v>на 01.01.2024</c:v>
                </c:pt>
              </c:strCache>
            </c:strRef>
          </c:cat>
          <c:val>
            <c:numRef>
              <c:f>Лист5!$B$2:$D$2</c:f>
              <c:numCache>
                <c:formatCode>General</c:formatCode>
                <c:ptCount val="3"/>
                <c:pt idx="0">
                  <c:v>374263.34</c:v>
                </c:pt>
                <c:pt idx="1">
                  <c:v>424798.92</c:v>
                </c:pt>
                <c:pt idx="2">
                  <c:v>722267.17</c:v>
                </c:pt>
              </c:numCache>
            </c:numRef>
          </c:val>
        </c:ser>
        <c:ser>
          <c:idx val="2"/>
          <c:order val="1"/>
          <c:tx>
            <c:strRef>
              <c:f>Лист5!$A$5</c:f>
              <c:strCache>
                <c:ptCount val="1"/>
                <c:pt idx="0">
                  <c:v>доходы,поступающие в порядке возмещения расходов,связанных с эксплуатацией имущества ГП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Лист5!$B$1:$D$1</c:f>
              <c:strCache>
                <c:ptCount val="3"/>
                <c:pt idx="0">
                  <c:v>на 01.01.2022</c:v>
                </c:pt>
                <c:pt idx="1">
                  <c:v>на 01.01.2023</c:v>
                </c:pt>
                <c:pt idx="2">
                  <c:v>на 01.01.2024</c:v>
                </c:pt>
              </c:strCache>
            </c:strRef>
          </c:cat>
          <c:val>
            <c:numRef>
              <c:f>Лист5!$B$5:$D$5</c:f>
              <c:numCache>
                <c:formatCode>#,##0.00</c:formatCode>
                <c:ptCount val="3"/>
                <c:pt idx="0" formatCode="General">
                  <c:v>47762.82</c:v>
                </c:pt>
                <c:pt idx="1">
                  <c:v>61323.25</c:v>
                </c:pt>
                <c:pt idx="2" formatCode="General">
                  <c:v>23510.68</c:v>
                </c:pt>
              </c:numCache>
            </c:numRef>
          </c:val>
        </c:ser>
        <c:ser>
          <c:idx val="3"/>
          <c:order val="2"/>
          <c:tx>
            <c:strRef>
              <c:f>Лист5!$A$3</c:f>
              <c:strCache>
                <c:ptCount val="1"/>
                <c:pt idx="0">
                  <c:v>доходы в виде арендной платы за земли в собственности ГП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Лист5!$B$1:$D$1</c:f>
              <c:strCache>
                <c:ptCount val="3"/>
                <c:pt idx="0">
                  <c:v>на 01.01.2022</c:v>
                </c:pt>
                <c:pt idx="1">
                  <c:v>на 01.01.2023</c:v>
                </c:pt>
                <c:pt idx="2">
                  <c:v>на 01.01.2024</c:v>
                </c:pt>
              </c:strCache>
            </c:strRef>
          </c:cat>
          <c:val>
            <c:numRef>
              <c:f>Лист5!$C$3:$D$3</c:f>
              <c:numCache>
                <c:formatCode>General</c:formatCode>
                <c:ptCount val="2"/>
                <c:pt idx="0">
                  <c:v>5288</c:v>
                </c:pt>
                <c:pt idx="1">
                  <c:v>533.87</c:v>
                </c:pt>
              </c:numCache>
            </c:numRef>
          </c:val>
        </c:ser>
        <c:ser>
          <c:idx val="4"/>
          <c:order val="3"/>
          <c:tx>
            <c:strRef>
              <c:f>Лист5!$A$4</c:f>
              <c:strCache>
                <c:ptCount val="1"/>
                <c:pt idx="0">
                  <c:v>доходы от имущества в оперативном управлении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Лист5!$B$1:$D$1</c:f>
              <c:strCache>
                <c:ptCount val="3"/>
                <c:pt idx="0">
                  <c:v>на 01.01.2022</c:v>
                </c:pt>
                <c:pt idx="1">
                  <c:v>на 01.01.2023</c:v>
                </c:pt>
                <c:pt idx="2">
                  <c:v>на 01.01.2024</c:v>
                </c:pt>
              </c:strCache>
            </c:strRef>
          </c:cat>
          <c:val>
            <c:numRef>
              <c:f>Лист5!$C$4:$D$4</c:f>
              <c:numCache>
                <c:formatCode>General</c:formatCode>
                <c:ptCount val="2"/>
                <c:pt idx="0">
                  <c:v>21000</c:v>
                </c:pt>
              </c:numCache>
            </c:numRef>
          </c:val>
        </c:ser>
        <c:ser>
          <c:idx val="1"/>
          <c:order val="4"/>
          <c:tx>
            <c:strRef>
              <c:f>Лист5!$A$6</c:f>
              <c:strCache>
                <c:ptCount val="1"/>
                <c:pt idx="0">
                  <c:v>Доходы от продажи ЗУ (неразграниченных)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Лист5!$B$6:$D$6</c:f>
              <c:numCache>
                <c:formatCode>General</c:formatCode>
                <c:ptCount val="3"/>
                <c:pt idx="0" formatCode="#,##0">
                  <c:v>917741.57</c:v>
                </c:pt>
                <c:pt idx="1">
                  <c:v>1002254.9</c:v>
                </c:pt>
                <c:pt idx="2">
                  <c:v>779677.58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6463072"/>
        <c:axId val="1176469056"/>
      </c:barChart>
      <c:catAx>
        <c:axId val="117646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6469056"/>
        <c:crosses val="autoZero"/>
        <c:auto val="1"/>
        <c:lblAlgn val="ctr"/>
        <c:lblOffset val="100"/>
        <c:noMultiLvlLbl val="0"/>
      </c:catAx>
      <c:valAx>
        <c:axId val="1176469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6463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9957F-8246-4822-9CC1-D8E949983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16</Pages>
  <Words>3699</Words>
  <Characters>21088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amesh_ksk@adm.kaluga.ru</dc:creator>
  <cp:keywords/>
  <dc:description/>
  <cp:lastModifiedBy>amesh_ksk@adm.kaluga.ru</cp:lastModifiedBy>
  <cp:revision>6</cp:revision>
  <dcterms:created xsi:type="dcterms:W3CDTF">2023-03-02T09:43:00Z</dcterms:created>
  <dcterms:modified xsi:type="dcterms:W3CDTF">2024-03-26T13:38:00Z</dcterms:modified>
</cp:coreProperties>
</file>