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AE" w:rsidRDefault="00646AAE" w:rsidP="00646AAE">
      <w:pPr>
        <w:jc w:val="center"/>
        <w:rPr>
          <w:b/>
        </w:rPr>
      </w:pPr>
      <w:r>
        <w:rPr>
          <w:b/>
        </w:rPr>
        <w:t xml:space="preserve">Сведения о доходах, расходах, имуществе и обязательствах имущественного характера  </w:t>
      </w:r>
    </w:p>
    <w:p w:rsidR="00646AAE" w:rsidRDefault="00646AAE" w:rsidP="00646AAE">
      <w:pPr>
        <w:jc w:val="center"/>
        <w:rPr>
          <w:b/>
        </w:rPr>
      </w:pPr>
      <w:r>
        <w:rPr>
          <w:b/>
        </w:rPr>
        <w:t xml:space="preserve">депутатов Районного Собрания МР «Мещовский район» и членов их семей    </w:t>
      </w:r>
    </w:p>
    <w:p w:rsidR="00646AAE" w:rsidRDefault="00646AAE" w:rsidP="00646AAE">
      <w:pPr>
        <w:jc w:val="center"/>
        <w:rPr>
          <w:b/>
        </w:rPr>
      </w:pPr>
      <w:r>
        <w:rPr>
          <w:b/>
        </w:rPr>
        <w:t>за 201</w:t>
      </w:r>
      <w:r w:rsidR="00435B5E">
        <w:rPr>
          <w:b/>
        </w:rPr>
        <w:t>9</w:t>
      </w:r>
      <w:r>
        <w:rPr>
          <w:b/>
        </w:rPr>
        <w:t xml:space="preserve"> год </w:t>
      </w:r>
    </w:p>
    <w:p w:rsidR="00646AAE" w:rsidRDefault="00646AAE" w:rsidP="00646AAE">
      <w:pPr>
        <w:rPr>
          <w:b/>
          <w:sz w:val="26"/>
          <w:szCs w:val="26"/>
        </w:rPr>
      </w:pPr>
    </w:p>
    <w:tbl>
      <w:tblPr>
        <w:tblW w:w="134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1547"/>
        <w:gridCol w:w="1701"/>
        <w:gridCol w:w="1831"/>
        <w:gridCol w:w="1074"/>
        <w:gridCol w:w="1556"/>
        <w:gridCol w:w="1744"/>
        <w:gridCol w:w="2586"/>
      </w:tblGrid>
      <w:tr w:rsidR="00646AAE" w:rsidTr="00646AAE">
        <w:trPr>
          <w:trHeight w:val="92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AE" w:rsidRDefault="00646AAE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646AAE" w:rsidRDefault="00646AAE"/>
          <w:p w:rsidR="00646AAE" w:rsidRDefault="00646AAE"/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AE" w:rsidRDefault="00646AAE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AE" w:rsidRDefault="00646AAE" w:rsidP="00435B5E">
            <w:r>
              <w:rPr>
                <w:sz w:val="22"/>
                <w:szCs w:val="22"/>
              </w:rPr>
              <w:t>Общая сумма декларированного годового дохода за 201</w:t>
            </w:r>
            <w:r w:rsidR="00435B5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AE" w:rsidRDefault="00646AAE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AE" w:rsidRDefault="00646AAE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AE" w:rsidRDefault="00646AAE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46AAE" w:rsidTr="00646AAE"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E" w:rsidRDefault="00646AAE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E" w:rsidRDefault="00646AA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E" w:rsidRDefault="00646AAE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AE" w:rsidRDefault="00646AAE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AE" w:rsidRDefault="00646AAE"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AE" w:rsidRDefault="00646AAE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E" w:rsidRDefault="00646AAE"/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E" w:rsidRDefault="00646AAE"/>
        </w:tc>
      </w:tr>
      <w:tr w:rsidR="00646AAE" w:rsidTr="00646AAE">
        <w:trPr>
          <w:trHeight w:val="290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AE" w:rsidRDefault="00646AAE">
            <w:r>
              <w:rPr>
                <w:sz w:val="22"/>
                <w:szCs w:val="22"/>
              </w:rPr>
              <w:t xml:space="preserve">   Филонов Евгений Николаевич </w:t>
            </w:r>
          </w:p>
          <w:p w:rsidR="00646AAE" w:rsidRDefault="00646AAE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AE" w:rsidRDefault="00646AAE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МКОУ «Серпейская средняя школа»</w:t>
            </w:r>
          </w:p>
          <w:p w:rsidR="00646AAE" w:rsidRDefault="00646AAE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 Директор</w:t>
            </w:r>
          </w:p>
          <w:p w:rsidR="00646AAE" w:rsidRDefault="00646AAE">
            <w:pPr>
              <w:ind w:left="-121" w:right="-107"/>
              <w:jc w:val="center"/>
            </w:pPr>
          </w:p>
          <w:p w:rsidR="00112687" w:rsidRDefault="00112687">
            <w:pPr>
              <w:ind w:left="-121" w:right="-107"/>
              <w:jc w:val="center"/>
            </w:pPr>
            <w:r>
              <w:t>Заместитель председателя Районного Собрания</w:t>
            </w:r>
          </w:p>
          <w:p w:rsidR="00112687" w:rsidRDefault="00112687">
            <w:pPr>
              <w:ind w:left="-121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46AAE" w:rsidRDefault="00112687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</w:t>
            </w:r>
            <w:r w:rsidR="00646AAE">
              <w:rPr>
                <w:sz w:val="22"/>
                <w:szCs w:val="22"/>
              </w:rPr>
              <w:t>епутат Районного Собрания</w:t>
            </w:r>
          </w:p>
          <w:p w:rsidR="00646AAE" w:rsidRDefault="00646AAE">
            <w:pPr>
              <w:ind w:left="-121" w:right="-107"/>
            </w:pPr>
            <w:r>
              <w:rPr>
                <w:sz w:val="22"/>
                <w:szCs w:val="22"/>
              </w:rPr>
              <w:t xml:space="preserve">    </w:t>
            </w:r>
          </w:p>
          <w:p w:rsidR="00646AAE" w:rsidRDefault="00646AAE">
            <w:pPr>
              <w:ind w:left="-121" w:right="-10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AE" w:rsidRDefault="00646AAE" w:rsidP="00646AAE">
            <w:pPr>
              <w:jc w:val="center"/>
            </w:pPr>
            <w:r>
              <w:rPr>
                <w:sz w:val="22"/>
                <w:szCs w:val="22"/>
              </w:rPr>
              <w:t xml:space="preserve">662 352,34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AE" w:rsidRDefault="00646AAE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46AAE" w:rsidRDefault="00646AAE">
            <w:pPr>
              <w:jc w:val="center"/>
            </w:pPr>
            <w:r>
              <w:rPr>
                <w:sz w:val="22"/>
                <w:szCs w:val="22"/>
              </w:rPr>
              <w:t xml:space="preserve">приусадебный </w:t>
            </w:r>
          </w:p>
          <w:p w:rsidR="00646AAE" w:rsidRDefault="00646AAE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индивидуальный</w:t>
            </w:r>
          </w:p>
          <w:p w:rsidR="00646AAE" w:rsidRDefault="00646AAE">
            <w:pPr>
              <w:ind w:left="-60" w:right="-119" w:firstLine="60"/>
              <w:jc w:val="center"/>
            </w:pPr>
          </w:p>
          <w:p w:rsidR="00646AAE" w:rsidRDefault="00646AAE">
            <w:pPr>
              <w:ind w:left="-60" w:right="-119" w:firstLine="60"/>
              <w:jc w:val="center"/>
            </w:pPr>
            <w:r>
              <w:rPr>
                <w:sz w:val="22"/>
                <w:szCs w:val="22"/>
              </w:rPr>
              <w:t xml:space="preserve"> Жилой дом </w:t>
            </w:r>
          </w:p>
          <w:p w:rsidR="00646AAE" w:rsidRDefault="00646AAE">
            <w:pPr>
              <w:ind w:left="-60" w:right="-119" w:firstLine="60"/>
              <w:jc w:val="center"/>
            </w:pPr>
            <w:r>
              <w:rPr>
                <w:sz w:val="22"/>
                <w:szCs w:val="22"/>
              </w:rPr>
              <w:t>индивидуальный</w:t>
            </w:r>
          </w:p>
          <w:p w:rsidR="00646AAE" w:rsidRDefault="00646AAE">
            <w:pPr>
              <w:ind w:left="-60" w:right="-119" w:firstLine="60"/>
              <w:jc w:val="center"/>
            </w:pPr>
          </w:p>
          <w:p w:rsidR="00646AAE" w:rsidRDefault="00646AAE">
            <w:pPr>
              <w:ind w:left="-60" w:right="-119" w:firstLine="60"/>
              <w:jc w:val="center"/>
            </w:pPr>
            <w:r>
              <w:rPr>
                <w:sz w:val="22"/>
                <w:szCs w:val="22"/>
              </w:rPr>
              <w:t xml:space="preserve"> Гараж</w:t>
            </w:r>
          </w:p>
          <w:p w:rsidR="00646AAE" w:rsidRDefault="00646AAE">
            <w:pPr>
              <w:ind w:left="-60" w:right="-119" w:firstLine="60"/>
              <w:jc w:val="center"/>
            </w:pPr>
            <w:r>
              <w:rPr>
                <w:sz w:val="22"/>
                <w:szCs w:val="22"/>
              </w:rPr>
              <w:t>индивидуальный</w:t>
            </w:r>
          </w:p>
          <w:p w:rsidR="00646AAE" w:rsidRDefault="00646AAE">
            <w:pPr>
              <w:ind w:left="-60" w:right="-119" w:firstLine="6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AE" w:rsidRDefault="00646AAE">
            <w:pPr>
              <w:jc w:val="center"/>
            </w:pPr>
            <w:r>
              <w:rPr>
                <w:sz w:val="22"/>
                <w:szCs w:val="22"/>
              </w:rPr>
              <w:t xml:space="preserve">5900 </w:t>
            </w:r>
          </w:p>
          <w:p w:rsidR="00646AAE" w:rsidRDefault="00646AAE">
            <w:pPr>
              <w:jc w:val="center"/>
            </w:pPr>
          </w:p>
          <w:p w:rsidR="00646AAE" w:rsidRDefault="00646AAE">
            <w:pPr>
              <w:jc w:val="center"/>
            </w:pPr>
          </w:p>
          <w:p w:rsidR="00646AAE" w:rsidRDefault="00646AAE">
            <w:pPr>
              <w:jc w:val="center"/>
            </w:pPr>
          </w:p>
          <w:p w:rsidR="00646AAE" w:rsidRDefault="00646AAE">
            <w:pPr>
              <w:jc w:val="center"/>
            </w:pPr>
          </w:p>
          <w:p w:rsidR="00646AAE" w:rsidRDefault="00646AAE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  <w:p w:rsidR="00646AAE" w:rsidRDefault="00646AAE">
            <w:pPr>
              <w:jc w:val="center"/>
            </w:pPr>
          </w:p>
          <w:p w:rsidR="00646AAE" w:rsidRDefault="00646AAE">
            <w:pPr>
              <w:jc w:val="center"/>
            </w:pPr>
          </w:p>
          <w:p w:rsidR="00646AAE" w:rsidRDefault="00646AAE">
            <w:pPr>
              <w:jc w:val="center"/>
            </w:pPr>
            <w:r>
              <w:rPr>
                <w:sz w:val="22"/>
                <w:szCs w:val="22"/>
              </w:rPr>
              <w:t>512,7</w:t>
            </w:r>
          </w:p>
          <w:p w:rsidR="00646AAE" w:rsidRDefault="00646AAE">
            <w:pPr>
              <w:jc w:val="center"/>
            </w:pPr>
          </w:p>
          <w:p w:rsidR="00646AAE" w:rsidRDefault="00646AAE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AE" w:rsidRDefault="00646AAE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646AAE" w:rsidRDefault="00646AAE">
            <w:pPr>
              <w:jc w:val="center"/>
            </w:pPr>
          </w:p>
          <w:p w:rsidR="00646AAE" w:rsidRDefault="00646AAE">
            <w:pPr>
              <w:jc w:val="center"/>
            </w:pPr>
          </w:p>
          <w:p w:rsidR="00646AAE" w:rsidRDefault="00646AAE">
            <w:pPr>
              <w:jc w:val="center"/>
            </w:pPr>
          </w:p>
          <w:p w:rsidR="00646AAE" w:rsidRDefault="00646AAE">
            <w:pPr>
              <w:jc w:val="center"/>
            </w:pPr>
          </w:p>
          <w:p w:rsidR="00646AAE" w:rsidRDefault="00646AAE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646AAE" w:rsidRDefault="00646AAE">
            <w:pPr>
              <w:jc w:val="center"/>
            </w:pPr>
          </w:p>
          <w:p w:rsidR="00646AAE" w:rsidRDefault="00646AAE">
            <w:pPr>
              <w:jc w:val="center"/>
            </w:pPr>
          </w:p>
          <w:p w:rsidR="00646AAE" w:rsidRDefault="00646AA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46AAE" w:rsidRDefault="00646AAE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AE" w:rsidRDefault="00646AAE">
            <w:pPr>
              <w:ind w:left="-175" w:right="-140"/>
              <w:jc w:val="center"/>
            </w:pPr>
            <w:proofErr w:type="gramStart"/>
            <w:r>
              <w:rPr>
                <w:sz w:val="22"/>
                <w:szCs w:val="22"/>
              </w:rPr>
              <w:t>ШКОДА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OCTAVIA</w:t>
            </w:r>
            <w:r>
              <w:rPr>
                <w:sz w:val="22"/>
                <w:szCs w:val="22"/>
              </w:rPr>
              <w:t xml:space="preserve">.2012г.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AE" w:rsidRDefault="00646AA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</w:tr>
      <w:tr w:rsidR="00646AAE" w:rsidTr="00646AAE">
        <w:trPr>
          <w:trHeight w:val="1991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AE" w:rsidRDefault="00646AAE">
            <w:pPr>
              <w:ind w:right="-95"/>
            </w:pPr>
            <w:r>
              <w:rPr>
                <w:sz w:val="22"/>
                <w:szCs w:val="22"/>
              </w:rPr>
              <w:t>Супруга</w:t>
            </w:r>
          </w:p>
          <w:p w:rsidR="00646AAE" w:rsidRDefault="00646AAE">
            <w:pPr>
              <w:ind w:right="-95"/>
            </w:pPr>
          </w:p>
          <w:p w:rsidR="00646AAE" w:rsidRDefault="00646AAE">
            <w:pPr>
              <w:ind w:right="-95"/>
            </w:pPr>
          </w:p>
          <w:p w:rsidR="00646AAE" w:rsidRDefault="00646AAE">
            <w:pPr>
              <w:ind w:right="-95"/>
            </w:pPr>
          </w:p>
          <w:p w:rsidR="00646AAE" w:rsidRDefault="00646AAE">
            <w:pPr>
              <w:ind w:right="-95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AE" w:rsidRDefault="00646AAE">
            <w:pPr>
              <w:ind w:left="-121" w:right="-10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AE" w:rsidRDefault="00646AAE" w:rsidP="00646AAE">
            <w:pPr>
              <w:jc w:val="center"/>
            </w:pPr>
            <w:r>
              <w:t>737 483,34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AE" w:rsidRDefault="00646AAE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750DB" w:rsidRDefault="00C750DB">
            <w:pPr>
              <w:jc w:val="center"/>
            </w:pPr>
            <w:r>
              <w:rPr>
                <w:sz w:val="22"/>
                <w:szCs w:val="22"/>
              </w:rPr>
              <w:t>безвозмездное</w:t>
            </w:r>
          </w:p>
          <w:p w:rsidR="00646AAE" w:rsidRDefault="00646AAE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пользование</w:t>
            </w:r>
          </w:p>
          <w:p w:rsidR="00646AAE" w:rsidRDefault="00646AAE">
            <w:pPr>
              <w:ind w:left="-60" w:right="-119"/>
              <w:jc w:val="center"/>
            </w:pPr>
          </w:p>
          <w:p w:rsidR="00646AAE" w:rsidRDefault="00646AAE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C750DB" w:rsidRDefault="00C750DB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безвозмездное</w:t>
            </w:r>
          </w:p>
          <w:p w:rsidR="00646AAE" w:rsidRDefault="00646AAE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пользование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AE" w:rsidRDefault="00646AAE">
            <w:pPr>
              <w:jc w:val="center"/>
            </w:pPr>
            <w:r>
              <w:rPr>
                <w:sz w:val="22"/>
                <w:szCs w:val="22"/>
              </w:rPr>
              <w:t>5900</w:t>
            </w:r>
          </w:p>
          <w:p w:rsidR="00646AAE" w:rsidRDefault="00646AAE">
            <w:pPr>
              <w:jc w:val="center"/>
            </w:pPr>
          </w:p>
          <w:p w:rsidR="00646AAE" w:rsidRDefault="00646AAE">
            <w:pPr>
              <w:jc w:val="center"/>
            </w:pPr>
          </w:p>
          <w:p w:rsidR="00646AAE" w:rsidRDefault="00646AAE">
            <w:pPr>
              <w:jc w:val="center"/>
            </w:pPr>
          </w:p>
          <w:p w:rsidR="00C750DB" w:rsidRDefault="00C750DB">
            <w:pPr>
              <w:jc w:val="center"/>
            </w:pPr>
          </w:p>
          <w:p w:rsidR="00646AAE" w:rsidRDefault="00C750D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46AAE">
              <w:rPr>
                <w:sz w:val="22"/>
                <w:szCs w:val="22"/>
              </w:rPr>
              <w:t>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AE" w:rsidRDefault="00646AA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46AAE" w:rsidRDefault="00646AAE">
            <w:pPr>
              <w:jc w:val="center"/>
            </w:pPr>
          </w:p>
          <w:p w:rsidR="00646AAE" w:rsidRDefault="00646AAE">
            <w:pPr>
              <w:jc w:val="center"/>
            </w:pPr>
          </w:p>
          <w:p w:rsidR="00646AAE" w:rsidRDefault="00646AAE">
            <w:pPr>
              <w:jc w:val="center"/>
            </w:pPr>
          </w:p>
          <w:p w:rsidR="00C750DB" w:rsidRDefault="00C750DB">
            <w:pPr>
              <w:jc w:val="center"/>
            </w:pPr>
          </w:p>
          <w:p w:rsidR="00646AAE" w:rsidRDefault="00646AA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AE" w:rsidRDefault="00646AA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AE" w:rsidRDefault="00112687" w:rsidP="00112687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нет</w:t>
            </w:r>
          </w:p>
        </w:tc>
      </w:tr>
    </w:tbl>
    <w:p w:rsidR="00646AAE" w:rsidRDefault="00646AAE" w:rsidP="00646AAE">
      <w:pPr>
        <w:rPr>
          <w:sz w:val="22"/>
          <w:szCs w:val="22"/>
        </w:rPr>
      </w:pPr>
    </w:p>
    <w:sectPr w:rsidR="00646AAE" w:rsidSect="00646AAE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F74C8B"/>
    <w:rsid w:val="00073D2B"/>
    <w:rsid w:val="00112687"/>
    <w:rsid w:val="0012135C"/>
    <w:rsid w:val="00127F57"/>
    <w:rsid w:val="00167C0E"/>
    <w:rsid w:val="0031203A"/>
    <w:rsid w:val="00362152"/>
    <w:rsid w:val="00435B5E"/>
    <w:rsid w:val="004B2733"/>
    <w:rsid w:val="005960C4"/>
    <w:rsid w:val="0063185D"/>
    <w:rsid w:val="00646AAE"/>
    <w:rsid w:val="00767653"/>
    <w:rsid w:val="00797FC8"/>
    <w:rsid w:val="008B2E8F"/>
    <w:rsid w:val="008E4D0B"/>
    <w:rsid w:val="00AD792D"/>
    <w:rsid w:val="00B168F1"/>
    <w:rsid w:val="00BB26F4"/>
    <w:rsid w:val="00C01E46"/>
    <w:rsid w:val="00C750DB"/>
    <w:rsid w:val="00C9069E"/>
    <w:rsid w:val="00D8130F"/>
    <w:rsid w:val="00E43C82"/>
    <w:rsid w:val="00F106F1"/>
    <w:rsid w:val="00F74C8B"/>
    <w:rsid w:val="00FB4522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A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8</cp:revision>
  <cp:lastPrinted>2020-05-13T12:34:00Z</cp:lastPrinted>
  <dcterms:created xsi:type="dcterms:W3CDTF">2020-05-13T09:01:00Z</dcterms:created>
  <dcterms:modified xsi:type="dcterms:W3CDTF">2020-05-13T12:38:00Z</dcterms:modified>
</cp:coreProperties>
</file>